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4" w:rsidRDefault="00FE339A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Слюдянский р-н (герб вч)" style="position:absolute;left:0;text-align:left;margin-left:215.55pt;margin-top:-3.05pt;width:46.5pt;height:58.5pt;z-index:1;visibility:visible">
            <v:imagedata r:id="rId8" o:title=""/>
            <w10:wrap type="topAndBottom"/>
          </v:shape>
        </w:pict>
      </w:r>
    </w:p>
    <w:p w:rsidR="005B3F34" w:rsidRPr="00D82B8E" w:rsidRDefault="005B3F34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3F34" w:rsidRPr="00D82B8E" w:rsidRDefault="005B3F34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3F34" w:rsidRPr="00D82B8E" w:rsidRDefault="005B3F34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3F34" w:rsidRPr="00C86232" w:rsidRDefault="005B3F34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5B3F34" w:rsidRPr="00D82B8E" w:rsidRDefault="005B3F34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>МУНИЦИПАЛЬНОГО ОБРАЗОВАНИЯ СЛЮДЯНСКИЙ РАЙОН</w:t>
      </w:r>
    </w:p>
    <w:p w:rsidR="005B3F34" w:rsidRPr="00D82B8E" w:rsidRDefault="005B3F34" w:rsidP="00EB0D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F34" w:rsidRPr="00D82B8E" w:rsidRDefault="005B3F34" w:rsidP="008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3F34" w:rsidRPr="00D82B8E" w:rsidRDefault="005B3F34" w:rsidP="00835F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Pr="00D82B8E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 </w:t>
      </w:r>
      <w:r>
        <w:rPr>
          <w:rFonts w:ascii="Times New Roman" w:hAnsi="Times New Roman" w:cs="Times New Roman"/>
          <w:b/>
          <w:sz w:val="28"/>
          <w:szCs w:val="28"/>
        </w:rPr>
        <w:t>Байкальского городского поселения за 2015</w:t>
      </w:r>
      <w:r w:rsidRPr="00D82B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3F34" w:rsidRPr="00F90495" w:rsidRDefault="005B3F34" w:rsidP="0005529E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04.06.2016 г. 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№ 01/29-05/20</w:t>
      </w:r>
    </w:p>
    <w:p w:rsidR="005B3F34" w:rsidRPr="00F90495" w:rsidRDefault="005B3F34" w:rsidP="0005529E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г. Слюдянка           </w:t>
      </w:r>
    </w:p>
    <w:p w:rsidR="005B3F34" w:rsidRPr="00F90495" w:rsidRDefault="005B3F34" w:rsidP="00835F1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 образования Слюдянский  район (далее - КСП муниципального района) проведена внешняя проверка  годового отчета об исполнении бюджета муниципального образования  Байкальского городского поселения за 2015 год, по итогам которой подготовлено настоящее заключение.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495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использованы; Устав Байкальского городского поселения, Положение о бюджетном процессе в Байкальском муниципальном образовании», иные материалы, представленные  администрацией Байкальского городского поселения по запросу КСП муниципального района. </w:t>
      </w:r>
      <w:proofErr w:type="gramEnd"/>
    </w:p>
    <w:p w:rsidR="005B3F34" w:rsidRPr="00F90495" w:rsidRDefault="005B3F34" w:rsidP="00563A9A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В соответствии  со статьей 264.4 Бюджетного кодекса Российской Федерации  годовой отчет об исполнении бюджета до его рассмотрения в представительном органе подлежит внешней проверке.</w:t>
      </w:r>
    </w:p>
    <w:p w:rsidR="005B3F34" w:rsidRPr="00F90495" w:rsidRDefault="005B3F34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Цель мероприятия: определение полноты  годовой бюджетной отчетности и достоверности показателей годового отчета об исполнении  бюджета муниципального образования - Байкальского городского поселения, согласно решению Думы  Байкальского городского поселения от 19.12.2014 г. № 108- 3гд «О  бюджете муниципального образования - Байкальского городского поселения на 2015 год и на  плановый период  2016 и 2017 годов».</w:t>
      </w:r>
    </w:p>
    <w:p w:rsidR="005B3F34" w:rsidRPr="00F90495" w:rsidRDefault="005B3F34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Предмет мероприятия: годовой отчет об исполнении бюджета муниципального образования - Байкальского городского поселения за 2015 год, а также документы и материалы, подлежащие представлению в Думу Байкальского городского поселения  одновременно с годовым отчетом об исполнении бюджета.</w:t>
      </w:r>
    </w:p>
    <w:p w:rsidR="005B3F34" w:rsidRPr="00F90495" w:rsidRDefault="005B3F34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Сроки проведения мероприятия: с 20 мая2016 года по 04 июня 2016 года.</w:t>
      </w:r>
    </w:p>
    <w:p w:rsidR="005B3F34" w:rsidRPr="00F90495" w:rsidRDefault="005B3F34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95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Байкальского городского поселения за 2015 год  поступил в КСП муниципального района  20.05.2016 года, что не соответствует  требованиям пункта 3 статьи 264.4 Бюджетного кодекса Российской Федерации (далее - Бюджетный кодекс РФ) решению Думу Байкальского городского поселения «О бюджетном процессе в  Байкальском муниципальном  </w:t>
      </w:r>
      <w:r w:rsidRPr="00F90495">
        <w:rPr>
          <w:rFonts w:ascii="Times New Roman" w:hAnsi="Times New Roman" w:cs="Times New Roman"/>
          <w:sz w:val="28"/>
          <w:szCs w:val="28"/>
        </w:rPr>
        <w:lastRenderedPageBreak/>
        <w:t>образовании» (обращение в  КСП муниципального района представлено 20.05.2016 года).</w:t>
      </w:r>
      <w:proofErr w:type="gramEnd"/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9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 исполнением местного бюджета в Байкальском муниципальном образовании регламентированы Уставом Байкальского муниципального образования, зарегистрированного 22.12.2005 года отделом Главного управления Министерства юстиции Российской Федерации по Сибирскому округу в Иркутской области и УОБАО, регистрационный № </w:t>
      </w:r>
      <w:r w:rsidRPr="00F904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0495">
        <w:rPr>
          <w:rFonts w:ascii="Times New Roman" w:hAnsi="Times New Roman" w:cs="Times New Roman"/>
          <w:sz w:val="28"/>
          <w:szCs w:val="28"/>
        </w:rPr>
        <w:t xml:space="preserve"> 385181012005001 (новая редакция)  и Положением «О бюджетном процессе в Байкальском муниципальном образовании», принятом решением Думы Байкальского городского поселения 22.02.2012 года</w:t>
      </w:r>
      <w:proofErr w:type="gramEnd"/>
      <w:r w:rsidRPr="00F90495">
        <w:rPr>
          <w:rFonts w:ascii="Times New Roman" w:hAnsi="Times New Roman" w:cs="Times New Roman"/>
          <w:sz w:val="28"/>
          <w:szCs w:val="28"/>
        </w:rPr>
        <w:t xml:space="preserve"> № 11-3гд.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Представленные администрацией Байкальского городского поселения документы и материалы одновременно с отчетом об исполнении местного бюджета  за 2015 год  соответствуют  перечню материалов, установленному  ст. 264.1 Бюджетного кодекса Российской Федерации.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Бюджетная отчетность  включает в себя следующие  документы: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- баланс  исполнения бюджета;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5B3F34" w:rsidRPr="00F90495" w:rsidRDefault="005B3F34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      - отчет о движении денежных средств;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пояснительная записка к отчету об исполнении бюджета.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В ходе внешней проверки исследованы  показатели  доходной и расходной части местного бюджета за 2015 год, источники финансирования дефицита  местного бюджета. Проведен анализ остатков средств на едином  бюджетном счете после завершения принятых обязательств по состоянию на 01.01.2016 г. 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Остатки на счете Байкальского  городского поселения на  01.01.2016 года составили </w:t>
      </w:r>
      <w:r w:rsidRPr="00F90495">
        <w:rPr>
          <w:rFonts w:ascii="Times New Roman" w:hAnsi="Times New Roman" w:cs="Times New Roman"/>
          <w:b/>
          <w:sz w:val="28"/>
          <w:szCs w:val="28"/>
        </w:rPr>
        <w:t>45 183,7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тыс. руб., из них носящие целевой характер в сумме   44 988,9 тыс. руб., в том числе целевые  42 219,4 тыс. руб. (в полном объеме возвращены в соответствующие бюджеты):</w:t>
      </w:r>
    </w:p>
    <w:p w:rsidR="005B3F34" w:rsidRPr="00F90495" w:rsidRDefault="005B3F34" w:rsidP="006671B8">
      <w:pPr>
        <w:pStyle w:val="af"/>
        <w:ind w:left="-142" w:firstLine="851"/>
        <w:jc w:val="both"/>
        <w:rPr>
          <w:b w:val="0"/>
          <w:sz w:val="28"/>
          <w:szCs w:val="28"/>
        </w:rPr>
      </w:pPr>
      <w:r w:rsidRPr="00F90495">
        <w:rPr>
          <w:b w:val="0"/>
          <w:sz w:val="28"/>
          <w:szCs w:val="28"/>
        </w:rPr>
        <w:t>- 5 421,4 тыс.</w:t>
      </w:r>
      <w:r w:rsidRPr="00F90495">
        <w:rPr>
          <w:sz w:val="28"/>
          <w:szCs w:val="28"/>
        </w:rPr>
        <w:t> </w:t>
      </w:r>
      <w:r w:rsidRPr="00F90495">
        <w:rPr>
          <w:b w:val="0"/>
          <w:sz w:val="28"/>
          <w:szCs w:val="28"/>
        </w:rPr>
        <w:t xml:space="preserve"> руб. субсидия из областного бюджета на софинансирование капитальных вложений в объекты муниципальной собственности (госпрограмма «Развитие ЖКХ Иркутской области» на 2014-2018 годы, подпрограмма «Чистая вода» - подрядчик не предоставил к оплате бухгалтерские документы;</w:t>
      </w:r>
    </w:p>
    <w:p w:rsidR="005B3F34" w:rsidRPr="00F90495" w:rsidRDefault="005B3F34" w:rsidP="006671B8">
      <w:pPr>
        <w:pStyle w:val="af"/>
        <w:ind w:left="-142" w:firstLine="851"/>
        <w:jc w:val="both"/>
        <w:rPr>
          <w:b w:val="0"/>
          <w:sz w:val="28"/>
          <w:szCs w:val="28"/>
        </w:rPr>
      </w:pPr>
      <w:r w:rsidRPr="00F90495">
        <w:rPr>
          <w:b w:val="0"/>
          <w:sz w:val="28"/>
          <w:szCs w:val="28"/>
        </w:rPr>
        <w:t>-24 750,0 тыс. руб. субсидия из областного бюджета на ГП «Экономическое развитие и инновация экономики»  2015-2020 гг., подпрограмма «Основные направления модернизации экономики моногорода Байкальска и Слюдянского района Иркутской области» на 2015 год. Остаток образовался, согласно Пояснительной записке руководителя курирующего отдела, по причине не предоставления положительного заключения государственной экспертизы проектной документации и результатов инженерных изысканий, а также государственной экологической экспертизы;</w:t>
      </w:r>
    </w:p>
    <w:p w:rsidR="005B3F34" w:rsidRPr="00F90495" w:rsidRDefault="005B3F34" w:rsidP="006671B8">
      <w:pPr>
        <w:pStyle w:val="af"/>
        <w:ind w:left="-142" w:firstLine="851"/>
        <w:jc w:val="both"/>
        <w:rPr>
          <w:b w:val="0"/>
          <w:sz w:val="28"/>
          <w:szCs w:val="28"/>
        </w:rPr>
      </w:pPr>
      <w:r w:rsidRPr="00F90495">
        <w:rPr>
          <w:b w:val="0"/>
          <w:sz w:val="28"/>
          <w:szCs w:val="28"/>
        </w:rPr>
        <w:t xml:space="preserve">- 1 700,0 </w:t>
      </w:r>
      <w:proofErr w:type="spellStart"/>
      <w:r w:rsidRPr="00F90495">
        <w:rPr>
          <w:b w:val="0"/>
          <w:sz w:val="28"/>
          <w:szCs w:val="28"/>
        </w:rPr>
        <w:t>тыс</w:t>
      </w:r>
      <w:proofErr w:type="gramStart"/>
      <w:r w:rsidRPr="00F90495">
        <w:rPr>
          <w:b w:val="0"/>
          <w:sz w:val="28"/>
          <w:szCs w:val="28"/>
        </w:rPr>
        <w:t>.р</w:t>
      </w:r>
      <w:proofErr w:type="gramEnd"/>
      <w:r w:rsidRPr="00F90495">
        <w:rPr>
          <w:b w:val="0"/>
          <w:sz w:val="28"/>
          <w:szCs w:val="28"/>
        </w:rPr>
        <w:t>уб</w:t>
      </w:r>
      <w:proofErr w:type="spellEnd"/>
      <w:r w:rsidRPr="00F90495">
        <w:rPr>
          <w:b w:val="0"/>
          <w:sz w:val="28"/>
          <w:szCs w:val="28"/>
        </w:rPr>
        <w:t xml:space="preserve">. субсидия из областного бюджета на ГП «Экономическое развитие и инновация экономики»  2015-2020 гг., подпрограмма «Основные направления модернизации экономики моногорода Байкальска и Слюдянского района Иркутской области» на 2015 год. Остаток образовался, согласно Пояснительной записке руководителя курирующего отдела, по следующей причине: В соответствии со сводом правил СП 119.13330.2012, являющимся актуализированной редакцией СНиП 32-01-95, с наступлением низких температур </w:t>
      </w:r>
      <w:r w:rsidRPr="00F90495">
        <w:rPr>
          <w:b w:val="0"/>
          <w:sz w:val="28"/>
          <w:szCs w:val="28"/>
        </w:rPr>
        <w:lastRenderedPageBreak/>
        <w:t xml:space="preserve">производить работы по ремонту железнодорожных путей не целесообразно, так как повышается хрупкость металлических конструкций верхнего строения путей. В настоящее по </w:t>
      </w:r>
      <w:proofErr w:type="gramStart"/>
      <w:r w:rsidRPr="00F90495">
        <w:rPr>
          <w:b w:val="0"/>
          <w:sz w:val="28"/>
          <w:szCs w:val="28"/>
        </w:rPr>
        <w:t>данным ж</w:t>
      </w:r>
      <w:proofErr w:type="gramEnd"/>
      <w:r w:rsidRPr="00F90495">
        <w:rPr>
          <w:b w:val="0"/>
          <w:sz w:val="28"/>
          <w:szCs w:val="28"/>
        </w:rPr>
        <w:t>/д путям регулярно производится доставка и разгрузка угля на ТЭЦ г. Байкальска, запасного железнодорожного пути для осуществления поставки угля не существует, что так же является препятствием для выполнения ремонтных работ.</w:t>
      </w:r>
    </w:p>
    <w:p w:rsidR="005B3F34" w:rsidRPr="00F90495" w:rsidRDefault="005B3F34" w:rsidP="006671B8">
      <w:pPr>
        <w:pStyle w:val="af"/>
        <w:ind w:left="-142" w:firstLine="851"/>
        <w:jc w:val="both"/>
        <w:rPr>
          <w:b w:val="0"/>
          <w:sz w:val="28"/>
          <w:szCs w:val="28"/>
        </w:rPr>
      </w:pPr>
      <w:r w:rsidRPr="00F90495">
        <w:rPr>
          <w:b w:val="0"/>
          <w:sz w:val="28"/>
          <w:szCs w:val="28"/>
        </w:rPr>
        <w:t>- 5 011,0 тыс</w:t>
      </w:r>
      <w:r w:rsidRPr="00F90495">
        <w:rPr>
          <w:sz w:val="28"/>
          <w:szCs w:val="28"/>
        </w:rPr>
        <w:t xml:space="preserve">. </w:t>
      </w:r>
      <w:r w:rsidRPr="00F90495">
        <w:rPr>
          <w:b w:val="0"/>
          <w:sz w:val="28"/>
          <w:szCs w:val="28"/>
        </w:rPr>
        <w:t>руб. субсидия на обеспечение жильем молодых семей. Причина: свидетельства были получены в первых числах декабря 2015 года. Семья (получатель субсидии) имеет право сдать свидетельство в банк в течение одного месяца с момента получения (крайний срок сдачи документа в банк до 29 января 2016 года). Программа и средства будут реализованы в 2016 году;</w:t>
      </w:r>
    </w:p>
    <w:p w:rsidR="005B3F34" w:rsidRPr="00F90495" w:rsidRDefault="005B3F34" w:rsidP="006671B8">
      <w:pPr>
        <w:pStyle w:val="af"/>
        <w:ind w:left="-142" w:firstLine="851"/>
        <w:jc w:val="both"/>
        <w:rPr>
          <w:b w:val="0"/>
          <w:sz w:val="28"/>
          <w:szCs w:val="28"/>
        </w:rPr>
      </w:pPr>
      <w:r w:rsidRPr="00F90495">
        <w:rPr>
          <w:b w:val="0"/>
          <w:sz w:val="28"/>
          <w:szCs w:val="28"/>
        </w:rPr>
        <w:t>- 5 336,9 тыс. руб., субсидия на выравнивание обеспеченности поселений Иркутской области в целях реализации ими их отдельных полномочий (остатки 2014 года). Причина: объем выделенных сре</w:t>
      </w:r>
      <w:proofErr w:type="gramStart"/>
      <w:r w:rsidRPr="00F90495">
        <w:rPr>
          <w:b w:val="0"/>
          <w:sz w:val="28"/>
          <w:szCs w:val="28"/>
        </w:rPr>
        <w:t>дств пр</w:t>
      </w:r>
      <w:proofErr w:type="gramEnd"/>
      <w:r w:rsidRPr="00F90495">
        <w:rPr>
          <w:b w:val="0"/>
          <w:sz w:val="28"/>
          <w:szCs w:val="28"/>
        </w:rPr>
        <w:t>евысил потребность поселения в 2015 году в расходах, на которые можно использовать данную субсидию, т.к. Порядок предоставления и использования указанной субсидии существенно ограничил цели и возможности использования упомянутых выше средств.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Дана оценка соблюдения бюджетного законодательства РФ, в том числе Инструкции о порядке  составления и представления годовой квартальной и месячной отчетности об исполнении бюджетов бюджетной системы РФ, утвержденной приказом Минфина от 28.12.2010 №191н.</w:t>
      </w:r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95">
        <w:rPr>
          <w:rFonts w:ascii="Times New Roman" w:hAnsi="Times New Roman" w:cs="Times New Roman"/>
          <w:sz w:val="28"/>
          <w:szCs w:val="28"/>
        </w:rPr>
        <w:t>Согласно пункту 3 и 5 статьи 4 решения Думы Байкальского городского поселения «Об утверждении Положения о  бюджетном процессе в Байкальском муниципальном образовании» от 22.02.2013 г. №11-3гд полномочиями по составлению проекта бюджета, организации исполнения бюджета и контролю за его исполнением, составлению сводной бюджетной росписи, обеспечению управления муниципальным долгом  обладает администрация Байкальского городского поселения.</w:t>
      </w:r>
      <w:proofErr w:type="gramEnd"/>
    </w:p>
    <w:p w:rsidR="005B3F34" w:rsidRPr="00F90495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C063BD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Первоначальные параметры</w:t>
      </w:r>
      <w:r w:rsidRPr="00F90495">
        <w:rPr>
          <w:rFonts w:ascii="Times New Roman" w:hAnsi="Times New Roman" w:cs="Times New Roman"/>
          <w:sz w:val="28"/>
          <w:szCs w:val="28"/>
        </w:rPr>
        <w:t xml:space="preserve">  Байкальского городского   бюджета на 2015 год  утверждены решением  Думы Байкальского городского поселения (далее - Байкальское МО) от 19.12.2014 г. № 108-3 </w:t>
      </w:r>
      <w:proofErr w:type="spellStart"/>
      <w:r w:rsidRPr="00F90495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F90495">
        <w:rPr>
          <w:rFonts w:ascii="Times New Roman" w:hAnsi="Times New Roman" w:cs="Times New Roman"/>
          <w:sz w:val="28"/>
          <w:szCs w:val="28"/>
        </w:rPr>
        <w:t xml:space="preserve"> в следующих значениях: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общий объем доходов в сумме 98 650,4тыс. руб., в том числе безвозмездные поступления -58 963,9 тыс. руб.;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общий объем расходов -151 465,3  тыс. руб.;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размер дефицита бюджета в сумме 52 814,8тыс. руб. или 133,1%  утвержденного общего годового объема доходов бюджета города  без учета утвержденного объема безвозмездных поступлений.</w:t>
      </w:r>
    </w:p>
    <w:p w:rsidR="005B3F34" w:rsidRPr="00F90495" w:rsidRDefault="005B3F34" w:rsidP="00400985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В течение 2015 года  в решение Думы Байкальского городского поселения от 19.12.2014 г. № 108-3 </w:t>
      </w:r>
      <w:proofErr w:type="spellStart"/>
      <w:r w:rsidRPr="00F90495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F90495">
        <w:rPr>
          <w:rFonts w:ascii="Times New Roman" w:hAnsi="Times New Roman" w:cs="Times New Roman"/>
          <w:sz w:val="28"/>
          <w:szCs w:val="28"/>
        </w:rPr>
        <w:t xml:space="preserve"> десять раз вносились изменения.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В окончательной  редакции</w:t>
      </w:r>
      <w:r w:rsidR="00FE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данного решения утверждены основные характеристики: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- общий объем доходов в сумме  367 511,6 тыс. руб., в том числе безвозмездные поступления -  316 810,0 тыс. руб.;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общий объем расходов  -  534 603,5 тыс. руб.;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>- размер дефицита  бюджета муниципального образования в сумме 167 091,8 тыс. руб. или 329,6%  утвержденного общего годового объема доходов бюджета города без учета утвержденного объема безвозмездных поступлений.</w:t>
      </w:r>
    </w:p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F34" w:rsidRPr="00F90495" w:rsidRDefault="005B3F34" w:rsidP="00196C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90495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F90495">
        <w:rPr>
          <w:rFonts w:ascii="Times New Roman" w:hAnsi="Times New Roman" w:cs="Times New Roman"/>
          <w:sz w:val="28"/>
          <w:szCs w:val="28"/>
        </w:rPr>
        <w:t xml:space="preserve">  составило</w:t>
      </w:r>
      <w:r w:rsidRPr="00F90495">
        <w:rPr>
          <w:rFonts w:ascii="Times New Roman" w:hAnsi="Times New Roman" w:cs="Times New Roman"/>
          <w:b/>
          <w:sz w:val="28"/>
          <w:szCs w:val="28"/>
        </w:rPr>
        <w:t>365 047,4 тыс. руб</w:t>
      </w:r>
      <w:r w:rsidRPr="00F90495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F90495">
        <w:rPr>
          <w:rFonts w:ascii="Times New Roman" w:hAnsi="Times New Roman" w:cs="Times New Roman"/>
          <w:b/>
          <w:sz w:val="28"/>
          <w:szCs w:val="28"/>
        </w:rPr>
        <w:t>безвозмездные поступления 316 078,3тыс. руб</w:t>
      </w:r>
      <w:r w:rsidRPr="00F90495">
        <w:rPr>
          <w:rFonts w:ascii="Times New Roman" w:hAnsi="Times New Roman" w:cs="Times New Roman"/>
          <w:sz w:val="28"/>
          <w:szCs w:val="28"/>
        </w:rPr>
        <w:t xml:space="preserve">., по расходам - в сумме </w:t>
      </w:r>
      <w:r w:rsidRPr="00F90495">
        <w:rPr>
          <w:rFonts w:ascii="Times New Roman" w:hAnsi="Times New Roman" w:cs="Times New Roman"/>
          <w:b/>
          <w:sz w:val="28"/>
          <w:szCs w:val="28"/>
        </w:rPr>
        <w:t>447 928,6 тыс. руб</w:t>
      </w:r>
      <w:r w:rsidRPr="00F90495">
        <w:rPr>
          <w:rFonts w:ascii="Times New Roman" w:hAnsi="Times New Roman" w:cs="Times New Roman"/>
          <w:sz w:val="28"/>
          <w:szCs w:val="28"/>
        </w:rPr>
        <w:t>., дефицит бюджета составил 82 881,2тыс. руб. (таблица, тыс. руб.)</w:t>
      </w:r>
    </w:p>
    <w:p w:rsidR="005B3F34" w:rsidRPr="00F90495" w:rsidRDefault="005B3F34" w:rsidP="00196C87">
      <w:pPr>
        <w:tabs>
          <w:tab w:val="left" w:pos="6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90495">
        <w:rPr>
          <w:rFonts w:ascii="Times New Roman" w:hAnsi="Times New Roman" w:cs="Times New Roman"/>
          <w:sz w:val="28"/>
          <w:szCs w:val="28"/>
        </w:rPr>
        <w:tab/>
      </w:r>
      <w:r w:rsidRPr="00F9049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9"/>
        <w:gridCol w:w="1278"/>
        <w:gridCol w:w="1105"/>
        <w:gridCol w:w="1301"/>
        <w:gridCol w:w="1134"/>
        <w:gridCol w:w="1134"/>
        <w:gridCol w:w="1134"/>
        <w:gridCol w:w="709"/>
      </w:tblGrid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Решение (первонач. редакция)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Решение (окончат</w:t>
            </w:r>
            <w:proofErr w:type="gramStart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едакция)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План (роспись) (ф.0503317)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Факт  (ф.0503117)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8=5-3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9=6/5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Всего доходов в т. ч.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98 650,4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367 511,7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268 861,3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367 511,7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365 047,4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- 2 464,3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39 686,5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50 701,7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11 015,2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50 701,7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48 969,1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- 1 732,6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58 963,9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316 810,8</w:t>
            </w:r>
          </w:p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3F34" w:rsidRPr="00C43140" w:rsidRDefault="00FE339A" w:rsidP="00C43140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257 846,9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316 810,0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316 078,3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- 731,7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151 465,3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534 603,5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383 138,2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534 603,5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447 928,6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 - 86 674,9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5B3F34" w:rsidRPr="00F90495" w:rsidTr="00C43140">
        <w:tc>
          <w:tcPr>
            <w:tcW w:w="1526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 (-),</w:t>
            </w:r>
            <w:proofErr w:type="gramEnd"/>
          </w:p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gramStart"/>
            <w:r w:rsidRPr="00C43140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19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- 52 814,8</w:t>
            </w:r>
          </w:p>
        </w:tc>
        <w:tc>
          <w:tcPr>
            <w:tcW w:w="1278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- 167 091,8</w:t>
            </w:r>
          </w:p>
        </w:tc>
        <w:tc>
          <w:tcPr>
            <w:tcW w:w="1105" w:type="dxa"/>
          </w:tcPr>
          <w:p w:rsidR="005B3F34" w:rsidRPr="00C43140" w:rsidRDefault="005B3F34" w:rsidP="00C43140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1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- 167 091,8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- 82 881,2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B3F34" w:rsidRPr="00C43140" w:rsidRDefault="005B3F34" w:rsidP="00C4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3F34" w:rsidRPr="00F90495" w:rsidRDefault="005B3F34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Как  видно из таблицы, увеличение бюджетных назначений по сравнению с первоначальной редакцией решения Думы в течение 2015 года осуществлено по доходам на 268 861,3 тыс. руб., в том числе по группе «налоговые и неналоговые доходы» - на 11 015,2 тыс. руб., по группе «безвозмездные поступления» - на 257 891,8  тыс. руб. </w:t>
      </w:r>
    </w:p>
    <w:p w:rsidR="005B3F34" w:rsidRPr="00F90495" w:rsidRDefault="005B3F34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Расходы  городского бюджета по сравнению с первоначальной редакцией решения Думы увеличены на 383 138,2тыс. руб.</w:t>
      </w:r>
    </w:p>
    <w:p w:rsidR="005B3F34" w:rsidRPr="00F90495" w:rsidRDefault="005B3F34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Дефицит бюджета увеличен на 114 277 тыс. руб.</w:t>
      </w:r>
    </w:p>
    <w:p w:rsidR="005B3F34" w:rsidRPr="00F90495" w:rsidRDefault="005B3F34" w:rsidP="00FD3820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0495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утвержденных показателей сводной бюджетной росписи  Байкальского МО на 2015 год и на плановый период 2016  и 2017 годов, проекта решения об исполнении бюджета  Байкальского городского поселения  за 2015 год, формы 0503127отчета об исполнении бюджета показал соответствие решению Думы  Байкальского МО от 25.12.201 г. № 85-3 «О внесении изменений в решение Думы  Байкальского МО «О бюджете Байкальского городского поселения на</w:t>
      </w:r>
      <w:proofErr w:type="gramEnd"/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2015 год и на плановый период 2016 и 2017 годов.</w:t>
      </w:r>
    </w:p>
    <w:p w:rsidR="005B3F34" w:rsidRPr="00F90495" w:rsidRDefault="005B3F34" w:rsidP="00FD3820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F34" w:rsidRPr="00F90495" w:rsidRDefault="005B3F34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Доходы городского бюджета исполнены в сумме 365 047,4 тыс. руб., что на 2 46</w:t>
      </w:r>
      <w:r w:rsidRPr="00FE339A">
        <w:rPr>
          <w:rFonts w:ascii="Times New Roman" w:hAnsi="Times New Roman" w:cs="Times New Roman"/>
          <w:sz w:val="28"/>
          <w:szCs w:val="28"/>
        </w:rPr>
        <w:t>4</w:t>
      </w:r>
      <w:r w:rsidRPr="00F90495">
        <w:rPr>
          <w:rFonts w:ascii="Times New Roman" w:hAnsi="Times New Roman" w:cs="Times New Roman"/>
          <w:sz w:val="28"/>
          <w:szCs w:val="28"/>
        </w:rPr>
        <w:t xml:space="preserve">,3   тыс. руб. меньше, чем утверждено уточненным решением. </w:t>
      </w:r>
    </w:p>
    <w:p w:rsidR="005B3F34" w:rsidRPr="00F90495" w:rsidRDefault="005B3F34" w:rsidP="00D44E1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В целом  налоговые и неналоговые доходы исполнены  в сумме </w:t>
      </w:r>
      <w:r w:rsidR="00FE339A">
        <w:rPr>
          <w:rFonts w:ascii="Times New Roman" w:hAnsi="Times New Roman" w:cs="Times New Roman"/>
          <w:b/>
          <w:sz w:val="28"/>
          <w:szCs w:val="28"/>
        </w:rPr>
        <w:t xml:space="preserve">48 969,1 </w:t>
      </w:r>
      <w:r w:rsidRPr="00F904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тыс</w:t>
      </w: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руб.  или 96,</w:t>
      </w:r>
      <w:r w:rsidRPr="00FE33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 к утвержденным назначениям 2015 года 50 702,0 тыс. руб.</w:t>
      </w:r>
    </w:p>
    <w:p w:rsidR="005B3F34" w:rsidRPr="00F90495" w:rsidRDefault="005B3F34" w:rsidP="00D44E1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аналогичным периодом прошлого года  налоговые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E33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неналоговые</w:t>
      </w: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доходы увеличились на  23,5% и составили 48 969,1 тыс. руб.</w:t>
      </w:r>
    </w:p>
    <w:p w:rsidR="005B3F34" w:rsidRPr="00F90495" w:rsidRDefault="005B3F34" w:rsidP="00196C8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Неналоговые доходы городского бюджета запланированы в сумме </w:t>
      </w:r>
      <w:r w:rsidRPr="00643BEC">
        <w:rPr>
          <w:rFonts w:ascii="Times New Roman" w:hAnsi="Times New Roman" w:cs="Times New Roman"/>
          <w:sz w:val="28"/>
          <w:szCs w:val="28"/>
        </w:rPr>
        <w:t>32 600,9</w:t>
      </w:r>
      <w:r w:rsidRPr="00F90495">
        <w:rPr>
          <w:rFonts w:ascii="Times New Roman" w:hAnsi="Times New Roman" w:cs="Times New Roman"/>
          <w:sz w:val="28"/>
          <w:szCs w:val="28"/>
        </w:rPr>
        <w:t xml:space="preserve">  тыс. руб., исполнены в сумме 30 396,6 тыс. руб. или  93,</w:t>
      </w:r>
      <w:r w:rsidRPr="00643BEC">
        <w:rPr>
          <w:rFonts w:ascii="Times New Roman" w:hAnsi="Times New Roman" w:cs="Times New Roman"/>
          <w:sz w:val="28"/>
          <w:szCs w:val="28"/>
        </w:rPr>
        <w:t>2</w:t>
      </w:r>
      <w:r w:rsidRPr="00F90495">
        <w:rPr>
          <w:rFonts w:ascii="Times New Roman" w:hAnsi="Times New Roman" w:cs="Times New Roman"/>
          <w:sz w:val="28"/>
          <w:szCs w:val="28"/>
        </w:rPr>
        <w:t>% к утвержденному плану.</w:t>
      </w: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прошлым периодом неналоговые доходы увеличились на  </w:t>
      </w:r>
      <w:r w:rsidRPr="00643B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25,0</w:t>
      </w:r>
      <w:r w:rsidRPr="00F904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%, </w:t>
      </w:r>
      <w:r w:rsidRPr="00F90495">
        <w:rPr>
          <w:rFonts w:ascii="Times New Roman" w:hAnsi="Times New Roman" w:cs="Times New Roman"/>
          <w:sz w:val="28"/>
          <w:szCs w:val="28"/>
        </w:rPr>
        <w:t>(таблица, тыс. руб.).</w:t>
      </w:r>
    </w:p>
    <w:p w:rsidR="005B3F34" w:rsidRPr="00F90495" w:rsidRDefault="005B3F34" w:rsidP="00196C8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1559"/>
        <w:gridCol w:w="283"/>
        <w:gridCol w:w="1418"/>
        <w:gridCol w:w="1418"/>
        <w:gridCol w:w="1134"/>
        <w:gridCol w:w="1134"/>
      </w:tblGrid>
      <w:tr w:rsidR="005B3F34" w:rsidRPr="00F90495" w:rsidTr="003007B3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196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lastRenderedPageBreak/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300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0495">
                <w:rPr>
                  <w:rFonts w:ascii="Times New Roman" w:hAnsi="Times New Roman" w:cs="Times New Roman"/>
                  <w:color w:val="000000"/>
                </w:rPr>
                <w:t>2014 г</w:t>
              </w:r>
            </w:smartTag>
            <w:r w:rsidRPr="00F904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Утв. бюдж. назначения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0495">
                <w:rPr>
                  <w:rFonts w:ascii="Times New Roman" w:hAnsi="Times New Roman" w:cs="Times New Roman"/>
                  <w:color w:val="000000"/>
                </w:rPr>
                <w:t>2015 г</w:t>
              </w:r>
            </w:smartTag>
            <w:r w:rsidRPr="00F904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0495">
                <w:rPr>
                  <w:rFonts w:ascii="Times New Roman" w:hAnsi="Times New Roman" w:cs="Times New Roman"/>
                  <w:color w:val="000000"/>
                </w:rPr>
                <w:t>2015 г</w:t>
              </w:r>
            </w:smartTag>
            <w:r w:rsidRPr="00F904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Темп роста  2015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0495">
                <w:rPr>
                  <w:rFonts w:ascii="Times New Roman" w:hAnsi="Times New Roman" w:cs="Times New Roman"/>
                  <w:color w:val="000000"/>
                </w:rPr>
                <w:t>2014 г</w:t>
              </w:r>
            </w:smartTag>
            <w:r w:rsidRPr="00F90495">
              <w:rPr>
                <w:rFonts w:ascii="Times New Roman" w:hAnsi="Times New Roman" w:cs="Times New Roman"/>
                <w:color w:val="000000"/>
              </w:rPr>
              <w:t>. (%)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5=4/3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6=4/2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доходы, в 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15 340,9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18 101,0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18572,5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121,1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7 231,0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7 484,7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7 745,6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Акцизы  по подакцизным товарам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826,2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2 390,6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2 371,9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287,1</w:t>
            </w:r>
          </w:p>
        </w:tc>
      </w:tr>
      <w:tr w:rsidR="005B3F34" w:rsidRPr="00F90495" w:rsidTr="003007B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1 127,1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</w:tr>
      <w:tr w:rsidR="005B3F34" w:rsidRPr="00F90495" w:rsidTr="003007B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6 156,6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6 885,4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7 060,7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 всего, 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24 309,5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3BEC">
              <w:rPr>
                <w:rFonts w:ascii="Times New Roman" w:hAnsi="Times New Roman" w:cs="Times New Roman"/>
                <w:b/>
                <w:bCs/>
                <w:color w:val="000000"/>
              </w:rPr>
              <w:t>32 600,9</w:t>
            </w:r>
          </w:p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30396,6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  <w:r w:rsidRPr="00643BEC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125,0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либо иной платы за  передачу в возмездное пользование гос. и  </w:t>
            </w:r>
            <w:proofErr w:type="spellStart"/>
            <w:r w:rsidRPr="00F90495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F90495">
              <w:rPr>
                <w:rFonts w:ascii="Times New Roman" w:hAnsi="Times New Roman" w:cs="Times New Roman"/>
                <w:color w:val="000000"/>
              </w:rPr>
              <w:t>.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2 893,9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3 540,5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E94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3 068,1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5B3F34" w:rsidRPr="00F90495" w:rsidTr="003007B3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6B5B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19 815,8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26 317,7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25 103,3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126,7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1024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10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1 434,4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0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0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1 981,2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10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1 439,7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4337B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6B5B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Доходы от продажи 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165,4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495">
              <w:rPr>
                <w:rFonts w:ascii="Times New Roman" w:hAnsi="Times New Roman" w:cs="Times New Roman"/>
                <w:color w:val="000000"/>
              </w:rPr>
              <w:t>407,2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Cs/>
                <w:color w:val="00000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Cs/>
                <w:color w:val="000000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B3F34" w:rsidRPr="00F90495" w:rsidTr="003007B3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F34" w:rsidRPr="00F90495" w:rsidRDefault="005B3F34" w:rsidP="005A1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39 651,0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8D0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50 701,7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48 969,1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643BE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047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495">
              <w:rPr>
                <w:rFonts w:ascii="Times New Roman" w:hAnsi="Times New Roman" w:cs="Times New Roman"/>
                <w:b/>
                <w:bCs/>
                <w:color w:val="000000"/>
              </w:rPr>
              <w:t>123,5</w:t>
            </w:r>
          </w:p>
        </w:tc>
      </w:tr>
    </w:tbl>
    <w:p w:rsidR="005B3F34" w:rsidRPr="00F90495" w:rsidRDefault="005B3F34" w:rsidP="00B62D1D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5D74F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291E1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Удельный вес в размере 41</w:t>
      </w:r>
      <w:r w:rsidRPr="004337B4">
        <w:rPr>
          <w:rFonts w:ascii="Times New Roman" w:hAnsi="Times New Roman" w:cs="Times New Roman"/>
          <w:sz w:val="28"/>
          <w:szCs w:val="28"/>
        </w:rPr>
        <w:t>,7</w:t>
      </w:r>
      <w:r w:rsidRPr="00F90495">
        <w:rPr>
          <w:rFonts w:ascii="Times New Roman" w:hAnsi="Times New Roman" w:cs="Times New Roman"/>
          <w:sz w:val="28"/>
          <w:szCs w:val="28"/>
        </w:rPr>
        <w:t xml:space="preserve">% от общего объема  налоговых доходов занимает </w:t>
      </w:r>
      <w:r w:rsidRPr="00F9049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или 7 745,6 тыс. руб., что составляет 103,5% от плановых назначений 7 484,8 тыс. руб.  По сравнению с аналогичным периодом прошлого  года поступления  доходов от налога на доходы физических лиц  увеличилось на 7,1%. Причиной роста  является увеличение заработной платы работникам бюджетных и казенных учреждений в соответствии с Указом Президента №597 от 07 мая 2012 года «О мероприятиях по реализации государственной социальной политики».</w:t>
      </w:r>
    </w:p>
    <w:p w:rsidR="005B3F34" w:rsidRPr="00F90495" w:rsidRDefault="005B3F34" w:rsidP="00291E1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C049F7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Акцизы по подакцизным товарам </w:t>
      </w:r>
      <w:r w:rsidRPr="00F90495">
        <w:rPr>
          <w:rFonts w:ascii="Times New Roman" w:hAnsi="Times New Roman" w:cs="Times New Roman"/>
          <w:sz w:val="28"/>
          <w:szCs w:val="28"/>
        </w:rPr>
        <w:t xml:space="preserve">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2 371,8 тыс. руб. или 99,2% от утвержденных назначений 2 390,6 тыс. руб. Удельный вес от общего объема  налоговых составил </w:t>
      </w:r>
      <w:r w:rsidRPr="004337B4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%. Темп роста по сравнению с аналогичным периодом прошлого  составил 287,1% .</w:t>
      </w:r>
    </w:p>
    <w:p w:rsidR="005B3F34" w:rsidRPr="00F90495" w:rsidRDefault="005B3F34" w:rsidP="00C049F7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F90495">
        <w:rPr>
          <w:rFonts w:ascii="Times New Roman" w:hAnsi="Times New Roman" w:cs="Times New Roman"/>
          <w:sz w:val="28"/>
          <w:szCs w:val="28"/>
        </w:rPr>
        <w:t xml:space="preserve"> составил 1 394,3 тыс. руб. или 104,0%  от плановых назначений. Удельный вес от общего объема 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составил 7,5%.  Темп роста по сравнению с аналогичным периодом прошлого  составил 123,7% за счет погашения задолженности.</w:t>
      </w:r>
    </w:p>
    <w:p w:rsidR="005B3F34" w:rsidRPr="00F90495" w:rsidRDefault="005B3F34" w:rsidP="00276718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от общего объема  налоговых доходов  по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земельному  налогу  </w:t>
      </w:r>
      <w:r w:rsidRPr="00F9049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B4">
        <w:rPr>
          <w:rFonts w:ascii="Times New Roman" w:hAnsi="Times New Roman" w:cs="Times New Roman"/>
          <w:sz w:val="28"/>
          <w:szCs w:val="28"/>
        </w:rPr>
        <w:t>38</w:t>
      </w:r>
      <w:r w:rsidRPr="00F90495">
        <w:rPr>
          <w:rFonts w:ascii="Times New Roman" w:hAnsi="Times New Roman" w:cs="Times New Roman"/>
          <w:sz w:val="28"/>
          <w:szCs w:val="28"/>
        </w:rPr>
        <w:t xml:space="preserve">,0%  в денежном выражении  7 060,7 тыс. руб. или </w:t>
      </w:r>
      <w:r w:rsidRPr="004337B4">
        <w:rPr>
          <w:rFonts w:ascii="Times New Roman" w:hAnsi="Times New Roman" w:cs="Times New Roman"/>
          <w:sz w:val="28"/>
          <w:szCs w:val="28"/>
        </w:rPr>
        <w:t>102,5</w:t>
      </w:r>
      <w:r w:rsidRPr="00F9049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6 885,4тыс. руб.  Темп роста по сравнению с аналогичным периодом прошлого  составил 114,7%  за счет увеличения ставки земельного налога на 0,5%.</w:t>
      </w:r>
    </w:p>
    <w:p w:rsidR="005B3F34" w:rsidRPr="00F90495" w:rsidRDefault="005B3F34" w:rsidP="00D44E13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C33133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049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F90495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городского бюджета наибольший удельный вес составили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прочие поступления от использования имущества, находящегося в собственности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7B4">
        <w:rPr>
          <w:rFonts w:ascii="Times New Roman" w:hAnsi="Times New Roman" w:cs="Times New Roman"/>
          <w:color w:val="000000"/>
          <w:sz w:val="28"/>
          <w:szCs w:val="28"/>
        </w:rPr>
        <w:t>82,6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>%, что составляет  25 103,3  тыс. руб. или 95,4%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>от утвержденного  плана 26 317,7 тыс. руб.</w:t>
      </w:r>
      <w:r w:rsidR="003B2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Рост доходов по сравнению с предыдущим периодом   2014 года произошел за счет принятия  на баланс администрации Байкальского городского поселения двух комплексов это - КОС г. Байкальска</w:t>
      </w:r>
      <w:proofErr w:type="gramEnd"/>
      <w:r w:rsidRPr="00F90495">
        <w:rPr>
          <w:rFonts w:ascii="Times New Roman" w:hAnsi="Times New Roman" w:cs="Times New Roman"/>
          <w:sz w:val="28"/>
          <w:szCs w:val="28"/>
        </w:rPr>
        <w:t xml:space="preserve"> и ТЭЦ, которые существенно увеличили доходы от использования муниципального имущества.</w:t>
      </w:r>
    </w:p>
    <w:p w:rsidR="005B3F34" w:rsidRPr="00F90495" w:rsidRDefault="005B3F34" w:rsidP="00846243">
      <w:pPr>
        <w:spacing w:after="0" w:line="240" w:lineRule="auto"/>
        <w:ind w:left="-142" w:firstLine="992"/>
        <w:jc w:val="both"/>
        <w:outlineLvl w:val="0"/>
      </w:pPr>
      <w:r w:rsidRPr="00F90495">
        <w:rPr>
          <w:rFonts w:ascii="Times New Roman" w:hAnsi="Times New Roman" w:cs="Times New Roman"/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 составили 3 068,1 тыс. руб. при плане 3 540,5 тыс. руб.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 вес  в  общем объеме неналоговых доходов  составил  10,1%.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Темп роста по сравнению </w:t>
      </w:r>
      <w:proofErr w:type="gramStart"/>
      <w:r w:rsidRPr="00F90495">
        <w:rPr>
          <w:rFonts w:ascii="Times New Roman" w:hAnsi="Times New Roman" w:cs="Times New Roman"/>
          <w:sz w:val="28"/>
          <w:szCs w:val="28"/>
        </w:rPr>
        <w:t>с аналогичным периодом прошлого  составил 106,0%., в том числе аренда земли  2 920 тыс. руб., увеличения   темпа роста  к 2014 году 106%  или 2 752 тыс.</w:t>
      </w:r>
      <w:r w:rsidR="004337B4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 за счет установления максимально возможной ставки земельного налога в размере 1,5% для организаций, ранее эта ставка была в размере 1%, от которой напрямую зависит плата за аренду земельных участков.</w:t>
      </w:r>
      <w:proofErr w:type="gramEnd"/>
    </w:p>
    <w:p w:rsidR="005B3F34" w:rsidRPr="00F90495" w:rsidRDefault="005B3F34" w:rsidP="007F034E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оказания платных услуг (работ) и компенсации затрат государства составили 1 439,4 тыс. руб. или </w:t>
      </w:r>
      <w:r w:rsidRPr="004337B4">
        <w:rPr>
          <w:rFonts w:ascii="Times New Roman" w:hAnsi="Times New Roman" w:cs="Times New Roman"/>
          <w:color w:val="000000"/>
          <w:sz w:val="28"/>
          <w:szCs w:val="28"/>
        </w:rPr>
        <w:t>72,7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>% от утвержденных назначений 1 981,2 тыс. руб. (удельный  вес.  2,2%).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Темп роста по сравнению с аналогичным периодом прошлого  составил </w:t>
      </w:r>
      <w:r w:rsidRPr="004337B4">
        <w:rPr>
          <w:rFonts w:ascii="Times New Roman" w:hAnsi="Times New Roman" w:cs="Times New Roman"/>
          <w:sz w:val="28"/>
          <w:szCs w:val="28"/>
        </w:rPr>
        <w:t>100,4</w:t>
      </w:r>
      <w:r w:rsidRPr="00F90495">
        <w:rPr>
          <w:rFonts w:ascii="Times New Roman" w:hAnsi="Times New Roman" w:cs="Times New Roman"/>
          <w:sz w:val="28"/>
          <w:szCs w:val="28"/>
        </w:rPr>
        <w:t>%.</w:t>
      </w:r>
    </w:p>
    <w:p w:rsidR="005B3F34" w:rsidRPr="00F90495" w:rsidRDefault="005B3F34" w:rsidP="007F034E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Прочие неналоговые доходы составили 111,8 тыс. руб. или 100,0% от утвержденного плана.</w:t>
      </w:r>
    </w:p>
    <w:p w:rsidR="005B3F34" w:rsidRPr="00F90495" w:rsidRDefault="005B3F34" w:rsidP="00D44E13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3F34" w:rsidRPr="00F90495" w:rsidRDefault="005B3F34" w:rsidP="00D44E13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01.01.2016 года доходы городского бюджета по группе </w:t>
      </w:r>
      <w:r w:rsidRPr="00F90495">
        <w:rPr>
          <w:rFonts w:ascii="Times New Roman" w:hAnsi="Times New Roman" w:cs="Times New Roman"/>
          <w:b/>
          <w:color w:val="000000"/>
          <w:sz w:val="28"/>
          <w:szCs w:val="28"/>
        </w:rPr>
        <w:t>«Безвозмездные перечисления»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Pr="00F90495">
        <w:rPr>
          <w:rFonts w:ascii="Times New Roman" w:hAnsi="Times New Roman" w:cs="Times New Roman"/>
          <w:sz w:val="28"/>
          <w:szCs w:val="28"/>
        </w:rPr>
        <w:t>316 078,3 тыс. руб. или  99,8% от плановых назначений 316 810,0 тыс. руб. Исполнение в разрезе безвозмездных поступлений составило:</w:t>
      </w:r>
    </w:p>
    <w:p w:rsidR="005B3F34" w:rsidRDefault="005B3F34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Дотации -16 631,3тыс. руб. или 100% от плановых назначений, </w:t>
      </w:r>
    </w:p>
    <w:p w:rsidR="005B3F34" w:rsidRPr="00F90495" w:rsidRDefault="005B3F34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Субсидии -  298 315,9 тыс. руб. или 99,7%от плановых назначений 299 043,1 тыс. руб.;</w:t>
      </w:r>
    </w:p>
    <w:p w:rsidR="005B3F34" w:rsidRPr="00F90495" w:rsidRDefault="005B3F34" w:rsidP="004B3A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Субвенции -  1 131,4 тыс. руб. или 99,5% от плановых назначений 1 136,0 тыс. руб.;</w:t>
      </w:r>
    </w:p>
    <w:p w:rsidR="005B3F34" w:rsidRPr="00F90495" w:rsidRDefault="005B3F34" w:rsidP="004B3A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 45,4тыс. руб. или 100% от плановых назначений;</w:t>
      </w:r>
    </w:p>
    <w:p w:rsidR="005B3F34" w:rsidRPr="00F90495" w:rsidRDefault="005B3F34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Прочие безвозмездные поступления в бюджеты городских поселений - 150,8 тыс. </w:t>
      </w:r>
      <w:proofErr w:type="spellStart"/>
      <w:r w:rsidRPr="00F90495">
        <w:rPr>
          <w:rFonts w:ascii="Times New Roman" w:hAnsi="Times New Roman" w:cs="Times New Roman"/>
          <w:color w:val="000000"/>
          <w:sz w:val="28"/>
          <w:szCs w:val="28"/>
        </w:rPr>
        <w:t>руб.или</w:t>
      </w:r>
      <w:proofErr w:type="spellEnd"/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100% от плановых назначений;</w:t>
      </w:r>
    </w:p>
    <w:p w:rsidR="005B3F34" w:rsidRPr="00F90495" w:rsidRDefault="005B3F34" w:rsidP="004B3A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Возврат остатков, субсидий, субвенций и иных межбюджетных трансфертов, имеющих целевое назначение,  прошлых лет  -  минус 196,5 тыс. руб. (100%).</w:t>
      </w:r>
    </w:p>
    <w:p w:rsidR="005B3F34" w:rsidRPr="00F90495" w:rsidRDefault="005B3F34" w:rsidP="0057361C">
      <w:pPr>
        <w:spacing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</w:p>
    <w:p w:rsidR="005B3F34" w:rsidRPr="00F90495" w:rsidRDefault="005B3F34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>в окончательной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решения утверждены в сумме </w:t>
      </w:r>
      <w:r w:rsidRPr="00F90495">
        <w:rPr>
          <w:rFonts w:ascii="Times New Roman" w:hAnsi="Times New Roman" w:cs="Times New Roman"/>
          <w:b/>
          <w:sz w:val="28"/>
          <w:szCs w:val="28"/>
        </w:rPr>
        <w:t>534 603,5</w:t>
      </w:r>
      <w:r w:rsidRPr="00F90495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., исполнены в сумме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447 928,6 </w:t>
      </w:r>
      <w:r w:rsidRPr="00F90495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Pr="00F90495">
        <w:rPr>
          <w:rFonts w:ascii="Times New Roman" w:hAnsi="Times New Roman" w:cs="Times New Roman"/>
          <w:b/>
          <w:color w:val="000000"/>
          <w:sz w:val="28"/>
          <w:szCs w:val="28"/>
        </w:rPr>
        <w:t>83,8%,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что  выше по сравнению  с 2014 годом  на 116 907,8 тыс. руб. или на 135,3%.</w:t>
      </w:r>
    </w:p>
    <w:p w:rsidR="005B3F34" w:rsidRPr="00F90495" w:rsidRDefault="005B3F34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Объем неисполненных  бюджетных назначений  в 2015 году составил 86 674,9 тыс. руб. или 16,2 %.</w:t>
      </w:r>
    </w:p>
    <w:p w:rsidR="005B3F34" w:rsidRPr="00F90495" w:rsidRDefault="005B3F34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>расходной части местного бюджета  за 2015 год в разрезе разделов бюджетной классификации характеризуется следующими данными (тыс. руб.):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835"/>
        <w:gridCol w:w="1733"/>
        <w:gridCol w:w="1701"/>
        <w:gridCol w:w="1134"/>
        <w:gridCol w:w="993"/>
        <w:gridCol w:w="993"/>
      </w:tblGrid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Код раздела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1C4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0495">
                <w:rPr>
                  <w:rFonts w:ascii="Times New Roman" w:hAnsi="Times New Roman" w:cs="Times New Roman"/>
                </w:rPr>
                <w:t>2014 г</w:t>
              </w:r>
            </w:smartTag>
            <w:r w:rsidRPr="00F90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Утв. назначения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0495">
                <w:rPr>
                  <w:rFonts w:ascii="Times New Roman" w:hAnsi="Times New Roman" w:cs="Times New Roman"/>
                </w:rPr>
                <w:t>2015 г</w:t>
              </w:r>
            </w:smartTag>
            <w:r w:rsidRPr="00F90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0495">
                <w:rPr>
                  <w:rFonts w:ascii="Times New Roman" w:hAnsi="Times New Roman" w:cs="Times New Roman"/>
                </w:rPr>
                <w:t>2015 г</w:t>
              </w:r>
            </w:smartTag>
            <w:r w:rsidRPr="00F90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993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уд. вес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7=6/5</w:t>
            </w:r>
          </w:p>
        </w:tc>
        <w:tc>
          <w:tcPr>
            <w:tcW w:w="993" w:type="dxa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8=6/3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29 999,6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41 490,6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32 595,9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7,3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02 00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884,9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1 006,0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1 006,0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0,2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0,001</w:t>
            </w:r>
          </w:p>
        </w:tc>
      </w:tr>
      <w:tr w:rsidR="005B3F34" w:rsidRPr="00F90495" w:rsidTr="007A1EF4">
        <w:trPr>
          <w:trHeight w:val="337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43 166,7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97 249,6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90 269,3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20,1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209 140,3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329 475,7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285 512,6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63,7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06 00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</w:t>
            </w:r>
          </w:p>
        </w:tc>
      </w:tr>
      <w:tr w:rsidR="005B3F34" w:rsidRPr="00F90495" w:rsidTr="007A1EF4">
        <w:trPr>
          <w:trHeight w:val="243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0,01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08  00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27 087,7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44 526,2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32 328,6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7,2</w:t>
            </w:r>
          </w:p>
        </w:tc>
      </w:tr>
      <w:tr w:rsidR="005B3F34" w:rsidRPr="00F90495" w:rsidTr="007A1EF4">
        <w:trPr>
          <w:trHeight w:val="328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16 143,1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13 002,2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3 017,8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0,67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2 835,0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DE6239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3F34" w:rsidRPr="00F9049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0,1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12 00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1 668,6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2 001,6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1 940,8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0,4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13 00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1 913,7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1 257,9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0,01</w:t>
            </w:r>
          </w:p>
        </w:tc>
      </w:tr>
      <w:tr w:rsidR="005B3F34" w:rsidRPr="00F90495" w:rsidTr="007A1EF4">
        <w:trPr>
          <w:trHeight w:val="322"/>
        </w:trPr>
        <w:tc>
          <w:tcPr>
            <w:tcW w:w="927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2835" w:type="dxa"/>
            <w:vAlign w:val="center"/>
          </w:tcPr>
          <w:p w:rsidR="005B3F34" w:rsidRPr="00F90495" w:rsidRDefault="005B3F34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778,1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778,1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0,17</w:t>
            </w:r>
          </w:p>
        </w:tc>
      </w:tr>
      <w:tr w:rsidR="005B3F34" w:rsidRPr="00F90495" w:rsidTr="007A1EF4">
        <w:trPr>
          <w:trHeight w:val="322"/>
        </w:trPr>
        <w:tc>
          <w:tcPr>
            <w:tcW w:w="3762" w:type="dxa"/>
            <w:gridSpan w:val="2"/>
            <w:vAlign w:val="center"/>
          </w:tcPr>
          <w:p w:rsidR="005B3F34" w:rsidRPr="00F90495" w:rsidRDefault="005B3F34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Расходы всего:</w:t>
            </w:r>
          </w:p>
        </w:tc>
        <w:tc>
          <w:tcPr>
            <w:tcW w:w="1733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331 020,8</w:t>
            </w:r>
          </w:p>
        </w:tc>
        <w:tc>
          <w:tcPr>
            <w:tcW w:w="1701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534 603,5</w:t>
            </w:r>
          </w:p>
        </w:tc>
        <w:tc>
          <w:tcPr>
            <w:tcW w:w="1134" w:type="dxa"/>
            <w:vAlign w:val="bottom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447 928,6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83,8</w:t>
            </w:r>
          </w:p>
        </w:tc>
        <w:tc>
          <w:tcPr>
            <w:tcW w:w="993" w:type="dxa"/>
          </w:tcPr>
          <w:p w:rsidR="005B3F34" w:rsidRPr="00F90495" w:rsidRDefault="005B3F34" w:rsidP="006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5B3F34" w:rsidRPr="00F90495" w:rsidRDefault="005B3F34" w:rsidP="00162DC9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5B3F34" w:rsidRPr="00F90495" w:rsidRDefault="005B3F34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0503164 «Сведения об исполнении бюджета» (приложение  к пояснительной записке) показал, что наибольший объем не исполненных бюджетных ассигнований имеет место в целом по разделам и подразделам бюджетной классификации расходов бюджетов РФ.</w:t>
      </w:r>
    </w:p>
    <w:p w:rsidR="005B3F34" w:rsidRPr="00F90495" w:rsidRDefault="005B3F34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долю расходов местного бюджета составили расходы по разделу 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  - 63,7%, разделу </w:t>
      </w:r>
      <w:r w:rsidRPr="00F90495">
        <w:rPr>
          <w:rFonts w:ascii="Times New Roman" w:hAnsi="Times New Roman" w:cs="Times New Roman"/>
          <w:b/>
          <w:sz w:val="28"/>
          <w:szCs w:val="28"/>
        </w:rPr>
        <w:t>04 00 «Национальная экономика»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- 20,1%. </w:t>
      </w:r>
    </w:p>
    <w:p w:rsidR="005B3F34" w:rsidRPr="00F90495" w:rsidRDefault="005B3F34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F90495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расходы освоены в объеме 32 595,9 тыс. руб. или 78,5% от плановых назначений, в разрезе подразделов исполнение составило:</w:t>
      </w:r>
    </w:p>
    <w:p w:rsidR="005B3F34" w:rsidRPr="00F90495" w:rsidRDefault="005B3F34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01 02</w:t>
      </w:r>
      <w:r w:rsidRPr="00F90495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органа местного самоуправления» - 1 540,2 тыс. руб. при плане 1 543,2 тыс. руб.(содержание главы администрации муниципального образования);</w:t>
      </w:r>
    </w:p>
    <w:p w:rsidR="005B3F34" w:rsidRPr="00F90495" w:rsidRDefault="005B3F34" w:rsidP="00A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F90495">
        <w:rPr>
          <w:rFonts w:ascii="Times New Roman" w:hAnsi="Times New Roman" w:cs="Times New Roman"/>
          <w:b/>
          <w:sz w:val="28"/>
          <w:szCs w:val="28"/>
        </w:rPr>
        <w:t>0103</w:t>
      </w:r>
      <w:r w:rsidRPr="00F90495">
        <w:rPr>
          <w:rFonts w:ascii="Times New Roman" w:hAnsi="Times New Roman" w:cs="Times New Roman"/>
          <w:sz w:val="28"/>
          <w:szCs w:val="28"/>
        </w:rPr>
        <w:t xml:space="preserve"> «Функционирование представительных органов муниципальных образований» - 1 322,9 тыс. руб. при плане 1 748,2 тыс. руб. (содержание аппарата Думы), экономия сложилась в связи с прекращением деятельности заместителя председателя Думы поселения; </w:t>
      </w:r>
    </w:p>
    <w:p w:rsidR="005B3F34" w:rsidRPr="00F90495" w:rsidRDefault="005B3F34" w:rsidP="00A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- 0104 </w:t>
      </w:r>
      <w:r w:rsidRPr="00F90495">
        <w:rPr>
          <w:rFonts w:ascii="Times New Roman" w:hAnsi="Times New Roman" w:cs="Times New Roman"/>
          <w:sz w:val="28"/>
          <w:szCs w:val="28"/>
        </w:rPr>
        <w:t>«Функционирование местных администраций»- 28 677,3 тыс. руб. при плане 32 329,8 тыс. руб. (содержание администрации), экономия сложилась за счет не оплаченных договоров;</w:t>
      </w:r>
    </w:p>
    <w:p w:rsidR="005B3F34" w:rsidRPr="00F90495" w:rsidRDefault="005B3F34" w:rsidP="009C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- 0106 «Обеспечение деятельности органов финансового надзора»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-15,3 тыс. руб. при плане  970,3 тыс. руб. (содержание КСП);</w:t>
      </w:r>
    </w:p>
    <w:p w:rsidR="005B3F34" w:rsidRPr="00F90495" w:rsidRDefault="005B3F34" w:rsidP="009C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- 01 11 «Резервные фонды»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-0,0 тыс. руб. при плане   100,0 тыс. руб.; </w:t>
      </w:r>
    </w:p>
    <w:p w:rsidR="005B3F34" w:rsidRPr="00F90495" w:rsidRDefault="005B3F34" w:rsidP="009C357B">
      <w:pPr>
        <w:spacing w:after="0" w:line="240" w:lineRule="auto"/>
        <w:ind w:firstLine="709"/>
        <w:jc w:val="both"/>
        <w:rPr>
          <w:b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0113</w:t>
      </w:r>
      <w:r w:rsidRPr="00F90495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</w:t>
      </w:r>
      <w:r w:rsidRPr="00F90495">
        <w:rPr>
          <w:rFonts w:ascii="Times New Roman" w:hAnsi="Times New Roman" w:cs="Times New Roman"/>
          <w:b/>
          <w:sz w:val="28"/>
          <w:szCs w:val="28"/>
        </w:rPr>
        <w:t>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-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1 040,3тыс. руб. при плане </w:t>
      </w:r>
      <w:r w:rsidRPr="00F90495">
        <w:rPr>
          <w:rFonts w:ascii="Times New Roman" w:hAnsi="Times New Roman" w:cs="Times New Roman"/>
          <w:sz w:val="28"/>
          <w:szCs w:val="28"/>
        </w:rPr>
        <w:t>4 799,1 тыс. руб.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Расходы направлены: </w:t>
      </w:r>
    </w:p>
    <w:p w:rsidR="005B3F34" w:rsidRPr="00F90495" w:rsidRDefault="005B3F34" w:rsidP="009C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- за счет областной субвенции</w:t>
      </w:r>
      <w:r w:rsidRPr="00F90495">
        <w:rPr>
          <w:rFonts w:ascii="Times New Roman" w:hAnsi="Times New Roman" w:cs="Times New Roman"/>
          <w:sz w:val="28"/>
          <w:szCs w:val="28"/>
        </w:rPr>
        <w:t xml:space="preserve"> на осуществление гос. полномочий по определению перечня должностных лиц ОМС по составлению протоколов об административных правонарушениях  в сумме </w:t>
      </w:r>
      <w:r w:rsidRPr="00F90495">
        <w:rPr>
          <w:rFonts w:ascii="Times New Roman" w:hAnsi="Times New Roman" w:cs="Times New Roman"/>
          <w:b/>
          <w:sz w:val="28"/>
          <w:szCs w:val="28"/>
        </w:rPr>
        <w:t>0,7 тыс. руб</w:t>
      </w:r>
      <w:r w:rsidRPr="00F90495">
        <w:rPr>
          <w:rFonts w:ascii="Times New Roman" w:hAnsi="Times New Roman" w:cs="Times New Roman"/>
          <w:sz w:val="28"/>
          <w:szCs w:val="28"/>
        </w:rPr>
        <w:t>.;</w:t>
      </w:r>
    </w:p>
    <w:p w:rsidR="005B3F34" w:rsidRPr="00F90495" w:rsidRDefault="005B3F34" w:rsidP="009C357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за счет средств местного бюджета исполнено 1 039,6 тыс. в том числе:  </w:t>
      </w:r>
    </w:p>
    <w:p w:rsidR="005B3F34" w:rsidRPr="00F90495" w:rsidRDefault="005B3F34" w:rsidP="009C357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оценка объектов движимого и недвижимого имущества 248,5 тыс. руб.;</w:t>
      </w:r>
    </w:p>
    <w:p w:rsidR="005B3F34" w:rsidRPr="00F90495" w:rsidRDefault="005B3F34" w:rsidP="00BF78E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паспортизация объектов недвижимого имущества в сумме 348,7 тыс. руб.</w:t>
      </w:r>
    </w:p>
    <w:p w:rsidR="005B3F34" w:rsidRPr="00F90495" w:rsidRDefault="005B3F34" w:rsidP="009C357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выполнение землеустроительных и кадастровых работ в отношении земельных участков общего пользования, участков расположенных под многоквартирными домами, под объектами недвижимости, находящимися в муниципальной собственности в сумме 442,4 тыс. руб. </w:t>
      </w:r>
    </w:p>
    <w:p w:rsidR="005B3F34" w:rsidRPr="00F90495" w:rsidRDefault="005B3F34" w:rsidP="009C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Неиспользованные средства  по данному подразделу составили в сумме 3 758,8 тыс. руб., которые образовались за счет не оплаченных взносов на капитальный ремонт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не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приборов  учета энергоресурсов. </w:t>
      </w:r>
    </w:p>
    <w:p w:rsidR="005B3F34" w:rsidRPr="00F90495" w:rsidRDefault="005B3F34" w:rsidP="00BF7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Исполнение по разделу 02  «Национальная оборона» подразделу 03 «Мобилизационная и вневойсковая подготовка»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составило 1 006,0  тыс. руб. или 100,% от плановых назначений. Расходы осуществлены за счет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5B3F34" w:rsidRPr="00F90495" w:rsidRDefault="005B3F34" w:rsidP="00BF7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90495">
        <w:rPr>
          <w:rFonts w:ascii="Times New Roman" w:hAnsi="Times New Roman" w:cs="Times New Roman"/>
          <w:b/>
          <w:sz w:val="28"/>
          <w:szCs w:val="28"/>
        </w:rPr>
        <w:t>03 00 «Национальная безопасность и правоохранительная деятельность</w:t>
      </w:r>
      <w:r w:rsidRPr="00F90495">
        <w:rPr>
          <w:rFonts w:ascii="Times New Roman" w:hAnsi="Times New Roman" w:cs="Times New Roman"/>
          <w:sz w:val="28"/>
          <w:szCs w:val="28"/>
        </w:rPr>
        <w:t xml:space="preserve">  расходы  составили 6,5 тыс. руб. по муниципальной программе «Обеспечение комплексных мер безопасности в Байкальском муниципальном образовании на период 2014-2018 годы» и направлены на проведение мероприятий, по предупреждению несчастных случаев на воде. </w:t>
      </w:r>
    </w:p>
    <w:p w:rsidR="005B3F34" w:rsidRPr="00F90495" w:rsidRDefault="005B3F34" w:rsidP="00C0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E55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По разделу</w:t>
      </w:r>
      <w:r w:rsidRPr="00F90495">
        <w:rPr>
          <w:rFonts w:ascii="Times New Roman" w:hAnsi="Times New Roman" w:cs="Times New Roman"/>
          <w:b/>
          <w:sz w:val="28"/>
          <w:szCs w:val="28"/>
        </w:rPr>
        <w:t>04 00 «Национальная экономика»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 расходы освоены в объеме  90 269,3 тыс. руб. тыс. руб.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или 92,8% от плановых назначений 97 249,6 тыс. руб., в разрезе подразделов исполнение составило:</w:t>
      </w:r>
    </w:p>
    <w:p w:rsidR="005B3F34" w:rsidRPr="00F90495" w:rsidRDefault="005B3F34" w:rsidP="004E7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- 0401 </w:t>
      </w:r>
      <w:r w:rsidRPr="00F90495">
        <w:rPr>
          <w:rFonts w:ascii="Times New Roman" w:hAnsi="Times New Roman" w:cs="Times New Roman"/>
          <w:sz w:val="28"/>
          <w:szCs w:val="28"/>
        </w:rPr>
        <w:t>«Общеэкономические вопросы» - 124,7 тыс. руб.  или 96,4% от плановых назначений. Расходы произведены за счет средств областного бюджета:</w:t>
      </w:r>
    </w:p>
    <w:p w:rsidR="005B3F34" w:rsidRPr="00F90495" w:rsidRDefault="005B3F34" w:rsidP="007C5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на осуществление полномочий в области регулирования тарифов на услуги организаций коммунального комплекса в сумме 32,3 тыс. руб.;</w:t>
      </w:r>
    </w:p>
    <w:p w:rsidR="005B3F34" w:rsidRPr="00F90495" w:rsidRDefault="005B3F34" w:rsidP="007C5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в сфере водоснабжения и водоотведения в сумме 92,4 тыс. руб. </w:t>
      </w:r>
    </w:p>
    <w:p w:rsidR="005B3F34" w:rsidRPr="00F90495" w:rsidRDefault="005B3F34" w:rsidP="007C52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- 0409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расходы составили 28 710,0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495">
        <w:rPr>
          <w:rFonts w:ascii="Times New Roman" w:hAnsi="Times New Roman" w:cs="Times New Roman"/>
          <w:sz w:val="28"/>
          <w:szCs w:val="28"/>
        </w:rPr>
        <w:t xml:space="preserve"> или 86,1% от плана  33 346,0 тыс. руб. расходы направлены:</w:t>
      </w:r>
    </w:p>
    <w:p w:rsidR="005B3F34" w:rsidRPr="00F90495" w:rsidRDefault="005B3F34" w:rsidP="0028284C">
      <w:pPr>
        <w:tabs>
          <w:tab w:val="left" w:pos="0"/>
        </w:tabs>
        <w:spacing w:after="0" w:line="240" w:lineRule="auto"/>
        <w:ind w:firstLine="851"/>
        <w:jc w:val="both"/>
      </w:pPr>
      <w:r w:rsidRPr="00F90495">
        <w:rPr>
          <w:b/>
        </w:rPr>
        <w:lastRenderedPageBreak/>
        <w:t xml:space="preserve">- </w:t>
      </w:r>
      <w:r w:rsidRPr="00F904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на территории Байкальского городского поселения в сумме 22 230,5 тыс. руб. (остаток неиспользованных средств составил 2 769,51 тыс. руб. - в связи с погодными условиями выполнение работ по ремонту дорог перенесено на май 2016 года).</w:t>
      </w:r>
    </w:p>
    <w:p w:rsidR="005B3F34" w:rsidRPr="00F90495" w:rsidRDefault="005B3F34" w:rsidP="00282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 на территории Байкальского городского поселения (средства дорожного фонда местного бюджета) в сумме 2 707,5 тыс. руб.;</w:t>
      </w:r>
    </w:p>
    <w:p w:rsidR="005B3F34" w:rsidRPr="00F90495" w:rsidRDefault="005B3F34" w:rsidP="00282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содержание автомобильных дорог и дорожных сооружений на территории Байкальского городского поселения в сумме 3 699,4 тыс. руб.;</w:t>
      </w:r>
    </w:p>
    <w:p w:rsidR="005B3F34" w:rsidRPr="00F90495" w:rsidRDefault="005B3F34" w:rsidP="0028284C">
      <w:pPr>
        <w:tabs>
          <w:tab w:val="left" w:pos="0"/>
        </w:tabs>
        <w:spacing w:after="0" w:line="240" w:lineRule="auto"/>
        <w:ind w:firstLine="851"/>
        <w:jc w:val="both"/>
      </w:pPr>
      <w:r w:rsidRPr="00F90495">
        <w:rPr>
          <w:rFonts w:ascii="Times New Roman" w:hAnsi="Times New Roman" w:cs="Times New Roman"/>
          <w:sz w:val="28"/>
          <w:szCs w:val="28"/>
        </w:rPr>
        <w:t>– восстановление горизонтальной разметки на автомобильных дорогах общего пользования местного значения в сумме 72,7 тыс. руб</w:t>
      </w:r>
      <w:r w:rsidRPr="00F90495">
        <w:t>.</w:t>
      </w:r>
    </w:p>
    <w:p w:rsidR="005B3F34" w:rsidRPr="00F90495" w:rsidRDefault="005B3F34" w:rsidP="007C52F5">
      <w:pPr>
        <w:tabs>
          <w:tab w:val="left" w:pos="916"/>
        </w:tabs>
        <w:spacing w:after="0" w:line="240" w:lineRule="auto"/>
        <w:jc w:val="both"/>
      </w:pPr>
    </w:p>
    <w:p w:rsidR="005B3F34" w:rsidRPr="00F90495" w:rsidRDefault="005B3F34" w:rsidP="00786323">
      <w:pPr>
        <w:tabs>
          <w:tab w:val="left" w:pos="9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- 0412 «Другие вопросы в области национальной экономики»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расходы составили 61434,5  тыс. руб. или 96,3% от утвержденных назначений  63 774,4 тыс. руб. </w:t>
      </w:r>
    </w:p>
    <w:p w:rsidR="005B3F34" w:rsidRPr="00F90495" w:rsidRDefault="005B3F34" w:rsidP="00786323">
      <w:pPr>
        <w:tabs>
          <w:tab w:val="left" w:pos="9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Расходы  по подразделу направлены  на реализацию программ «Поддержка и развитие малого и среднего предпринимательства в Иркутской области» на 2015-2018 годы государственной программы Иркутской области «Экономическое развитие и инновационная экономика» на 2015-2020 годы» и «Развитие малого и среднего предпринимательства в Байкальском муниципальном образовании на период 2014-2018 годы».</w:t>
      </w:r>
    </w:p>
    <w:p w:rsidR="005B3F34" w:rsidRPr="00F90495" w:rsidRDefault="005B3F34" w:rsidP="00786323">
      <w:pPr>
        <w:tabs>
          <w:tab w:val="left" w:pos="9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786323">
      <w:pPr>
        <w:tabs>
          <w:tab w:val="left" w:pos="9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 расходы составили 285 512,6 тыс. руб или </w:t>
      </w:r>
      <w:r w:rsidRPr="00DE6239">
        <w:rPr>
          <w:rFonts w:ascii="Times New Roman" w:hAnsi="Times New Roman" w:cs="Times New Roman"/>
          <w:sz w:val="28"/>
          <w:szCs w:val="28"/>
        </w:rPr>
        <w:t>86,6</w:t>
      </w:r>
      <w:r w:rsidRPr="00F90495">
        <w:rPr>
          <w:rFonts w:ascii="Times New Roman" w:hAnsi="Times New Roman" w:cs="Times New Roman"/>
          <w:sz w:val="28"/>
          <w:szCs w:val="28"/>
        </w:rPr>
        <w:t xml:space="preserve">% от плана  329 475,7 тыс. руб.,   в том числе по подразделам: </w:t>
      </w:r>
    </w:p>
    <w:p w:rsidR="005B3F34" w:rsidRPr="00F90495" w:rsidRDefault="005B3F34" w:rsidP="00A75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05 01 «Жилищное хозяйство»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расходы освоены на 92,5% в сумме 80 129,8 тыс. руб.,  и направлены на реализацию мероприятий подпрограммы «Переселение граждан, проживающих на территории Иркутской области, из аварийного жилищного фонда, признанного непригодным для проживания» на 2014-2017 годы государственной программы Иркутской области «Доступное жилье» на 2014-2020 годы, неисполнение по данному подразделу произошло в связи с недостаточность средств  бюджете города;</w:t>
      </w:r>
    </w:p>
    <w:p w:rsidR="005B3F34" w:rsidRPr="00F90495" w:rsidRDefault="005B3F34" w:rsidP="00760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По подразделу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0502 «Коммунальное хозяйство»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расходы освоены на 84,7% в сумме 201 547,6 тыс. руб.  и направлены на реализацию мероприятий подпрограммы «Основные направления модернизации экономики моногорода Байкальска Слюдянского района Иркутской области на 2015 год государственной программы «Экономическое развитие и Инновационная экономика на 2015 – 2020 годы</w:t>
      </w:r>
      <w:r w:rsidRPr="00F90495">
        <w:t>.</w:t>
      </w:r>
      <w:r w:rsidRPr="00F90495">
        <w:rPr>
          <w:rFonts w:ascii="Times New Roman" w:hAnsi="Times New Roman" w:cs="Times New Roman"/>
          <w:sz w:val="28"/>
          <w:szCs w:val="28"/>
        </w:rPr>
        <w:t xml:space="preserve"> Средства по данному подразделу не освоены в связи  с отсутствием положительного заключения государственной экспертизы проектной документации,  не проведением ж/д  путей ТЭЦ, отсутствием бухгалтерских документов для оплаты строительства насосной станции.</w:t>
      </w:r>
    </w:p>
    <w:p w:rsidR="005B3F34" w:rsidRPr="00F90495" w:rsidRDefault="005B3F34" w:rsidP="00287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По подразделу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05 03 «Благоустройство»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расходы освоены на 74,2% в сумме 3 835,2 тыс. руб. и направлены на реализацию муниципальной программы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Байкальского городского поселения» в том числе: </w:t>
      </w:r>
    </w:p>
    <w:p w:rsidR="005B3F34" w:rsidRPr="00F90495" w:rsidRDefault="005B3F34" w:rsidP="00084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sz w:val="28"/>
          <w:szCs w:val="28"/>
        </w:rPr>
        <w:t xml:space="preserve">оплата за электроэнергию на уличное освещение 1 057,9 тыс. руб.; </w:t>
      </w:r>
    </w:p>
    <w:p w:rsidR="005B3F34" w:rsidRPr="00F90495" w:rsidRDefault="005B3F34" w:rsidP="00084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90495">
        <w:rPr>
          <w:rFonts w:ascii="Times New Roman" w:hAnsi="Times New Roman" w:cs="Times New Roman"/>
          <w:sz w:val="28"/>
          <w:szCs w:val="28"/>
        </w:rPr>
        <w:t>техническое обслуживание и ремонт объектов уличного освещения работы выполнены на сумму 1 545,4 тыс. руб., оплачены  в сумме 775,8 тыс. руб., в связи, с чем образовалась   кредиторская задолженность.</w:t>
      </w:r>
    </w:p>
    <w:p w:rsidR="005B3F34" w:rsidRPr="00F90495" w:rsidRDefault="005B3F34" w:rsidP="00084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-</w:t>
      </w:r>
      <w:r w:rsidRPr="00F90495">
        <w:rPr>
          <w:rFonts w:ascii="Times New Roman" w:hAnsi="Times New Roman" w:cs="Times New Roman"/>
          <w:sz w:val="28"/>
          <w:szCs w:val="28"/>
        </w:rPr>
        <w:t>санитарное содержание территории Байкальского городского поселения -1 505,9 тыс. руб.;</w:t>
      </w:r>
    </w:p>
    <w:p w:rsidR="005B3F34" w:rsidRPr="00F90495" w:rsidRDefault="005B3F34" w:rsidP="00084A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-</w:t>
      </w:r>
      <w:r w:rsidRPr="00F90495">
        <w:rPr>
          <w:rFonts w:ascii="Times New Roman" w:hAnsi="Times New Roman" w:cs="Times New Roman"/>
          <w:sz w:val="28"/>
          <w:szCs w:val="28"/>
        </w:rPr>
        <w:t xml:space="preserve"> мероприятия по озеленению территории Байкальского городского поселения - 495,5 тыс. руб.</w:t>
      </w:r>
    </w:p>
    <w:p w:rsidR="005B3F34" w:rsidRPr="00F90495" w:rsidRDefault="005B3F34" w:rsidP="00EA03DE">
      <w:pPr>
        <w:spacing w:after="0" w:line="240" w:lineRule="auto"/>
        <w:ind w:firstLine="851"/>
        <w:jc w:val="both"/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07 00 «Образование»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расходы  произведены в рамках муниципальной программы «Молодежная политика в БГП на 2015-2017 годы» в объеме 38,4  тыс. руб. или 8,5% от плановых назначений 453,5 тыс. руб. Финансирование производилось по мере поступления заявок на проведение праздничных мероприятий. </w:t>
      </w:r>
    </w:p>
    <w:p w:rsidR="005B3F34" w:rsidRPr="00F90495" w:rsidRDefault="005B3F34" w:rsidP="00A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По разделу 08 00 «Культура, кинематография»</w:t>
      </w:r>
      <w:r w:rsidR="003B2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расходы  составили  в сумме 32 328,6  тыс. руб. или 72,6% от плановых назначений 44 526,2 тыс. руб. из них по подразделам: </w:t>
      </w:r>
    </w:p>
    <w:p w:rsidR="005B3F34" w:rsidRPr="00F90495" w:rsidRDefault="005B3F34" w:rsidP="00A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08 01</w:t>
      </w:r>
      <w:r w:rsidRPr="00F90495">
        <w:rPr>
          <w:rFonts w:ascii="Times New Roman" w:hAnsi="Times New Roman" w:cs="Times New Roman"/>
          <w:sz w:val="28"/>
          <w:szCs w:val="28"/>
        </w:rPr>
        <w:t xml:space="preserve"> «Культура» - 26 729,5 тыс. руб. или 78,8% от плана 33 900,4 тыс. руб., в том числе по учреждениям;</w:t>
      </w:r>
    </w:p>
    <w:p w:rsidR="005B3F34" w:rsidRPr="00F90495" w:rsidRDefault="005B3F34" w:rsidP="00A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МКУ «Библиотека» г. Байкальска - 3 114,6 тыс. руб. при плане 3 561,4тыс. руб.;</w:t>
      </w:r>
    </w:p>
    <w:p w:rsidR="005B3F34" w:rsidRPr="00F90495" w:rsidRDefault="005B3F34" w:rsidP="000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МКУ Дом Культуры «Юбилейный» г. Байкальска – 15 476,5 тыс. руб. при плане 20 722,2 тыс. руб.;</w:t>
      </w:r>
    </w:p>
    <w:p w:rsidR="005B3F34" w:rsidRPr="00F90495" w:rsidRDefault="005B3F34" w:rsidP="000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МКУ «Культурно - досуговый центр «Радуга» г. Байкальска»  -7 407,05 тыс. руб. при плане 8 130,9 тыс. руб.  </w:t>
      </w:r>
    </w:p>
    <w:p w:rsidR="005B3F34" w:rsidRPr="00F90495" w:rsidRDefault="005B3F34" w:rsidP="000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495">
        <w:rPr>
          <w:rFonts w:ascii="Times New Roman" w:hAnsi="Times New Roman" w:cs="Times New Roman"/>
          <w:sz w:val="28"/>
          <w:szCs w:val="28"/>
        </w:rPr>
        <w:t>- МКУ Дом культуры «Юность» поселка Солзан - 731,4 тыс. руб. при плане 1 486,1 тыс. руб.</w:t>
      </w:r>
    </w:p>
    <w:p w:rsidR="005B3F34" w:rsidRPr="00F90495" w:rsidRDefault="005B3F34" w:rsidP="00BA1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08 04</w:t>
      </w:r>
      <w:r w:rsidRPr="00F90495">
        <w:rPr>
          <w:rFonts w:ascii="Times New Roman" w:hAnsi="Times New Roman" w:cs="Times New Roman"/>
          <w:sz w:val="28"/>
          <w:szCs w:val="28"/>
        </w:rPr>
        <w:t>«Другие вопросы в области культуры, кинематографии» - 5 599,1 тыс. руб. или 52,7% от плановых назначений 10 625,8 тыс. руб.  Финансирование направлено на реализацию мероприятий по народным инициативам в  сумме 3 100,7 тыс. руб., муниципальной программы  «Развитие культуры и досуга населения БГП на 2014-2016  годы» составило 2 153,9 тыс. руб. и  проведение ремонта здания для размещения организаций культуры и архивного фонда поселения в сумме 344,5 тыс. руб.</w:t>
      </w:r>
    </w:p>
    <w:p w:rsidR="005B3F34" w:rsidRPr="00F90495" w:rsidRDefault="005B3F34" w:rsidP="00BA19CD">
      <w:pPr>
        <w:tabs>
          <w:tab w:val="left" w:pos="916"/>
        </w:tabs>
        <w:ind w:left="851" w:firstLine="425"/>
        <w:jc w:val="both"/>
        <w:rPr>
          <w:b/>
          <w:sz w:val="14"/>
          <w:szCs w:val="14"/>
        </w:rPr>
      </w:pPr>
    </w:p>
    <w:p w:rsidR="005B3F34" w:rsidRPr="00F90495" w:rsidRDefault="005B3F34" w:rsidP="00DF5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10 00 «Социальная политика» </w:t>
      </w:r>
      <w:r w:rsidRPr="00F90495">
        <w:rPr>
          <w:rFonts w:ascii="Times New Roman" w:hAnsi="Times New Roman" w:cs="Times New Roman"/>
          <w:sz w:val="28"/>
          <w:szCs w:val="28"/>
        </w:rPr>
        <w:t>расходы  составили  в сумме</w:t>
      </w:r>
    </w:p>
    <w:p w:rsidR="005B3F34" w:rsidRPr="00F90495" w:rsidRDefault="005B3F34" w:rsidP="0051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3  017,8 тыс. руб. или 23,2% от плановых назначений 13 002,2  тыс. руб. из них по подразделам: </w:t>
      </w:r>
    </w:p>
    <w:p w:rsidR="005B3F34" w:rsidRPr="00F90495" w:rsidRDefault="005B3F34" w:rsidP="00DF5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10 01</w:t>
      </w:r>
      <w:r w:rsidRPr="00F90495">
        <w:rPr>
          <w:rFonts w:ascii="Times New Roman" w:hAnsi="Times New Roman" w:cs="Times New Roman"/>
          <w:sz w:val="28"/>
          <w:szCs w:val="28"/>
        </w:rPr>
        <w:t>«Пенсионное обеспечение» - 507,4 тыс. руб.  или 90,7% (доплата к государственной пенсии муниципальным служащим);</w:t>
      </w:r>
    </w:p>
    <w:p w:rsidR="005B3F34" w:rsidRPr="00F90495" w:rsidRDefault="005B3F34" w:rsidP="00CD0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</w:t>
      </w:r>
      <w:r w:rsidRPr="00F90495">
        <w:rPr>
          <w:rFonts w:ascii="Times New Roman" w:hAnsi="Times New Roman" w:cs="Times New Roman"/>
          <w:b/>
          <w:sz w:val="28"/>
          <w:szCs w:val="28"/>
        </w:rPr>
        <w:t>10 03</w:t>
      </w:r>
      <w:r w:rsidRPr="00F90495">
        <w:rPr>
          <w:rFonts w:ascii="Times New Roman" w:hAnsi="Times New Roman" w:cs="Times New Roman"/>
          <w:sz w:val="28"/>
          <w:szCs w:val="28"/>
        </w:rPr>
        <w:t xml:space="preserve"> «Социальное обеспечение населения» - 2 510,5 тыс. руб. или 20 2% к плану 12 443,1 тыс. руб. (причина неисполнения -  свидетельства о праве на получение социальной выплаты на приобретение жилого помещения или строительства индивидуального жилого дома были выданы в декабре 2015 года с окончанием срока действия в 2016 году (освоить указанные средства планируется в 2016 году).</w:t>
      </w:r>
    </w:p>
    <w:p w:rsidR="005B3F34" w:rsidRPr="00F90495" w:rsidRDefault="005B3F34" w:rsidP="001C1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11 00 «Физическая культура и спорт» </w:t>
      </w:r>
      <w:r w:rsidRPr="00F90495">
        <w:rPr>
          <w:rFonts w:ascii="Times New Roman" w:hAnsi="Times New Roman" w:cs="Times New Roman"/>
          <w:sz w:val="28"/>
          <w:szCs w:val="28"/>
        </w:rPr>
        <w:t>расходы  составили  в сумме 403,0 тыс. руб. или  1</w:t>
      </w:r>
      <w:r w:rsidRPr="00DE6239">
        <w:rPr>
          <w:rFonts w:ascii="Times New Roman" w:hAnsi="Times New Roman" w:cs="Times New Roman"/>
          <w:sz w:val="28"/>
          <w:szCs w:val="28"/>
        </w:rPr>
        <w:t>4,</w:t>
      </w:r>
      <w:r w:rsidRPr="00F90495">
        <w:rPr>
          <w:rFonts w:ascii="Times New Roman" w:hAnsi="Times New Roman" w:cs="Times New Roman"/>
          <w:sz w:val="28"/>
          <w:szCs w:val="28"/>
        </w:rPr>
        <w:t xml:space="preserve">2% от плановых назначений 2 835,0  тыс. руб. </w:t>
      </w:r>
      <w:r w:rsidRPr="00F90495">
        <w:rPr>
          <w:rFonts w:ascii="Times New Roman" w:hAnsi="Times New Roman" w:cs="Times New Roman"/>
          <w:sz w:val="28"/>
          <w:szCs w:val="28"/>
        </w:rPr>
        <w:lastRenderedPageBreak/>
        <w:t>Расходы направлены на реализацию мероприятий  по муниципальной программе «Развитие физической культуры и спорта в БГП на 2015-2018 годы.</w:t>
      </w:r>
    </w:p>
    <w:p w:rsidR="005B3F34" w:rsidRPr="00F90495" w:rsidRDefault="005B3F34" w:rsidP="001C1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приобретение призов 229,5 тыс. руб.;</w:t>
      </w:r>
    </w:p>
    <w:p w:rsidR="005B3F34" w:rsidRPr="00F90495" w:rsidRDefault="005B3F34" w:rsidP="001C1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приобретение спортивного инвентаря 40,0 тыс. руб.;</w:t>
      </w:r>
    </w:p>
    <w:p w:rsidR="005B3F34" w:rsidRPr="00F90495" w:rsidRDefault="005B3F34" w:rsidP="001C1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организация и проведение спортивного фестиваля по вольной борьбе 102,8 тыс. руб.;</w:t>
      </w:r>
    </w:p>
    <w:p w:rsidR="005B3F34" w:rsidRPr="00F90495" w:rsidRDefault="005B3F34" w:rsidP="001C1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поездки городских команд на соревнования различных уровней 20,8 тыс. руб.</w:t>
      </w:r>
    </w:p>
    <w:p w:rsidR="005B3F34" w:rsidRPr="00F90495" w:rsidRDefault="005B3F34" w:rsidP="001C19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Неисполнение бюджетных ассигнований  произошло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непринятия  бюджетных обязательства по изготовлению проектно-сметной документации для строительства физкультурно-оздоровительного комплекса, т.к. стоимость таких работ гораздо больше заложенных средств.</w:t>
      </w:r>
    </w:p>
    <w:p w:rsidR="005B3F34" w:rsidRPr="00F90495" w:rsidRDefault="005B3F34" w:rsidP="00822F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12 00 «Средства массовой информации» </w:t>
      </w:r>
      <w:r w:rsidRPr="00F90495">
        <w:rPr>
          <w:rFonts w:ascii="Times New Roman" w:hAnsi="Times New Roman" w:cs="Times New Roman"/>
          <w:sz w:val="28"/>
          <w:szCs w:val="28"/>
        </w:rPr>
        <w:t>расходы  составили  в сумме 1 940,8 тыс. руб. или  96,9% от плановых назначений 2 001,6  тыс. руб.(содержание МКУ «Редакция газеты «Байкальская газета»).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13 00  «Обслуживание государственного и муниципального долга» </w:t>
      </w:r>
      <w:r w:rsidRPr="00F90495">
        <w:rPr>
          <w:rFonts w:ascii="Times New Roman" w:hAnsi="Times New Roman" w:cs="Times New Roman"/>
          <w:sz w:val="28"/>
          <w:szCs w:val="28"/>
        </w:rPr>
        <w:t>расходы  составили  в сумме 31,5 тыс. руб. или  2,5% от плановых назначений 1 257,9 тыс. руб.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по оплате  договоров из районного бюджета: 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- договор №1 от 25.12.2013 (план 14,98) исполнено 14,9 тыс. руб.; 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договор №2 от 28.12.2012 (план 16,47) исполнено 16,5 тыс. руб.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Неисполнение плановых ассигнований в сумме 1 226,4 тыс. руб. произошло за счет неисполнения бюджетных обязательств перед областным бюджетом в части не оплаты за пользование бюджетными кредитами по договорам о предоставлении бюджетных   кредитов.</w:t>
      </w:r>
    </w:p>
    <w:p w:rsidR="005B3F34" w:rsidRPr="00F90495" w:rsidRDefault="005B3F34" w:rsidP="001C1957">
      <w:pPr>
        <w:spacing w:after="0" w:line="240" w:lineRule="auto"/>
        <w:ind w:left="851"/>
        <w:jc w:val="both"/>
      </w:pP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По разделу 14 03 «Межбюджетные трансферты общего характера бюджетам субъектов РФ и муниципальных образований» </w:t>
      </w:r>
      <w:r w:rsidRPr="00F90495">
        <w:rPr>
          <w:rFonts w:ascii="Times New Roman" w:hAnsi="Times New Roman" w:cs="Times New Roman"/>
          <w:sz w:val="28"/>
          <w:szCs w:val="28"/>
        </w:rPr>
        <w:t>расходы в  полном объеме 778,1 тыс. руб. перечислены в районный бюджет  на основании заключенных соглашений на осуществление части полномочий по решению вопросов местного значения: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 содержание и организация деятельности единой дежурно-диспетчерской службы - 427,6 тыс. руб.;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b/>
        </w:rPr>
      </w:pPr>
      <w:r w:rsidRPr="00F90495">
        <w:rPr>
          <w:rFonts w:ascii="Times New Roman" w:hAnsi="Times New Roman" w:cs="Times New Roman"/>
          <w:sz w:val="28"/>
          <w:szCs w:val="28"/>
        </w:rPr>
        <w:t>-   организация секретного делопроизводства  - 115,4 тыс. руб.</w:t>
      </w:r>
    </w:p>
    <w:p w:rsidR="005B3F34" w:rsidRPr="00F90495" w:rsidRDefault="005B3F34" w:rsidP="00202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- 235,1 тыс. руб.</w:t>
      </w:r>
    </w:p>
    <w:p w:rsidR="005B3F34" w:rsidRPr="00F90495" w:rsidRDefault="005B3F34" w:rsidP="00A84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Согласно сведениям об исполнении мероприятий  в рамках целевых программ (ф. 0503166), на территории Байкальского городского поселения в 2015 году действовало 14 муниципальных программ, общий объем которых предусмотрен в сумме 524 738,0тыс. руб. исполнен в сумме 440 821,6 тыс. руб. Удельный вес расходов местного бюджета, предусмотренных в рамках мероприятий целевых программ, составил 98,4%.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Анализ исполнения МП представлен в следующей таблице, тыс. руб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Из 14 муниципальных программ, предусмотренных в расходной части бюджета на 2015 год,  на 13 муниципальных программ  выделялись финансовые средства, в среднем исполнение мероприятий по программам за 2015 год составило 84 %.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В структуре расходов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бюджета Байкальского поселения финансовые средства на реализацию мероприятий муниципальных  программ составили 98,4% от общего объема расходов за 2015 год.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495">
        <w:rPr>
          <w:rFonts w:ascii="Times New Roman" w:hAnsi="Times New Roman" w:cs="Times New Roman"/>
          <w:sz w:val="28"/>
          <w:szCs w:val="28"/>
        </w:rPr>
        <w:t>Анализ исполнения муниципальных программ в Байкальском городском поселении за 2015 год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руб. </w:t>
      </w: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5969"/>
        <w:gridCol w:w="1559"/>
        <w:gridCol w:w="1418"/>
        <w:gridCol w:w="1417"/>
      </w:tblGrid>
      <w:tr w:rsidR="005B3F34" w:rsidRPr="00F90495" w:rsidTr="00556232">
        <w:trPr>
          <w:trHeight w:val="5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Утверждено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Исполнено за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«Развитие жилищно-коммунального хозяйства Байкальского муниципального образования  на 2014-2018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DE6239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239">
              <w:rPr>
                <w:rFonts w:ascii="Times New Roman" w:hAnsi="Times New Roman" w:cs="Times New Roman"/>
                <w:b/>
                <w:bCs/>
              </w:rPr>
              <w:t>193 305,9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DE6239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E6239">
              <w:rPr>
                <w:rFonts w:ascii="Times New Roman" w:hAnsi="Times New Roman" w:cs="Times New Roman"/>
                <w:b/>
              </w:rPr>
              <w:t>15 7142,0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Муниципальная   программа «Переселение граждан из аварийного  жилищного фонда в Байкальском муниципальном образовании в  2013-2015 </w:t>
            </w:r>
            <w:proofErr w:type="spellStart"/>
            <w:r w:rsidRPr="00F90495">
              <w:rPr>
                <w:rFonts w:ascii="Times New Roman" w:hAnsi="Times New Roman" w:cs="Times New Roman"/>
              </w:rPr>
              <w:t>гг</w:t>
            </w:r>
            <w:proofErr w:type="spellEnd"/>
            <w:r w:rsidRPr="00F90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86 598,20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80 129,80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«Развитие транспортного комплекса и улично-дорожной сети Байкальского муниципального образования   на 2015-2017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33 232,80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28 710,10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86,4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«Благоустройство территории Байкальского городского поселения на 2015-2018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5 170,60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3 835,20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E6239">
              <w:rPr>
                <w:rFonts w:ascii="Times New Roman" w:hAnsi="Times New Roman" w:cs="Times New Roman"/>
                <w:b/>
              </w:rPr>
              <w:t>74,2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Муниципальная программа «Повышение качества управления муниципальным имуществом БМО и земельными участками БМО на 2015-2017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4 898,40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1 064,30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21,7</w:t>
            </w:r>
          </w:p>
        </w:tc>
      </w:tr>
      <w:tr w:rsidR="005B3F34" w:rsidRPr="00F90495" w:rsidTr="00556232">
        <w:trPr>
          <w:trHeight w:val="8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«Обеспечение комплексных мер безопасности в Байкальском городском поселении на 2014-2018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«Повышение безопасности  дорожного движения на территории  Байкальского городского поселения на период  на 2014-2018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113,10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Байкальском муниципальном образовании на период 2014-2018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63 674,40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61 409,80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Байкальского городского поселения на 2014-2017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12 443,20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2 510,50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20,2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«Развитие культуры и досуга населения БГП на 2015-2018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41 081,00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28 883,40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70,3</w:t>
            </w:r>
          </w:p>
        </w:tc>
      </w:tr>
      <w:tr w:rsidR="005B3F34" w:rsidRPr="00F90495" w:rsidTr="00556232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Муниципальная программа «Развитие физкультуры и спорта в БГП на 2015-2018 </w:t>
            </w:r>
            <w:proofErr w:type="spellStart"/>
            <w:r w:rsidRPr="00F90495">
              <w:rPr>
                <w:rFonts w:ascii="Times New Roman" w:hAnsi="Times New Roman" w:cs="Times New Roman"/>
              </w:rPr>
              <w:t>гг</w:t>
            </w:r>
            <w:proofErr w:type="spellEnd"/>
            <w:r w:rsidRPr="00F90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2 835,00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14,2</w:t>
            </w:r>
          </w:p>
        </w:tc>
      </w:tr>
      <w:tr w:rsidR="005B3F34" w:rsidRPr="00F90495" w:rsidTr="00556232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Муниципальная программа «Молодежная политика в БГП на 2015-2017 </w:t>
            </w:r>
            <w:proofErr w:type="spellStart"/>
            <w:r w:rsidRPr="00F90495">
              <w:rPr>
                <w:rFonts w:ascii="Times New Roman" w:hAnsi="Times New Roman" w:cs="Times New Roman"/>
              </w:rPr>
              <w:t>гг</w:t>
            </w:r>
            <w:proofErr w:type="spellEnd"/>
            <w:r w:rsidRPr="00F90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«Совершенствование механизмов управления Байкальским муниципальным образованием на 2015-2017 годы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35 874,60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32 158,30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89,6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в Байкальском муниципальном образовании на период до 2016 года»»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44 530,30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44 530,30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B3F34" w:rsidRPr="00F90495" w:rsidTr="00556232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left="49" w:firstLine="425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524 738,00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440 821,60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84,0</w:t>
            </w:r>
          </w:p>
        </w:tc>
      </w:tr>
    </w:tbl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 Низкий процент исполнения сложился по следующим программам: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«Обеспечение комплексных мер безопасности в Байкальском городском поселении на 2014-2018 годы»  1,2 %;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муниципальная программа «Молодежна</w:t>
      </w:r>
      <w:r>
        <w:rPr>
          <w:rFonts w:ascii="Times New Roman" w:hAnsi="Times New Roman" w:cs="Times New Roman"/>
          <w:sz w:val="28"/>
          <w:szCs w:val="28"/>
        </w:rPr>
        <w:t>я политика в БГП на 2015-2017 г</w:t>
      </w:r>
      <w:r w:rsidRPr="00F90495">
        <w:rPr>
          <w:rFonts w:ascii="Times New Roman" w:hAnsi="Times New Roman" w:cs="Times New Roman"/>
          <w:sz w:val="28"/>
          <w:szCs w:val="28"/>
        </w:rPr>
        <w:t>г.» 8,5%;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- муниципальная программа «Развитие физкультуры и спорта в БГП на 2015-2018 гг.» 14,2%;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 муниципальная программа «Обеспечение жильем молодых семей Байкальского городского поселения на 2014-2017 годы» 20,2%;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-муниципальная программа «Повышение качества управления муниципальным имуществом БМО и земельными участками БМО на 2015-2017 годы» 21,7%.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 На реализацию мероприятий муниципальной программы «Повышение безопасности  дорожного движения на территории  Байкальского городского поселения на период  на 2014-2018 годы» в 2015 году финансовые средства не направлялись. 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Анализ исполнения  бюджетных  назначений по муниципальным  программам  показал 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рост к аналогичному периоду 2014 года на 65%, что в сумме составило 173 666,00 тыс. руб. </w:t>
      </w:r>
    </w:p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b/>
          <w:i/>
          <w:color w:val="000000"/>
        </w:rPr>
      </w:pP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Анализ расходования средств на исполнение муниципальных программ бюджета Байкальского городского поселения за 2015 год. 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F90495">
        <w:rPr>
          <w:rFonts w:ascii="Times New Roman" w:hAnsi="Times New Roman" w:cs="Times New Roman"/>
          <w:sz w:val="28"/>
          <w:szCs w:val="28"/>
        </w:rPr>
        <w:t xml:space="preserve">. Исполнение по муниципальной  программе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хозяйства Байкальского муниципального образования  на 2014-2018 годы»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составило157 142,00  тыс. руб. или  81,3 % от плановых показателей  - 193 305,90  тыс. руб. 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Удельный вес  расходов программы в общих расходах бюджета  поселения составил 35</w:t>
      </w:r>
      <w:r w:rsidRPr="00DE6239">
        <w:rPr>
          <w:rFonts w:ascii="Times New Roman" w:hAnsi="Times New Roman" w:cs="Times New Roman"/>
          <w:sz w:val="28"/>
          <w:szCs w:val="28"/>
        </w:rPr>
        <w:t>,6</w:t>
      </w:r>
      <w:r w:rsidRPr="00F904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Программа состоит из 3 подпрограмм:</w:t>
      </w:r>
    </w:p>
    <w:p w:rsidR="005B3F34" w:rsidRPr="00F90495" w:rsidRDefault="005B3F34" w:rsidP="00F904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Байкальском муниципальном образовании на 2015-2018 годы»;</w:t>
      </w:r>
    </w:p>
    <w:p w:rsidR="005B3F34" w:rsidRPr="00F90495" w:rsidRDefault="005B3F34" w:rsidP="00F904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«Обеспечение проведения сбалансированной и стабильной политики в области государственного регулирования цен (тарифов) на 2015-2018 годы»;</w:t>
      </w:r>
    </w:p>
    <w:p w:rsidR="005B3F34" w:rsidRPr="00F90495" w:rsidRDefault="005B3F34" w:rsidP="00F904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«Чистая вода» на 2014-2015 гг.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 программы в  разрезе  подпрограмм представлено в таблице. 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>тыс. руб.</w:t>
      </w:r>
    </w:p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b/>
          <w:i/>
          <w:color w:val="17365D"/>
          <w:u w:val="single"/>
        </w:rPr>
      </w:pPr>
    </w:p>
    <w:tbl>
      <w:tblPr>
        <w:tblW w:w="9759" w:type="dxa"/>
        <w:tblInd w:w="93" w:type="dxa"/>
        <w:tblLook w:val="00A0" w:firstRow="1" w:lastRow="0" w:firstColumn="1" w:lastColumn="0" w:noHBand="0" w:noVBand="0"/>
      </w:tblPr>
      <w:tblGrid>
        <w:gridCol w:w="5402"/>
        <w:gridCol w:w="1559"/>
        <w:gridCol w:w="1400"/>
        <w:gridCol w:w="1398"/>
      </w:tblGrid>
      <w:tr w:rsidR="005B3F34" w:rsidRPr="00F90495" w:rsidTr="00F90495">
        <w:trPr>
          <w:trHeight w:val="12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Утверждено на 2015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Исполнено за 2015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5B3F34" w:rsidRPr="00F90495" w:rsidTr="00F90495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Байкальском муниципальном образовании на 2015-2018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128 041,04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sz w:val="24"/>
                <w:szCs w:val="24"/>
              </w:rPr>
              <w:t>98 030,37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76,6</w:t>
            </w:r>
          </w:p>
        </w:tc>
      </w:tr>
      <w:tr w:rsidR="005B3F34" w:rsidRPr="00F90495" w:rsidTr="00F90495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sz w:val="24"/>
                <w:szCs w:val="24"/>
              </w:rPr>
              <w:t>«Обеспечение проведения сбалансированной и стабильной политики в области государственного регулирования цен (тарифов) на 2015-2018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sz w:val="24"/>
                <w:szCs w:val="24"/>
              </w:rPr>
              <w:t>124,68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5B3F34" w:rsidRPr="00F90495" w:rsidTr="00F90495">
        <w:trPr>
          <w:trHeight w:val="4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autoSpaceDE w:val="0"/>
              <w:autoSpaceDN w:val="0"/>
              <w:adjustRightInd w:val="0"/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sz w:val="24"/>
                <w:szCs w:val="24"/>
              </w:rPr>
              <w:t>«Чистая вода» на 2014-2015 гг.</w:t>
            </w:r>
          </w:p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65 135,52</w:t>
            </w:r>
          </w:p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sz w:val="24"/>
                <w:szCs w:val="24"/>
              </w:rPr>
              <w:t>58 986,96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</w:tr>
      <w:tr w:rsidR="005B3F34" w:rsidRPr="00F90495" w:rsidTr="00F90495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lastRenderedPageBreak/>
              <w:t>ИТОГО: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193 305,85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157 142,00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</w:tr>
    </w:tbl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F9049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Байкальском муниципальном образовании на 2015-2018 годы»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было произведено энергетическое обследование здание администрации Байкальского городского поселения, д/к «Юность», д/к «Юбилейный», здание библиотеки, здание по адресу м/н Южный 1-26 бюджетные средства составили 75,67 тыс. руб. или 25,5% от утвержденных плановых назначений 296,98 тыс. руб..   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На реконструкцию тепловых сетей г. Байкальска, в том числе разработку проектно-сметной документации были направлены средства местного бюджета в размере 40,00 тыс. руб., что составило 100 % от запланированных, за счет средств бюджета БГП был произведен текущий ремонт ТЭЦ расходы составили  797,00 тыс. руб. или 71,4% от плановых бюджетных назначений 1 115,50 тыс. руб. За счет средств бюджета Иркутской области в 2015 году произведен текущий ремонт ТЭЦ расходы составили 97 117,70 тыс. руб. или 98,3% от плановых бюджетных назначений.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На исполнение подпрограммы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«Обеспечение проведения сбалансированной и стабильной политики в области государственного регулирования цен (тарифов) на 2015-2018 годы» </w:t>
      </w:r>
      <w:r w:rsidRPr="00F90495">
        <w:rPr>
          <w:rFonts w:ascii="Times New Roman" w:hAnsi="Times New Roman" w:cs="Times New Roman"/>
          <w:sz w:val="28"/>
          <w:szCs w:val="28"/>
        </w:rPr>
        <w:t>были направлены средства бюджета Иркутской области в сумме 124,68 тыс. руб., что составило 96,4% от утвержденных плановых назначений. Средства областной субвенции были направлены на осуществление отдельных областных государственных полномочий в области регулирования цен и тарифов на коммунальные услуги на услуги организации коммунального комплекса.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подпрограммы  </w:t>
      </w:r>
      <w:r w:rsidRPr="00F90495">
        <w:rPr>
          <w:rFonts w:ascii="Times New Roman" w:hAnsi="Times New Roman" w:cs="Times New Roman"/>
          <w:b/>
          <w:sz w:val="28"/>
          <w:szCs w:val="28"/>
        </w:rPr>
        <w:t>«Чистая вода» на 2014-2015 гг.</w:t>
      </w:r>
      <w:r w:rsidRPr="00F90495">
        <w:rPr>
          <w:rFonts w:ascii="Times New Roman" w:hAnsi="Times New Roman" w:cs="Times New Roman"/>
          <w:sz w:val="28"/>
          <w:szCs w:val="28"/>
        </w:rPr>
        <w:t xml:space="preserve"> в 2015 году были направлены финансовые средства в сумме 58 986,96 тыс. руб., что составило от 90,6 % от запланированных .В рамках реализации подпрограммы были построены объекты системы водоотведения 2 786,00 тыс. руб. освоение 100% плановых бюджетных назначений. </w:t>
      </w:r>
      <w:proofErr w:type="gramStart"/>
      <w:r w:rsidRPr="00F90495">
        <w:rPr>
          <w:rFonts w:ascii="Times New Roman" w:hAnsi="Times New Roman" w:cs="Times New Roman"/>
          <w:sz w:val="28"/>
          <w:szCs w:val="28"/>
        </w:rPr>
        <w:t>На мероприятия по модернизации объектов водоснабжения, водоотведения и очистки сточных вод было израсходовано10 324,46 тыс. руб. или 65,6 % от плановых бюджетных назначений 10 324,46 тыс. руб. На реализацию мероприятий  федеральной  целевой программы  по подпрограмм</w:t>
      </w:r>
      <w:r>
        <w:rPr>
          <w:rFonts w:ascii="Times New Roman" w:hAnsi="Times New Roman" w:cs="Times New Roman"/>
          <w:sz w:val="28"/>
          <w:szCs w:val="28"/>
        </w:rPr>
        <w:t>е «Чистая  вода» на 2014-2015 г</w:t>
      </w:r>
      <w:r w:rsidRPr="00F90495">
        <w:rPr>
          <w:rFonts w:ascii="Times New Roman" w:hAnsi="Times New Roman" w:cs="Times New Roman"/>
          <w:sz w:val="28"/>
          <w:szCs w:val="28"/>
        </w:rPr>
        <w:t>г. были направлены финансовые средства  федерального бюджета в сумме 45 876,49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 или  98,4% от плана 46 603,52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2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.  На реализацию мероприятий  муниципальной </w:t>
      </w: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программы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 жилищного фонда в Байкальском муниципальном образовании в  2013-2015 гг.» на 2015 год </w:t>
      </w:r>
      <w:r w:rsidRPr="00F9049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запланировано86 598,21 тыс. руб., фактическое исполнение составило 80 129,80 тыс. руб., или 92,5%.  от плановых показателей.  </w:t>
      </w:r>
      <w:r w:rsidRPr="00F90495">
        <w:rPr>
          <w:rFonts w:ascii="Times New Roman" w:hAnsi="Times New Roman" w:cs="Times New Roman"/>
          <w:sz w:val="28"/>
          <w:szCs w:val="28"/>
        </w:rPr>
        <w:t xml:space="preserve">Удельный вес расходов программы в общем объеме  расходов  бюджета  составил </w:t>
      </w:r>
      <w:r w:rsidRPr="00DE6239">
        <w:rPr>
          <w:rFonts w:ascii="Times New Roman" w:hAnsi="Times New Roman" w:cs="Times New Roman"/>
          <w:sz w:val="28"/>
          <w:szCs w:val="28"/>
        </w:rPr>
        <w:t>18,2</w:t>
      </w:r>
      <w:r w:rsidRPr="00F904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Источниками финансирования  программы на мероприятия по  обеспечению переселения граждан из аварийного жилищного фонда являются средства субсидии из бюджета Иркутской области в сумме 29 911,61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 и средства  Фонда содействия реформированию ЖКХ в сумме 50 218,20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   В связи с недостатком собственных средств в бюджете поселения, средства софинансирования мероприятий программы не были выделены, что привело к возникновению кредиторской задолженности в сумме 6 468,40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 по приобретению объектов долевого строительства.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В 2015 году (период 2014-2015 годы) в результате исполнения программы приобретено 102 квартиры, общей площадью 3 840,8 кв.м., переселено 243 человека из 9 аварийных домов.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F90495">
        <w:rPr>
          <w:rFonts w:ascii="Times New Roman" w:hAnsi="Times New Roman" w:cs="Times New Roman"/>
          <w:sz w:val="28"/>
          <w:szCs w:val="28"/>
        </w:rPr>
        <w:t>.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Исполнение по муниципальной программе</w:t>
      </w: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F90495">
        <w:rPr>
          <w:rFonts w:ascii="Times New Roman" w:hAnsi="Times New Roman" w:cs="Times New Roman"/>
          <w:b/>
          <w:sz w:val="28"/>
          <w:szCs w:val="28"/>
        </w:rPr>
        <w:t>Развитие транспортного комплекса и улично-дорожной сети Байкальского муниципального образования</w:t>
      </w: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2014-2018 годы»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составило 28 710,10 тыс. руб.  или 86,4 % от  плановых назначений 33 232,80  тыс. руб. 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Программа состоит из 2 подпрограмм:</w:t>
      </w:r>
    </w:p>
    <w:p w:rsidR="005B3F34" w:rsidRPr="00F90495" w:rsidRDefault="005B3F34" w:rsidP="00F90495">
      <w:pPr>
        <w:keepNext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>«Капитальный ремонт, ремонт автомобильных дорог общего пользования местного значения на территории Байкальского городского поселения. Ремонт дворовых территорий многоквартирных домов и проездов к дворовым территориям многоквартирных домов на 2015-2016г.г.».</w:t>
      </w:r>
    </w:p>
    <w:p w:rsidR="005B3F34" w:rsidRPr="00F90495" w:rsidRDefault="005B3F34" w:rsidP="00F90495">
      <w:pPr>
        <w:keepNext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>«Содержание автомобильных дорог общего пользования местного значения  Байкальского горо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дского поселения на 2015-2017 г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г.».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В рамках реализации мероприятий подпрограмм  за счет средств кредита Иркутской области на ремонт автомобильных дорог было направлено 22 230,50 </w:t>
      </w:r>
      <w:proofErr w:type="spellStart"/>
      <w:r w:rsidRPr="00F90495">
        <w:rPr>
          <w:rFonts w:ascii="Times New Roman" w:hAnsi="Times New Roman" w:cs="Times New Roman"/>
          <w:sz w:val="28"/>
          <w:szCs w:val="28"/>
          <w:lang w:eastAsia="en-US"/>
        </w:rPr>
        <w:t>тыс.руб</w:t>
      </w:r>
      <w:proofErr w:type="spellEnd"/>
      <w:r w:rsidRPr="00F90495">
        <w:rPr>
          <w:rFonts w:ascii="Times New Roman" w:hAnsi="Times New Roman" w:cs="Times New Roman"/>
          <w:sz w:val="28"/>
          <w:szCs w:val="28"/>
          <w:lang w:eastAsia="en-US"/>
        </w:rPr>
        <w:t>., что составило 88,9% от запланированной суммы 25 000,00тыс.руб., в связи с погодными условиями работы предполагается провести в мае 2016 года.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Произведен ремонт автомобильных дорог за счет средств дорожного фонда местного бюджета расходы составили 2 707,51 тыс.</w:t>
      </w:r>
      <w:r w:rsidR="003B2C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руб. при плане 2734,85 </w:t>
      </w:r>
      <w:proofErr w:type="spellStart"/>
      <w:r w:rsidRPr="00F90495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F90495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90495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 На содержание автомобильных дорог поселения были направлены средства в сумме 3 699,41 тыс. руб. или 72,2 % от плановых бюджетных назначений -5 120,46 тыс. руб. На восстановление горизонтальной разметки на автомобильных дорогах общего пользования было израсходовано 72,70 тыс.</w:t>
      </w:r>
      <w:r w:rsidR="003B2C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руб. или 100% от запланированных бюджетных средств. 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На устройство и ремонт автобусных остановок, обследование и установку дорожных знаков средства в 2015 году не направлялись, плановые бюджетные ассигнования были предусмотрены в расходной части бюджета в сумме </w:t>
      </w:r>
      <w:r w:rsidRPr="00DE6239">
        <w:rPr>
          <w:rFonts w:ascii="Times New Roman" w:hAnsi="Times New Roman" w:cs="Times New Roman"/>
          <w:sz w:val="28"/>
          <w:szCs w:val="28"/>
          <w:lang w:eastAsia="en-US"/>
        </w:rPr>
        <w:t>304,8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 w:rsidR="003B2C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руб., так как в рамках социального партнерства  было отремонтировано 3 автобусных остановки и  установлены 3 новых.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4. 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На исполнение мероприятий муниципальной программы </w:t>
      </w: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>«Благоустройство территории Байкальского городского поселения на 2014-2018 годы»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были направлены бюджетные ассигнования в сумме 3 835,20 тыс. руб.  или 74,2 % от  плановых назначений 5 170,60 тыс. руб. В 2014 году на реализацию программы были израсходованы денежные средства в сумме 2 507,10 тыс.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руб.,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что на 34,6% меньше чем в отчетном году.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    Программа состоит из 3 подпрограмм, исполнение программы в разрезе   подпрограмм представлено в таблице. 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>тыс. руб.</w:t>
      </w: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4840"/>
        <w:gridCol w:w="1696"/>
        <w:gridCol w:w="1984"/>
        <w:gridCol w:w="1418"/>
      </w:tblGrid>
      <w:tr w:rsidR="005B3F34" w:rsidRPr="00F90495" w:rsidTr="00556232">
        <w:trPr>
          <w:trHeight w:val="56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Наименование подпрограммы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План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5B3F34" w:rsidRPr="00F90495" w:rsidTr="00556232">
        <w:trPr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lastRenderedPageBreak/>
              <w:t>«Мероприятия комплексного благоустройства, содержания и художественного оформления территории Байкальского городского поселения»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1 707,51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1 505,92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88,2</w:t>
            </w:r>
          </w:p>
        </w:tc>
      </w:tr>
      <w:tr w:rsidR="005B3F34" w:rsidRPr="00F90495" w:rsidTr="00556232">
        <w:trPr>
          <w:trHeight w:val="6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«Уличное освещение территории Байкальского городского поселения»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2 867,68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1 833,71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63,9</w:t>
            </w:r>
          </w:p>
        </w:tc>
      </w:tr>
      <w:tr w:rsidR="005B3F34" w:rsidRPr="00F90495" w:rsidTr="00556232">
        <w:trPr>
          <w:trHeight w:val="4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«Озеленение  территории Байкальского городского поселения»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595,43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83,2</w:t>
            </w:r>
          </w:p>
        </w:tc>
      </w:tr>
      <w:tr w:rsidR="005B3F34" w:rsidRPr="00F90495" w:rsidTr="00556232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ИТОГО:  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5 170,62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3 835,2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74,2</w:t>
            </w:r>
          </w:p>
        </w:tc>
      </w:tr>
    </w:tbl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b/>
          <w:sz w:val="28"/>
          <w:szCs w:val="28"/>
          <w:lang w:eastAsia="en-US"/>
        </w:rPr>
      </w:pP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 Бюджетные средства были направлены на санитарное содержание территории  БГП  1 505,92 тыс.</w:t>
      </w:r>
      <w:r w:rsidR="00DE6239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руб., на оплату электроэнергии  на уличное  освещение, техническое обслуживание и ремонт объектов уличного освещения  1 833,71 тыс.</w:t>
      </w:r>
      <w:r w:rsidR="00DE6239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руб., на озеленение территории  поселения 495,55 тыс.</w:t>
      </w:r>
      <w:r w:rsidR="00DE6239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  5. </w:t>
      </w:r>
      <w:r w:rsidRPr="00F90495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«Молодежная политика в БГП на 2015-2017 годы»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было направлено 38,42 тыс. руб. при плане 453,50 тыс. руб., исполнение составило 8,5%. Денежные средства были израсходованы на приобретение призов и подарков при проведении мероприятий с молодежью.  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  6. </w:t>
      </w:r>
      <w:r w:rsidRPr="00F90495">
        <w:rPr>
          <w:rFonts w:ascii="Times New Roman" w:hAnsi="Times New Roman" w:cs="Times New Roman"/>
          <w:sz w:val="28"/>
          <w:szCs w:val="28"/>
        </w:rPr>
        <w:t>Финансирование  мероприятий муниципальной  программы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«Повышение безопасности  дорожного движения на территории Байкальского городского поселения на 2014-2018 годы»  </w:t>
      </w:r>
      <w:r w:rsidRPr="00F90495">
        <w:rPr>
          <w:rFonts w:ascii="Times New Roman" w:hAnsi="Times New Roman" w:cs="Times New Roman"/>
          <w:sz w:val="28"/>
          <w:szCs w:val="28"/>
        </w:rPr>
        <w:t xml:space="preserve">в 2015 году не осуществлялось, в расходной части бюджета было предусмотрено 113,11 тыс. руб.  </w:t>
      </w: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7. </w:t>
      </w:r>
      <w:r w:rsidRPr="00F90495">
        <w:rPr>
          <w:rFonts w:ascii="Times New Roman" w:hAnsi="Times New Roman" w:cs="Times New Roman"/>
          <w:sz w:val="28"/>
          <w:szCs w:val="28"/>
        </w:rPr>
        <w:t>Исполнение по муниципальной  программе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b/>
          <w:sz w:val="28"/>
          <w:szCs w:val="28"/>
          <w:lang w:eastAsia="en-US"/>
        </w:rPr>
        <w:t>«Обеспечение комплексных мер безопасности в муниципальном образовании в Байкальском городском поселении на 2014-2018 годы»</w:t>
      </w:r>
      <w:r w:rsidR="003B2C3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  <w:lang w:eastAsia="en-US"/>
        </w:rPr>
        <w:t>составило 6,5 тыс. руб. или  1,2 % от плановых назначений 527,00 тыс. руб.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>Исполнение  программы в  разрезе  подпрограмм представлено в таблице: тыс. руб.</w:t>
      </w:r>
    </w:p>
    <w:tbl>
      <w:tblPr>
        <w:tblW w:w="9785" w:type="dxa"/>
        <w:tblInd w:w="250" w:type="dxa"/>
        <w:tblLook w:val="00A0" w:firstRow="1" w:lastRow="0" w:firstColumn="1" w:lastColumn="0" w:noHBand="0" w:noVBand="0"/>
      </w:tblPr>
      <w:tblGrid>
        <w:gridCol w:w="5003"/>
        <w:gridCol w:w="1376"/>
        <w:gridCol w:w="1984"/>
        <w:gridCol w:w="1422"/>
      </w:tblGrid>
      <w:tr w:rsidR="005B3F34" w:rsidRPr="00F90495" w:rsidTr="00556232">
        <w:trPr>
          <w:trHeight w:val="46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План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Исполнено за  2015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49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5B3F34" w:rsidRPr="00F90495" w:rsidTr="00556232">
        <w:trPr>
          <w:trHeight w:val="471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Байкальского городского поселения на 2014-2018 годы»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479,00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5B3F34" w:rsidRPr="00F90495" w:rsidTr="00556232">
        <w:trPr>
          <w:trHeight w:val="566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«Противодействие терроризму и экстремизму в Байкальском городском поселении на 2014-2018годы»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3F34" w:rsidRPr="00F90495" w:rsidTr="00556232">
        <w:trPr>
          <w:trHeight w:val="566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«Обеспечение личной безопасности граждан, охраны общественного порядка и обеспечения общественной безопасности, борьбы с преступностью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495">
              <w:rPr>
                <w:rFonts w:ascii="Times New Roman" w:hAnsi="Times New Roman" w:cs="Times New Roman"/>
              </w:rPr>
              <w:t>Байкальско</w:t>
            </w:r>
            <w:r>
              <w:rPr>
                <w:rFonts w:ascii="Times New Roman" w:hAnsi="Times New Roman" w:cs="Times New Roman"/>
              </w:rPr>
              <w:t>м</w:t>
            </w:r>
            <w:r w:rsidRPr="00F90495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F9049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  <w:r w:rsidRPr="00F90495">
              <w:rPr>
                <w:rFonts w:ascii="Times New Roman" w:hAnsi="Times New Roman" w:cs="Times New Roman"/>
              </w:rPr>
              <w:t xml:space="preserve"> на 2014-2018 годы»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904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3F34" w:rsidRPr="00F90495" w:rsidTr="00556232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ИТОГО:   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6,50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</w:tr>
    </w:tbl>
    <w:p w:rsidR="005B3F34" w:rsidRPr="00F90495" w:rsidRDefault="005B3F34" w:rsidP="00F9049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8. </w:t>
      </w:r>
      <w:r w:rsidRPr="00F90495">
        <w:rPr>
          <w:rFonts w:ascii="Times New Roman" w:hAnsi="Times New Roman" w:cs="Times New Roman"/>
          <w:sz w:val="28"/>
          <w:szCs w:val="28"/>
        </w:rPr>
        <w:t>Исполнение по муниципальной  программе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«Развитие культуры и досуга населения БГП на 2015 -2018 годы» </w:t>
      </w:r>
      <w:r w:rsidRPr="00F90495">
        <w:rPr>
          <w:rFonts w:ascii="Times New Roman" w:hAnsi="Times New Roman" w:cs="Times New Roman"/>
          <w:sz w:val="28"/>
          <w:szCs w:val="28"/>
        </w:rPr>
        <w:t>за 2015 год составило 28 883,40 руб. или  70,3% от плановых назначений 41 081,00 тыс. руб. В сравнении с 2014 годом расходы увеличились на 27 673,20 тыс. руб. в связи с тем, расходы по содержанию клубов и библиотеки отражались в непрограммных мероприятиях бюджета, с 2015 года бюджетные ассигнования включены в программу.</w:t>
      </w:r>
    </w:p>
    <w:p w:rsidR="005B3F34" w:rsidRPr="00F90495" w:rsidRDefault="005B3F34" w:rsidP="00F90495">
      <w:pPr>
        <w:pStyle w:val="af3"/>
        <w:spacing w:before="0" w:beforeAutospacing="0" w:after="0" w:afterAutospacing="0"/>
        <w:ind w:firstLine="851"/>
        <w:jc w:val="both"/>
        <w:rPr>
          <w:color w:val="000000"/>
          <w:kern w:val="24"/>
          <w:sz w:val="28"/>
          <w:szCs w:val="28"/>
        </w:rPr>
      </w:pPr>
      <w:r w:rsidRPr="00F90495">
        <w:rPr>
          <w:color w:val="000000"/>
          <w:kern w:val="24"/>
          <w:sz w:val="28"/>
          <w:szCs w:val="28"/>
        </w:rPr>
        <w:t>Программа состоит из 2 подпрограмм:</w:t>
      </w:r>
    </w:p>
    <w:p w:rsidR="005B3F34" w:rsidRPr="00F90495" w:rsidRDefault="005B3F34" w:rsidP="00F90495">
      <w:pPr>
        <w:pStyle w:val="af3"/>
        <w:numPr>
          <w:ilvl w:val="0"/>
          <w:numId w:val="3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90495">
        <w:rPr>
          <w:color w:val="000000"/>
          <w:kern w:val="24"/>
          <w:sz w:val="28"/>
          <w:szCs w:val="28"/>
        </w:rPr>
        <w:t>«Оказание библиотечных услуг в Байкальском городском поселении»,</w:t>
      </w:r>
    </w:p>
    <w:p w:rsidR="005B3F34" w:rsidRPr="00F90495" w:rsidRDefault="005B3F34" w:rsidP="00F90495">
      <w:pPr>
        <w:pStyle w:val="af3"/>
        <w:numPr>
          <w:ilvl w:val="0"/>
          <w:numId w:val="3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90495">
        <w:rPr>
          <w:color w:val="000000"/>
          <w:kern w:val="24"/>
          <w:sz w:val="28"/>
          <w:szCs w:val="28"/>
        </w:rPr>
        <w:t>«Оказание услуг в сфере культуры в Байкальском городском поселении».</w:t>
      </w:r>
    </w:p>
    <w:p w:rsidR="005B3F34" w:rsidRPr="00F90495" w:rsidRDefault="005B3F34" w:rsidP="00F90495">
      <w:pPr>
        <w:pStyle w:val="af3"/>
        <w:spacing w:before="0" w:beforeAutospacing="0" w:after="0" w:afterAutospacing="0"/>
        <w:ind w:firstLine="851"/>
        <w:jc w:val="both"/>
        <w:rPr>
          <w:color w:val="000000"/>
          <w:kern w:val="24"/>
          <w:sz w:val="28"/>
          <w:szCs w:val="28"/>
        </w:rPr>
      </w:pPr>
      <w:r w:rsidRPr="00F90495">
        <w:rPr>
          <w:color w:val="000000"/>
          <w:kern w:val="24"/>
          <w:sz w:val="28"/>
          <w:szCs w:val="28"/>
        </w:rPr>
        <w:t xml:space="preserve">  Расходы на реализацию мероприятий «Оказание библиотечных услуг в Байкальском городском поселении» составили 3 114,57 тыс. руб. или 87,5% от плановых бюджетных назначений 3 561,4 тыс. руб. Денежные средства были направлены на содержание МКУ «Библиотека г. Байкальска».</w:t>
      </w:r>
    </w:p>
    <w:p w:rsidR="005B3F34" w:rsidRPr="00F90495" w:rsidRDefault="005B3F34" w:rsidP="00F90495">
      <w:pPr>
        <w:pStyle w:val="af3"/>
        <w:spacing w:before="0" w:beforeAutospacing="0" w:after="0" w:afterAutospacing="0"/>
        <w:ind w:firstLine="851"/>
        <w:jc w:val="both"/>
        <w:rPr>
          <w:color w:val="000000"/>
          <w:kern w:val="24"/>
          <w:sz w:val="28"/>
          <w:szCs w:val="28"/>
        </w:rPr>
      </w:pPr>
      <w:r w:rsidRPr="00F90495">
        <w:rPr>
          <w:color w:val="000000"/>
          <w:kern w:val="24"/>
          <w:sz w:val="28"/>
          <w:szCs w:val="28"/>
        </w:rPr>
        <w:t xml:space="preserve">Финансирование подпрограммы «Оказание услуг в сфере культуры в Байкальском городском поселении» за 2015 год составило 25 768,85 тыс. руб. или  68,7% от утвержденных плановых назначений 37 519,62 тыс. руб.  Расходы были направлены на обеспечение функционирования МКУ «Культурно-досуговый центр «Радуга»  г. Байкальска, МКУ Дом культуры «Юбилейный» г. Байкальска, МКУ Дом культуры «Юность» поселка Солзан. </w:t>
      </w:r>
    </w:p>
    <w:p w:rsidR="005B3F34" w:rsidRPr="00F90495" w:rsidRDefault="005B3F34" w:rsidP="00F90495">
      <w:pPr>
        <w:pStyle w:val="af3"/>
        <w:spacing w:before="0" w:beforeAutospacing="0" w:after="0" w:afterAutospacing="0"/>
        <w:ind w:firstLine="851"/>
        <w:jc w:val="both"/>
        <w:rPr>
          <w:color w:val="000000"/>
          <w:kern w:val="24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F90495">
        <w:rPr>
          <w:rFonts w:ascii="Times New Roman" w:hAnsi="Times New Roman" w:cs="Times New Roman"/>
          <w:sz w:val="28"/>
          <w:szCs w:val="28"/>
        </w:rPr>
        <w:t xml:space="preserve">В 2015 году на реализацию мероприятий муниципальной  программы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БГП на 2015 -2018 годы» </w:t>
      </w:r>
      <w:r w:rsidRPr="00F90495">
        <w:rPr>
          <w:rFonts w:ascii="Times New Roman" w:hAnsi="Times New Roman" w:cs="Times New Roman"/>
          <w:sz w:val="28"/>
          <w:szCs w:val="28"/>
        </w:rPr>
        <w:t xml:space="preserve">были направлены финансовые средства в сумме 403,02тыс. руб. или  14,2 % от плановых назначений 2 835,00 тыс. руб.  В сравнении с 2014 годом фактические расходы  на мероприятия программы увеличились на 186,82 тыс. руб.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В рамках реализации мероприятий программы  был приобретен спортивный инвентарь, средства бюджета были направлены на приобретение призов для участников спортивных соревнований.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sz w:val="26"/>
          <w:szCs w:val="26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10.</w:t>
      </w:r>
      <w:r w:rsidRPr="00F90495">
        <w:rPr>
          <w:rFonts w:ascii="Times New Roman" w:hAnsi="Times New Roman" w:cs="Times New Roman"/>
          <w:sz w:val="28"/>
          <w:szCs w:val="28"/>
        </w:rPr>
        <w:t xml:space="preserve"> Исполнение по муниципальной  программе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«Развитие малого и среднего предпринимательства в Байкальском муниципальном образовании на период 2014-2018 годы»</w:t>
      </w:r>
      <w:r w:rsidRPr="00F90495">
        <w:rPr>
          <w:rFonts w:ascii="Times New Roman" w:hAnsi="Times New Roman" w:cs="Times New Roman"/>
          <w:sz w:val="28"/>
          <w:szCs w:val="28"/>
        </w:rPr>
        <w:t xml:space="preserve"> составило 61 409,77 руб. или  96,4% от плановых назначений 63 674,37 тыс. руб.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sz w:val="26"/>
          <w:szCs w:val="26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  11.</w:t>
      </w:r>
      <w:r w:rsidRPr="00F90495">
        <w:rPr>
          <w:rFonts w:ascii="Times New Roman" w:hAnsi="Times New Roman" w:cs="Times New Roman"/>
          <w:sz w:val="28"/>
          <w:szCs w:val="28"/>
        </w:rPr>
        <w:t xml:space="preserve"> Расходы  на реализацию мероприятий муниципальной программы 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«Повышение качества управления муниципальным имуществом БМО и земельными участками БМО на 2015-2017 годы» </w:t>
      </w:r>
      <w:r w:rsidRPr="00F90495">
        <w:rPr>
          <w:rFonts w:ascii="Times New Roman" w:hAnsi="Times New Roman" w:cs="Times New Roman"/>
          <w:sz w:val="28"/>
          <w:szCs w:val="28"/>
        </w:rPr>
        <w:t>в 2015 году составили  1 064 33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 или  21,7 % от утвержденных плановых назначений 4 898,40 тыс. руб.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Программа включает в себя 2 подпрограммы:</w:t>
      </w:r>
    </w:p>
    <w:p w:rsidR="005B3F34" w:rsidRPr="00F90495" w:rsidRDefault="005B3F34" w:rsidP="00F9049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«Совершенствование управления и распоряжения муниципальным имуществом БМО в 2015-2017 годы»,</w:t>
      </w:r>
    </w:p>
    <w:p w:rsidR="005B3F34" w:rsidRPr="00F90495" w:rsidRDefault="005B3F34" w:rsidP="00F90495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«Землеустройство и землепользование на территории  БМО в 2015-2017 годы».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В рамках реализации подпрограммы «Совершенствование управления и распоряжения муниципальным имуществом БМО в 2015-2017 годы» 597,23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руб. или 16,9% от установленных плановых назначений 3 538,42 тыс. руб.      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Бюджетные денежные средства были направлены на проведение паспортизации и оценки объектов недвижимого имущества.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   На исполнение мероприятий подпрограммы «Землеустройство и землепользование на территории  БМО в 2015-2017 годы» 467,09 тыс.</w:t>
      </w:r>
      <w:r w:rsidR="00DE6239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руб. или 34,33 % от установленных плановых назначений 1 360,00 тыс. руб.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 Финансовые средства были израсходованы на выполнение землеустроительных и кадастровых работ в отношении участков общего пользования, земельных участков, расположенных под объектами недвижимости, находящихся в муниципальной собственности, многоквартирных жилых домов.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Pr="00F90495">
        <w:rPr>
          <w:rFonts w:ascii="Times New Roman" w:hAnsi="Times New Roman" w:cs="Times New Roman"/>
          <w:sz w:val="28"/>
          <w:szCs w:val="28"/>
        </w:rPr>
        <w:t>Исполнение по муниципальной  программе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 «Обеспечение жильем молодых семей Байкальского городского поселения на 2014-2018 годы»   </w:t>
      </w:r>
      <w:r w:rsidRPr="00F90495">
        <w:rPr>
          <w:rFonts w:ascii="Times New Roman" w:hAnsi="Times New Roman" w:cs="Times New Roman"/>
          <w:sz w:val="28"/>
          <w:szCs w:val="28"/>
        </w:rPr>
        <w:t>составило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2 510,48  тыс. руб.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или 20,2 % от плановых назначений 12 443,20 тыс.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руб.</w:t>
      </w:r>
    </w:p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В результате реализации мероприятий, проводимых в рамках программы, в 2015 году было выдано 13 областных свидетельств, в 2014 году 4 молодые семьи приобрели жилье на вторичном рынке.</w:t>
      </w:r>
    </w:p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13.  </w:t>
      </w:r>
      <w:r w:rsidRPr="00F90495">
        <w:rPr>
          <w:rFonts w:ascii="Times New Roman" w:hAnsi="Times New Roman" w:cs="Times New Roman"/>
          <w:sz w:val="28"/>
          <w:szCs w:val="28"/>
        </w:rPr>
        <w:t xml:space="preserve">Исполнение мероприятий  муниципальной  программы 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систем коммунальной инфраструктуры в Байкальском городском поселении на период до 2016 года»   </w:t>
      </w:r>
      <w:r w:rsidRPr="00F90495">
        <w:rPr>
          <w:rFonts w:ascii="Times New Roman" w:hAnsi="Times New Roman" w:cs="Times New Roman"/>
          <w:sz w:val="28"/>
          <w:szCs w:val="28"/>
        </w:rPr>
        <w:t>составило44 530,32  тыс. руб.</w:t>
      </w:r>
      <w:r w:rsidR="003B2C3E"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или 100  % от утвержденных плановых назначений, в том числе за счет средств бюджета Иркутской области </w:t>
      </w:r>
      <w:r w:rsidRPr="00DE6239">
        <w:rPr>
          <w:rFonts w:ascii="Times New Roman" w:hAnsi="Times New Roman" w:cs="Times New Roman"/>
          <w:sz w:val="28"/>
          <w:szCs w:val="28"/>
        </w:rPr>
        <w:t>34 668,62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тыс. руб., средства бюджета БГП составили 9 861,70 тыс. руб.</w:t>
      </w:r>
    </w:p>
    <w:p w:rsidR="005B3F34" w:rsidRPr="00F90495" w:rsidRDefault="005B3F34" w:rsidP="00F9049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049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В результате реализации мероприятий, проводимых в рамках программы, был произведен ремонт ТЭЦ г. Байкальска. 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90495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повышения эффективности бюджетных расходов в 2015 году  администрацией Байкальского городского поселения была разработана и принята </w:t>
      </w:r>
      <w:r w:rsidRPr="00F90495">
        <w:rPr>
          <w:rFonts w:ascii="Times New Roman" w:hAnsi="Times New Roman" w:cs="Times New Roman"/>
          <w:sz w:val="28"/>
          <w:szCs w:val="28"/>
        </w:rPr>
        <w:t xml:space="preserve">  муниципальная  программа  «</w:t>
      </w:r>
      <w:r w:rsidRPr="00F90495">
        <w:rPr>
          <w:rFonts w:ascii="Times New Roman" w:hAnsi="Times New Roman" w:cs="Times New Roman"/>
          <w:b/>
          <w:sz w:val="28"/>
          <w:szCs w:val="28"/>
        </w:rPr>
        <w:t>Совершенствование механизмов управления Байкальским муниципальным образованием  в 2015-2017 годах»</w:t>
      </w:r>
      <w:r w:rsidRPr="00F904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в 2014году расходы бюджета были отнесены к непрограммным мероприятиям.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Расходы на исполнение мероприятий программы  в 2015 году составили 32 158 26 тыс. руб.  или  89,6 % от утвержденных плановых назначений 35 874,65 тыс. руб.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Источником финансирования программы является бюджет Байкальского городского поселения.</w:t>
      </w:r>
    </w:p>
    <w:p w:rsidR="005B3F34" w:rsidRPr="00F90495" w:rsidRDefault="005B3F34" w:rsidP="00F90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Программа включает в себя 3 подпрограммы:</w:t>
      </w:r>
    </w:p>
    <w:p w:rsidR="005B3F34" w:rsidRPr="00F90495" w:rsidRDefault="005B3F34" w:rsidP="00F9049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«Реализация полномочий по решению вопросов местного значения администрацией городского поселения».</w:t>
      </w:r>
    </w:p>
    <w:p w:rsidR="005B3F34" w:rsidRPr="00F90495" w:rsidRDefault="005B3F34" w:rsidP="00F9049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«Развитие информационного пространства и создание условий для обеспечения информатизации и автоматизации процессов в организациях Байкальского муниципального образования».</w:t>
      </w:r>
    </w:p>
    <w:p w:rsidR="005B3F34" w:rsidRPr="00F90495" w:rsidRDefault="005B3F34" w:rsidP="00F9049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«Информационное освещение деятельности органов местного самоуправления Байкальского муниципального образования».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  Исполнение  программы в  разрезе  подпрограмм представлено в таблице:</w:t>
      </w:r>
    </w:p>
    <w:p w:rsidR="005B3F34" w:rsidRPr="00F90495" w:rsidRDefault="005B3F34" w:rsidP="00F904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495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</w:t>
      </w:r>
    </w:p>
    <w:tbl>
      <w:tblPr>
        <w:tblW w:w="9800" w:type="dxa"/>
        <w:tblInd w:w="93" w:type="dxa"/>
        <w:tblLook w:val="00A0" w:firstRow="1" w:lastRow="0" w:firstColumn="1" w:lastColumn="0" w:noHBand="0" w:noVBand="0"/>
      </w:tblPr>
      <w:tblGrid>
        <w:gridCol w:w="5523"/>
        <w:gridCol w:w="1399"/>
        <w:gridCol w:w="1480"/>
        <w:gridCol w:w="1398"/>
      </w:tblGrid>
      <w:tr w:rsidR="005B3F34" w:rsidRPr="00F90495" w:rsidTr="00556232">
        <w:trPr>
          <w:trHeight w:val="760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подпрограммы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План на 2015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Исполнение  за 2015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5B3F34" w:rsidRPr="00F90495" w:rsidTr="00556232">
        <w:trPr>
          <w:trHeight w:val="90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191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  «Реализация полномочий по решению вопросов местного значения администрацией городского поселения»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33 415,21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30 121,84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90,2</w:t>
            </w:r>
          </w:p>
        </w:tc>
      </w:tr>
      <w:tr w:rsidR="005B3F34" w:rsidRPr="00F90495" w:rsidTr="00556232">
        <w:trPr>
          <w:trHeight w:val="150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191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 xml:space="preserve">  «Развитие информационного пространства и создание условий для обеспечения информатизации и автоматизации процессов в организациях Байкальского муниципального образования 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457,83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95,63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20,9</w:t>
            </w:r>
          </w:p>
        </w:tc>
      </w:tr>
      <w:tr w:rsidR="005B3F34" w:rsidRPr="00F90495" w:rsidTr="00556232">
        <w:trPr>
          <w:trHeight w:val="90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ind w:firstLine="191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«Информационное освещение деятельности органов местного самоуправления Байкальского муниципального образования»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2 001,60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1 940,79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495">
              <w:rPr>
                <w:rFonts w:ascii="Times New Roman" w:hAnsi="Times New Roman" w:cs="Times New Roman"/>
              </w:rPr>
              <w:t>97</w:t>
            </w:r>
          </w:p>
        </w:tc>
      </w:tr>
      <w:tr w:rsidR="005B3F34" w:rsidRPr="00F90495" w:rsidTr="00556232">
        <w:trPr>
          <w:trHeight w:val="300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35 874,65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32 158,26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34" w:rsidRPr="00F90495" w:rsidRDefault="005B3F34" w:rsidP="00F9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495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5B3F34" w:rsidRPr="00F90495" w:rsidRDefault="005B3F34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F60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Решением Думы Байкальского городского поселения от 19.12.2014 г. № 108 - 3гд «О  бюджете МО - Байкальского городского поселения на 2015 год и на плановый период 2016 и 2017 годов»  утвержден  один  главный  распорядитель  бюджетных средств  - 935 администрация  Байкальского городского поселения (далее - ГРБС).</w:t>
      </w:r>
    </w:p>
    <w:p w:rsidR="005B3F34" w:rsidRPr="00F90495" w:rsidRDefault="005B3F34" w:rsidP="00960B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Источники  финансирования дефицита бюджета</w:t>
      </w:r>
    </w:p>
    <w:p w:rsidR="005B3F34" w:rsidRPr="00F90495" w:rsidRDefault="005B3F34" w:rsidP="00267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финансирования </w:t>
      </w:r>
      <w:r w:rsidRPr="00F90495">
        <w:rPr>
          <w:rFonts w:ascii="Times New Roman" w:hAnsi="Times New Roman" w:cs="Times New Roman"/>
          <w:b/>
          <w:sz w:val="28"/>
          <w:szCs w:val="28"/>
        </w:rPr>
        <w:t>дефицита</w:t>
      </w:r>
      <w:r w:rsidRPr="00F90495">
        <w:rPr>
          <w:rFonts w:ascii="Times New Roman" w:hAnsi="Times New Roman" w:cs="Times New Roman"/>
          <w:sz w:val="28"/>
          <w:szCs w:val="28"/>
        </w:rPr>
        <w:t xml:space="preserve"> МО Байкальского городского поселения   на 2015 год  утверждены в сумме </w:t>
      </w:r>
      <w:r w:rsidRPr="00F90495">
        <w:rPr>
          <w:rFonts w:ascii="Times New Roman" w:hAnsi="Times New Roman" w:cs="Times New Roman"/>
          <w:b/>
          <w:sz w:val="28"/>
          <w:szCs w:val="28"/>
        </w:rPr>
        <w:t>167 091,8 тыс. руб</w:t>
      </w:r>
      <w:r w:rsidRPr="00F90495">
        <w:rPr>
          <w:rFonts w:ascii="Times New Roman" w:hAnsi="Times New Roman" w:cs="Times New Roman"/>
          <w:sz w:val="28"/>
          <w:szCs w:val="28"/>
        </w:rPr>
        <w:t>. или 329,6%  утвержденного общего годового объема доходов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 xml:space="preserve">и (или) поступлений налоговых доходов по дополнительным нормативам отчислений в бюджет Байкальского городского поселения, с учетом изменения  остатков средств на счетах местного бюджета в сумме 103 549,8 тыс. руб., а также с учетом разницы между полученными и погашенными бюджетными кредитами, предоставленными бюджету Байкальского городского поселения другими бюджетами бюджетной системы Российской Федерации в сумме </w:t>
      </w:r>
      <w:r w:rsidRPr="003A77D5">
        <w:rPr>
          <w:rFonts w:ascii="Times New Roman" w:hAnsi="Times New Roman" w:cs="Times New Roman"/>
          <w:sz w:val="28"/>
          <w:szCs w:val="28"/>
        </w:rPr>
        <w:t>59 885,0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тыс. руб. С учетом указанных выше позиций, дефицит бюджета составляет 7,2%.</w:t>
      </w:r>
    </w:p>
    <w:p w:rsidR="005B3F34" w:rsidRPr="00F90495" w:rsidRDefault="005B3F34" w:rsidP="00267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  Бюджетные назначения исполнены </w:t>
      </w:r>
      <w:r w:rsidRPr="00F90495">
        <w:rPr>
          <w:rFonts w:ascii="Times New Roman" w:hAnsi="Times New Roman" w:cs="Times New Roman"/>
          <w:b/>
          <w:sz w:val="28"/>
          <w:szCs w:val="28"/>
        </w:rPr>
        <w:t>с дефицитом 82 881,2 тыс. руб</w:t>
      </w:r>
      <w:r w:rsidRPr="00F90495">
        <w:rPr>
          <w:rFonts w:ascii="Times New Roman" w:hAnsi="Times New Roman" w:cs="Times New Roman"/>
          <w:sz w:val="28"/>
          <w:szCs w:val="28"/>
        </w:rPr>
        <w:t>.</w:t>
      </w:r>
    </w:p>
    <w:p w:rsidR="005B3F34" w:rsidRPr="00F90495" w:rsidRDefault="005B3F34" w:rsidP="00FA2F2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Фактическое превышение дефицита бюджета муниципального образования Байкальского городского поселения над ограничениями, установленными  пунктом 3 статьи 92.1 Бюджетного кодекса Российской Федерации, осуществлено в пределах суммы изменения остатков средств на счетах бюджета  муниципального образования Байкальского городского поселения в объеме  58 366,1  тыс. руб., в пределах разницы между полученными и погашенными муниципальным образованием бюджетными кредитами, предоставленными бюджету муниципального образования другими бюджетами бюджетной системы Российской Федерации в объеме 24 515,1  тыс. руб.</w:t>
      </w:r>
    </w:p>
    <w:p w:rsidR="005B3F34" w:rsidRPr="00F90495" w:rsidRDefault="005B3F34" w:rsidP="00267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842C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Анализ  показателей  финансовой отчетности</w:t>
      </w:r>
    </w:p>
    <w:p w:rsidR="005B3F34" w:rsidRPr="00F90495" w:rsidRDefault="005B3F34" w:rsidP="00703D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Пояснительная записка представлена по форме ОКУД 0503160, содержит анализ показателей финансовой отчетности районного бюджета  и информацию </w:t>
      </w:r>
      <w:r w:rsidRPr="00F90495">
        <w:rPr>
          <w:rFonts w:ascii="Times New Roman" w:hAnsi="Times New Roman" w:cs="Times New Roman"/>
          <w:sz w:val="28"/>
          <w:szCs w:val="28"/>
        </w:rPr>
        <w:lastRenderedPageBreak/>
        <w:t xml:space="preserve">по отклонению  между  показателями форм отчета в соответствии с требованиями Инструкции № 191н, за  исключением некоторых отклонений – частично отсутствуют единицы измерения в денежном формате, начиная с расходной части, в отдельных абзацах указаны суммы и в  рублях и тысячах без указания  единиц измерения. </w:t>
      </w:r>
    </w:p>
    <w:p w:rsidR="005B3F34" w:rsidRPr="00F90495" w:rsidRDefault="005B3F34" w:rsidP="00E51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Согласно данных  формы  по ОКУД  0503169 «Сведения по дебиторской и </w:t>
      </w:r>
      <w:r w:rsidRPr="00F90495">
        <w:rPr>
          <w:rFonts w:ascii="Times New Roman" w:hAnsi="Times New Roman" w:cs="Times New Roman"/>
          <w:b/>
          <w:sz w:val="28"/>
          <w:szCs w:val="28"/>
        </w:rPr>
        <w:t>кредиторской</w:t>
      </w:r>
      <w:r w:rsidRPr="00F90495">
        <w:rPr>
          <w:rFonts w:ascii="Times New Roman" w:hAnsi="Times New Roman" w:cs="Times New Roman"/>
          <w:sz w:val="28"/>
          <w:szCs w:val="28"/>
        </w:rPr>
        <w:t xml:space="preserve"> задолженности» по состоянию на 01.01.2016   общая сумма  кредиторской задолженности составила 66 132,9 тыс. руб., что  меньше  общей суммы   кредиторской задолженности на 01.01.2015 на 18 661,2 тыс. руб.  Просроченная  кредиторская задолженность по сравнению с  просроченной кредиторской задолженностью на 01.01.2015 года  увеличилась на 923,7 тыс. руб. и составила на 4 345,7 тыс. руб. </w:t>
      </w:r>
    </w:p>
    <w:p w:rsidR="005B3F34" w:rsidRPr="00F90495" w:rsidRDefault="005B3F34" w:rsidP="0084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Дебиторская задолженность  на конец отчетного периода составила  - 26 992,1 тыс. руб., в том числе просроченная -  497,6 тыс. руб.  На 01.01.2015 года -46 026,4 тыс. руб., в том числе просроченная - 402,3 тыс. руб.</w:t>
      </w:r>
    </w:p>
    <w:p w:rsidR="005B3F34" w:rsidRPr="00F90495" w:rsidRDefault="005B3F34" w:rsidP="0084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Pr="00F90495" w:rsidRDefault="005B3F34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 xml:space="preserve">В соответствии с формой по ОКУД 0503172 «Сведения о государственном (муниципальном) долге,  предоставленных бюджетных кредитах» и долговыми обязательствами остаток задолженности по муниципальному долгу на конец отчетного периода   составил </w:t>
      </w:r>
      <w:r w:rsidRPr="00AB7E4C">
        <w:rPr>
          <w:rFonts w:ascii="Times New Roman" w:hAnsi="Times New Roman" w:cs="Times New Roman"/>
          <w:sz w:val="28"/>
          <w:szCs w:val="28"/>
        </w:rPr>
        <w:t>44 949,3</w:t>
      </w:r>
      <w:r w:rsidRPr="00F90495">
        <w:rPr>
          <w:rFonts w:ascii="Times New Roman" w:hAnsi="Times New Roman" w:cs="Times New Roman"/>
          <w:sz w:val="28"/>
          <w:szCs w:val="28"/>
        </w:rPr>
        <w:t xml:space="preserve"> тыс. руб. На начало финансового года  объем муниципального долга составлял  20 434,1 тыс. руб.</w:t>
      </w:r>
    </w:p>
    <w:p w:rsidR="00AB7E4C" w:rsidRDefault="005B3F34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95">
        <w:rPr>
          <w:rFonts w:ascii="Times New Roman" w:hAnsi="Times New Roman" w:cs="Times New Roman"/>
          <w:sz w:val="28"/>
          <w:szCs w:val="28"/>
        </w:rPr>
        <w:t>остатков средств на счетах бюджета по состоянию на 01.01.2016 года по балансу составило 58 366,1тыс. руб. (форма 0503123).</w:t>
      </w:r>
    </w:p>
    <w:p w:rsidR="005B3F34" w:rsidRPr="00F90495" w:rsidRDefault="005B3F34" w:rsidP="00960B1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90495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5B3F34" w:rsidRPr="00F90495" w:rsidRDefault="005B3F34" w:rsidP="00960B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ab/>
        <w:t xml:space="preserve">1. Формы годового отчета за 2015 год соответствуют совокупности исходных </w:t>
      </w:r>
      <w:r w:rsidRPr="00F90495">
        <w:rPr>
          <w:rFonts w:ascii="Times New Roman" w:hAnsi="Times New Roman" w:cs="Times New Roman"/>
          <w:spacing w:val="-1"/>
          <w:sz w:val="28"/>
          <w:szCs w:val="28"/>
        </w:rPr>
        <w:t xml:space="preserve">данных для ее формирования по объемам средств и отнесению их к кодам бюджетной </w:t>
      </w:r>
      <w:r w:rsidRPr="00F90495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5B3F34" w:rsidRPr="00F90495" w:rsidRDefault="005B3F34" w:rsidP="00960B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ab/>
        <w:t>2. Фактов способных негативно повлиять на достоверность отчетности, непрозрачности и неформативности показателей отчетности не выявлено.</w:t>
      </w:r>
    </w:p>
    <w:p w:rsidR="005B3F34" w:rsidRPr="00F90495" w:rsidRDefault="005B3F34" w:rsidP="00E67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/>
          <w:sz w:val="28"/>
          <w:szCs w:val="28"/>
        </w:rPr>
        <w:tab/>
        <w:t xml:space="preserve">3. </w:t>
      </w:r>
      <w:r w:rsidRPr="00F90495">
        <w:rPr>
          <w:rFonts w:ascii="Times New Roman" w:hAnsi="Times New Roman" w:cs="Times New Roman"/>
          <w:sz w:val="28"/>
          <w:szCs w:val="28"/>
        </w:rPr>
        <w:t>В целом показатели годовой бюджетной отчетности взаимоувязаны. Бюджетная  отчетность за 2015 год соответствует  требованиям Инструкции  №191н и по основным параметрам является достоверной.</w:t>
      </w:r>
    </w:p>
    <w:p w:rsidR="005B3F34" w:rsidRPr="00F90495" w:rsidRDefault="005B3F34" w:rsidP="00E67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4. Несоответствие показателей бюджетной отчетности по доходам, расходам и источникам финансирования дефицита бюджета в ходе проверки не выявлено.</w:t>
      </w:r>
    </w:p>
    <w:p w:rsidR="005B3F34" w:rsidRPr="00F90495" w:rsidRDefault="005B3F34" w:rsidP="00960B12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B3F34" w:rsidRPr="00F90495" w:rsidRDefault="005B3F34" w:rsidP="00E6756B">
      <w:pPr>
        <w:spacing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F90495">
        <w:rPr>
          <w:rFonts w:ascii="Times New Roman" w:hAnsi="Times New Roman" w:cs="Times New Roman"/>
          <w:b/>
          <w:sz w:val="28"/>
          <w:szCs w:val="28"/>
        </w:rPr>
        <w:t>В целом, Контрольно-счетная палата МО Слюдянский район полагает,  что годовой отчет об исполнении  бюджета  муниципального образования - Байкальского городского поселения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0495">
        <w:rPr>
          <w:rFonts w:ascii="Times New Roman" w:hAnsi="Times New Roman" w:cs="Times New Roman"/>
          <w:b/>
          <w:sz w:val="28"/>
          <w:szCs w:val="28"/>
        </w:rPr>
        <w:t xml:space="preserve"> год может быть рекомендован к рассмотрению  на публичных слушаниях, а также Думой Байкальского городского поселения.</w:t>
      </w:r>
    </w:p>
    <w:p w:rsidR="005B3F34" w:rsidRPr="00F90495" w:rsidRDefault="005B3F34" w:rsidP="00960B12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495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5B3F34" w:rsidRDefault="005B3F34" w:rsidP="0040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95">
        <w:rPr>
          <w:rFonts w:ascii="Times New Roman" w:hAnsi="Times New Roman" w:cs="Times New Roman"/>
          <w:sz w:val="28"/>
          <w:szCs w:val="28"/>
        </w:rPr>
        <w:t>МО Слюдянский район                                     Р.А.Щепелина</w:t>
      </w:r>
    </w:p>
    <w:p w:rsidR="003B2C3E" w:rsidRDefault="00AB7E4C" w:rsidP="0040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C3E">
        <w:rPr>
          <w:rFonts w:ascii="Times New Roman" w:hAnsi="Times New Roman" w:cs="Times New Roman"/>
          <w:sz w:val="28"/>
          <w:szCs w:val="28"/>
        </w:rPr>
        <w:t>Аудитор КСП</w:t>
      </w:r>
    </w:p>
    <w:p w:rsidR="003B2C3E" w:rsidRPr="00F90495" w:rsidRDefault="003B2C3E" w:rsidP="0040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 Слюдянский район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Л.Ю.Малахова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3F34" w:rsidRPr="000567F0" w:rsidRDefault="005B3F34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F34" w:rsidRPr="005B288A" w:rsidRDefault="005B3F34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3F34" w:rsidRDefault="005B3F34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3F34" w:rsidRPr="0036050D" w:rsidRDefault="005B3F34" w:rsidP="00786323">
      <w:pPr>
        <w:ind w:firstLine="851"/>
        <w:jc w:val="both"/>
      </w:pPr>
    </w:p>
    <w:p w:rsidR="005B3F34" w:rsidRPr="0036050D" w:rsidRDefault="005B3F34" w:rsidP="005E53D5">
      <w:pPr>
        <w:ind w:left="851" w:firstLine="425"/>
        <w:jc w:val="both"/>
      </w:pPr>
    </w:p>
    <w:p w:rsidR="005B3F34" w:rsidRPr="00AB5BFA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F34" w:rsidRDefault="005B3F34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B3F34" w:rsidRDefault="005B3F34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B3F34" w:rsidRDefault="005B3F34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B3F34" w:rsidRDefault="005B3F34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B3F34" w:rsidRDefault="005B3F34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B3F34" w:rsidRDefault="005B3F34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5B3F34" w:rsidRDefault="005B3F34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5B3F34" w:rsidRPr="004C6BAB" w:rsidRDefault="005B3F34" w:rsidP="002E2056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B3F34" w:rsidRPr="004C6BAB" w:rsidSect="00C14238">
      <w:footerReference w:type="default" r:id="rId9"/>
      <w:pgSz w:w="11906" w:h="16838"/>
      <w:pgMar w:top="616" w:right="849" w:bottom="426" w:left="1134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A9" w:rsidRDefault="002938A9" w:rsidP="003C462D">
      <w:pPr>
        <w:spacing w:after="0" w:line="240" w:lineRule="auto"/>
      </w:pPr>
      <w:r>
        <w:separator/>
      </w:r>
    </w:p>
  </w:endnote>
  <w:endnote w:type="continuationSeparator" w:id="0">
    <w:p w:rsidR="002938A9" w:rsidRDefault="002938A9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9A" w:rsidRDefault="00FE33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880">
      <w:rPr>
        <w:noProof/>
      </w:rPr>
      <w:t>20</w:t>
    </w:r>
    <w:r>
      <w:rPr>
        <w:noProof/>
      </w:rPr>
      <w:fldChar w:fldCharType="end"/>
    </w:r>
  </w:p>
  <w:p w:rsidR="00FE339A" w:rsidRDefault="00FE33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A9" w:rsidRDefault="002938A9" w:rsidP="003C462D">
      <w:pPr>
        <w:spacing w:after="0" w:line="240" w:lineRule="auto"/>
      </w:pPr>
      <w:r>
        <w:separator/>
      </w:r>
    </w:p>
  </w:footnote>
  <w:footnote w:type="continuationSeparator" w:id="0">
    <w:p w:rsidR="002938A9" w:rsidRDefault="002938A9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64855"/>
    <w:multiLevelType w:val="hybridMultilevel"/>
    <w:tmpl w:val="C56C7B60"/>
    <w:lvl w:ilvl="0" w:tplc="575852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cs="Times New Roman" w:hint="default"/>
      </w:rPr>
    </w:lvl>
  </w:abstractNum>
  <w:abstractNum w:abstractNumId="5">
    <w:nsid w:val="226651B2"/>
    <w:multiLevelType w:val="hybridMultilevel"/>
    <w:tmpl w:val="09CE7F1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267E3"/>
    <w:multiLevelType w:val="hybridMultilevel"/>
    <w:tmpl w:val="8408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C0A9F"/>
    <w:multiLevelType w:val="hybridMultilevel"/>
    <w:tmpl w:val="9402760A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B709FB"/>
    <w:multiLevelType w:val="hybridMultilevel"/>
    <w:tmpl w:val="7D00F2F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491B05"/>
    <w:multiLevelType w:val="hybridMultilevel"/>
    <w:tmpl w:val="997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892004F"/>
    <w:multiLevelType w:val="hybridMultilevel"/>
    <w:tmpl w:val="11D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  <w:rPr>
        <w:rFonts w:cs="Times New Roman"/>
      </w:rPr>
    </w:lvl>
  </w:abstractNum>
  <w:abstractNum w:abstractNumId="22">
    <w:nsid w:val="6D3A1972"/>
    <w:multiLevelType w:val="hybridMultilevel"/>
    <w:tmpl w:val="A69C47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63A6335"/>
    <w:multiLevelType w:val="hybridMultilevel"/>
    <w:tmpl w:val="6CF2E2F6"/>
    <w:lvl w:ilvl="0" w:tplc="FB92D17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2"/>
  </w:num>
  <w:num w:numId="27">
    <w:abstractNumId w:val="22"/>
  </w:num>
  <w:num w:numId="28">
    <w:abstractNumId w:val="23"/>
  </w:num>
  <w:num w:numId="29">
    <w:abstractNumId w:val="7"/>
  </w:num>
  <w:num w:numId="30">
    <w:abstractNumId w:val="2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9A"/>
    <w:rsid w:val="00000AA5"/>
    <w:rsid w:val="00000EB9"/>
    <w:rsid w:val="00002B99"/>
    <w:rsid w:val="000045AC"/>
    <w:rsid w:val="000054F2"/>
    <w:rsid w:val="0000550F"/>
    <w:rsid w:val="00005BB7"/>
    <w:rsid w:val="000064F4"/>
    <w:rsid w:val="000066BF"/>
    <w:rsid w:val="00012878"/>
    <w:rsid w:val="00012FD7"/>
    <w:rsid w:val="00017203"/>
    <w:rsid w:val="00017EA3"/>
    <w:rsid w:val="00025D36"/>
    <w:rsid w:val="0003062D"/>
    <w:rsid w:val="000308C6"/>
    <w:rsid w:val="00033C27"/>
    <w:rsid w:val="00034A3D"/>
    <w:rsid w:val="00034DAF"/>
    <w:rsid w:val="00034E1E"/>
    <w:rsid w:val="00041A1F"/>
    <w:rsid w:val="00046B31"/>
    <w:rsid w:val="00046C55"/>
    <w:rsid w:val="00047C09"/>
    <w:rsid w:val="000517C5"/>
    <w:rsid w:val="00051DA0"/>
    <w:rsid w:val="00052ECA"/>
    <w:rsid w:val="0005529E"/>
    <w:rsid w:val="000567F0"/>
    <w:rsid w:val="000627EB"/>
    <w:rsid w:val="000670C0"/>
    <w:rsid w:val="00067E02"/>
    <w:rsid w:val="00072617"/>
    <w:rsid w:val="00075A91"/>
    <w:rsid w:val="00080AFC"/>
    <w:rsid w:val="00082083"/>
    <w:rsid w:val="000825F6"/>
    <w:rsid w:val="0008472C"/>
    <w:rsid w:val="00084A0A"/>
    <w:rsid w:val="000876F6"/>
    <w:rsid w:val="0009324A"/>
    <w:rsid w:val="000A14B4"/>
    <w:rsid w:val="000A2690"/>
    <w:rsid w:val="000B0962"/>
    <w:rsid w:val="000B0DB3"/>
    <w:rsid w:val="000B26F0"/>
    <w:rsid w:val="000B3384"/>
    <w:rsid w:val="000C1E7C"/>
    <w:rsid w:val="000C29B9"/>
    <w:rsid w:val="000C58CC"/>
    <w:rsid w:val="000C640E"/>
    <w:rsid w:val="000D1B95"/>
    <w:rsid w:val="000D3659"/>
    <w:rsid w:val="000D67F5"/>
    <w:rsid w:val="000E125B"/>
    <w:rsid w:val="000E2ADE"/>
    <w:rsid w:val="000E5A87"/>
    <w:rsid w:val="000E6416"/>
    <w:rsid w:val="000E7966"/>
    <w:rsid w:val="000F06E3"/>
    <w:rsid w:val="000F2603"/>
    <w:rsid w:val="000F2E77"/>
    <w:rsid w:val="000F2ED5"/>
    <w:rsid w:val="001002A4"/>
    <w:rsid w:val="00101155"/>
    <w:rsid w:val="00101C95"/>
    <w:rsid w:val="001022E7"/>
    <w:rsid w:val="0010230D"/>
    <w:rsid w:val="00102479"/>
    <w:rsid w:val="001029E3"/>
    <w:rsid w:val="00104F2A"/>
    <w:rsid w:val="00110107"/>
    <w:rsid w:val="00110DCF"/>
    <w:rsid w:val="00110E9E"/>
    <w:rsid w:val="001115A0"/>
    <w:rsid w:val="00113B8A"/>
    <w:rsid w:val="00114812"/>
    <w:rsid w:val="00114904"/>
    <w:rsid w:val="00115E3D"/>
    <w:rsid w:val="00116D40"/>
    <w:rsid w:val="001221A3"/>
    <w:rsid w:val="00122EC6"/>
    <w:rsid w:val="00123F1B"/>
    <w:rsid w:val="001277E3"/>
    <w:rsid w:val="001302E6"/>
    <w:rsid w:val="00133611"/>
    <w:rsid w:val="001356F0"/>
    <w:rsid w:val="0013583B"/>
    <w:rsid w:val="001431E3"/>
    <w:rsid w:val="00144E76"/>
    <w:rsid w:val="0014747C"/>
    <w:rsid w:val="00147CA7"/>
    <w:rsid w:val="001504F7"/>
    <w:rsid w:val="00150BE7"/>
    <w:rsid w:val="0015149E"/>
    <w:rsid w:val="00153D31"/>
    <w:rsid w:val="00160AFE"/>
    <w:rsid w:val="00162DC9"/>
    <w:rsid w:val="0016542A"/>
    <w:rsid w:val="00172CB0"/>
    <w:rsid w:val="001734F4"/>
    <w:rsid w:val="00174C73"/>
    <w:rsid w:val="001763D4"/>
    <w:rsid w:val="00176897"/>
    <w:rsid w:val="001811B2"/>
    <w:rsid w:val="00181C40"/>
    <w:rsid w:val="00181D31"/>
    <w:rsid w:val="00186174"/>
    <w:rsid w:val="00186735"/>
    <w:rsid w:val="00186F27"/>
    <w:rsid w:val="00187E05"/>
    <w:rsid w:val="00191145"/>
    <w:rsid w:val="0019116B"/>
    <w:rsid w:val="00191699"/>
    <w:rsid w:val="001920C8"/>
    <w:rsid w:val="00192B6A"/>
    <w:rsid w:val="00192CA9"/>
    <w:rsid w:val="00193D8B"/>
    <w:rsid w:val="00195B76"/>
    <w:rsid w:val="00196C87"/>
    <w:rsid w:val="001975B6"/>
    <w:rsid w:val="001A3A67"/>
    <w:rsid w:val="001A6E43"/>
    <w:rsid w:val="001B115F"/>
    <w:rsid w:val="001B17EC"/>
    <w:rsid w:val="001B1927"/>
    <w:rsid w:val="001B40C6"/>
    <w:rsid w:val="001B4357"/>
    <w:rsid w:val="001B4A3B"/>
    <w:rsid w:val="001B545F"/>
    <w:rsid w:val="001B60D3"/>
    <w:rsid w:val="001B7628"/>
    <w:rsid w:val="001C0246"/>
    <w:rsid w:val="001C153A"/>
    <w:rsid w:val="001C1957"/>
    <w:rsid w:val="001C3EE2"/>
    <w:rsid w:val="001C4563"/>
    <w:rsid w:val="001C4592"/>
    <w:rsid w:val="001C5DB3"/>
    <w:rsid w:val="001D2981"/>
    <w:rsid w:val="001D298D"/>
    <w:rsid w:val="001D584C"/>
    <w:rsid w:val="001D77A5"/>
    <w:rsid w:val="001E1794"/>
    <w:rsid w:val="001E28DF"/>
    <w:rsid w:val="001E3A08"/>
    <w:rsid w:val="001E4716"/>
    <w:rsid w:val="001E5095"/>
    <w:rsid w:val="001E51C7"/>
    <w:rsid w:val="001F0EA8"/>
    <w:rsid w:val="002022B3"/>
    <w:rsid w:val="00204262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23854"/>
    <w:rsid w:val="00224B20"/>
    <w:rsid w:val="00231635"/>
    <w:rsid w:val="00234499"/>
    <w:rsid w:val="0025120F"/>
    <w:rsid w:val="0026046D"/>
    <w:rsid w:val="00260746"/>
    <w:rsid w:val="0026080A"/>
    <w:rsid w:val="00261AA2"/>
    <w:rsid w:val="00267CDE"/>
    <w:rsid w:val="00276718"/>
    <w:rsid w:val="002771FC"/>
    <w:rsid w:val="002774C4"/>
    <w:rsid w:val="00280CD4"/>
    <w:rsid w:val="00281587"/>
    <w:rsid w:val="002827EF"/>
    <w:rsid w:val="0028284C"/>
    <w:rsid w:val="002833D6"/>
    <w:rsid w:val="00287BF5"/>
    <w:rsid w:val="00290B8C"/>
    <w:rsid w:val="00291E1D"/>
    <w:rsid w:val="00292054"/>
    <w:rsid w:val="002932DE"/>
    <w:rsid w:val="002938A9"/>
    <w:rsid w:val="00295730"/>
    <w:rsid w:val="002965E7"/>
    <w:rsid w:val="00296839"/>
    <w:rsid w:val="00296B67"/>
    <w:rsid w:val="002A0919"/>
    <w:rsid w:val="002A26A6"/>
    <w:rsid w:val="002A45C1"/>
    <w:rsid w:val="002A7539"/>
    <w:rsid w:val="002A772D"/>
    <w:rsid w:val="002B2BB6"/>
    <w:rsid w:val="002B6720"/>
    <w:rsid w:val="002B67D4"/>
    <w:rsid w:val="002C1953"/>
    <w:rsid w:val="002C1C9A"/>
    <w:rsid w:val="002C2CB6"/>
    <w:rsid w:val="002C373D"/>
    <w:rsid w:val="002C6DC8"/>
    <w:rsid w:val="002C7106"/>
    <w:rsid w:val="002D0FB8"/>
    <w:rsid w:val="002D3272"/>
    <w:rsid w:val="002D4446"/>
    <w:rsid w:val="002D4B00"/>
    <w:rsid w:val="002D5CE8"/>
    <w:rsid w:val="002D79D6"/>
    <w:rsid w:val="002E036A"/>
    <w:rsid w:val="002E140D"/>
    <w:rsid w:val="002E2056"/>
    <w:rsid w:val="002E40E5"/>
    <w:rsid w:val="002E43A1"/>
    <w:rsid w:val="002E6075"/>
    <w:rsid w:val="002E7816"/>
    <w:rsid w:val="002F11EA"/>
    <w:rsid w:val="002F2772"/>
    <w:rsid w:val="002F4DC4"/>
    <w:rsid w:val="002F7754"/>
    <w:rsid w:val="00300102"/>
    <w:rsid w:val="003007B3"/>
    <w:rsid w:val="00302D1C"/>
    <w:rsid w:val="003053AF"/>
    <w:rsid w:val="00305D56"/>
    <w:rsid w:val="003077FC"/>
    <w:rsid w:val="00311A74"/>
    <w:rsid w:val="00313B57"/>
    <w:rsid w:val="00316CE6"/>
    <w:rsid w:val="00317004"/>
    <w:rsid w:val="00317B42"/>
    <w:rsid w:val="00317BB1"/>
    <w:rsid w:val="00320192"/>
    <w:rsid w:val="00320C9A"/>
    <w:rsid w:val="00320DBE"/>
    <w:rsid w:val="0032403C"/>
    <w:rsid w:val="0032595B"/>
    <w:rsid w:val="00325BBE"/>
    <w:rsid w:val="00325D15"/>
    <w:rsid w:val="00326D59"/>
    <w:rsid w:val="00331994"/>
    <w:rsid w:val="003378F3"/>
    <w:rsid w:val="0034068A"/>
    <w:rsid w:val="003414AF"/>
    <w:rsid w:val="00342998"/>
    <w:rsid w:val="00345E72"/>
    <w:rsid w:val="003509BC"/>
    <w:rsid w:val="003546CC"/>
    <w:rsid w:val="00355DDA"/>
    <w:rsid w:val="00356685"/>
    <w:rsid w:val="00356718"/>
    <w:rsid w:val="00356ED0"/>
    <w:rsid w:val="003570C9"/>
    <w:rsid w:val="00357B93"/>
    <w:rsid w:val="0036050D"/>
    <w:rsid w:val="003611AC"/>
    <w:rsid w:val="00361AB8"/>
    <w:rsid w:val="00362F8E"/>
    <w:rsid w:val="0036486D"/>
    <w:rsid w:val="00365D29"/>
    <w:rsid w:val="00370ABC"/>
    <w:rsid w:val="00371A85"/>
    <w:rsid w:val="00372C18"/>
    <w:rsid w:val="00372CF4"/>
    <w:rsid w:val="003737FB"/>
    <w:rsid w:val="00382B45"/>
    <w:rsid w:val="003833A6"/>
    <w:rsid w:val="003843F0"/>
    <w:rsid w:val="00385B6B"/>
    <w:rsid w:val="00386BC7"/>
    <w:rsid w:val="00395B6A"/>
    <w:rsid w:val="00397799"/>
    <w:rsid w:val="00397D14"/>
    <w:rsid w:val="003A1978"/>
    <w:rsid w:val="003A279C"/>
    <w:rsid w:val="003A5676"/>
    <w:rsid w:val="003A6681"/>
    <w:rsid w:val="003A6BD9"/>
    <w:rsid w:val="003A77D5"/>
    <w:rsid w:val="003B047A"/>
    <w:rsid w:val="003B1872"/>
    <w:rsid w:val="003B1A7E"/>
    <w:rsid w:val="003B2C3E"/>
    <w:rsid w:val="003B6C49"/>
    <w:rsid w:val="003C44A0"/>
    <w:rsid w:val="003C462D"/>
    <w:rsid w:val="003C66EF"/>
    <w:rsid w:val="003C7A02"/>
    <w:rsid w:val="003D3357"/>
    <w:rsid w:val="003D4F8E"/>
    <w:rsid w:val="003D599C"/>
    <w:rsid w:val="003E3220"/>
    <w:rsid w:val="003E3C3A"/>
    <w:rsid w:val="003E4355"/>
    <w:rsid w:val="003E7412"/>
    <w:rsid w:val="003E7C87"/>
    <w:rsid w:val="003F0B87"/>
    <w:rsid w:val="003F5147"/>
    <w:rsid w:val="003F5873"/>
    <w:rsid w:val="003F5E5F"/>
    <w:rsid w:val="00400985"/>
    <w:rsid w:val="00401E96"/>
    <w:rsid w:val="004025AC"/>
    <w:rsid w:val="00402CDC"/>
    <w:rsid w:val="00403261"/>
    <w:rsid w:val="00406ADF"/>
    <w:rsid w:val="00406B84"/>
    <w:rsid w:val="00407119"/>
    <w:rsid w:val="00407159"/>
    <w:rsid w:val="0041189B"/>
    <w:rsid w:val="00412E96"/>
    <w:rsid w:val="0041447D"/>
    <w:rsid w:val="00421AE2"/>
    <w:rsid w:val="00421FB5"/>
    <w:rsid w:val="00425416"/>
    <w:rsid w:val="00425A94"/>
    <w:rsid w:val="004266EE"/>
    <w:rsid w:val="00426F04"/>
    <w:rsid w:val="004337B4"/>
    <w:rsid w:val="004353BC"/>
    <w:rsid w:val="0043657A"/>
    <w:rsid w:val="00440ABE"/>
    <w:rsid w:val="00441E74"/>
    <w:rsid w:val="00442D44"/>
    <w:rsid w:val="00443BFC"/>
    <w:rsid w:val="00445B48"/>
    <w:rsid w:val="0044673A"/>
    <w:rsid w:val="00446EB4"/>
    <w:rsid w:val="0045157D"/>
    <w:rsid w:val="00451CDB"/>
    <w:rsid w:val="00452368"/>
    <w:rsid w:val="00460F72"/>
    <w:rsid w:val="004612BE"/>
    <w:rsid w:val="00462013"/>
    <w:rsid w:val="00462818"/>
    <w:rsid w:val="004643F4"/>
    <w:rsid w:val="00464F69"/>
    <w:rsid w:val="00465786"/>
    <w:rsid w:val="00465A14"/>
    <w:rsid w:val="00470D7A"/>
    <w:rsid w:val="00476472"/>
    <w:rsid w:val="004822A9"/>
    <w:rsid w:val="00484447"/>
    <w:rsid w:val="0048778B"/>
    <w:rsid w:val="004879BB"/>
    <w:rsid w:val="004908C7"/>
    <w:rsid w:val="004919D1"/>
    <w:rsid w:val="004927AA"/>
    <w:rsid w:val="0049494F"/>
    <w:rsid w:val="00497335"/>
    <w:rsid w:val="00497BBF"/>
    <w:rsid w:val="00497C1A"/>
    <w:rsid w:val="004A0DE2"/>
    <w:rsid w:val="004A4D38"/>
    <w:rsid w:val="004A5814"/>
    <w:rsid w:val="004B1A78"/>
    <w:rsid w:val="004B3754"/>
    <w:rsid w:val="004B3A9F"/>
    <w:rsid w:val="004B3E75"/>
    <w:rsid w:val="004B41A8"/>
    <w:rsid w:val="004B59F7"/>
    <w:rsid w:val="004B6881"/>
    <w:rsid w:val="004B7736"/>
    <w:rsid w:val="004C08DC"/>
    <w:rsid w:val="004C13CC"/>
    <w:rsid w:val="004C2DCB"/>
    <w:rsid w:val="004C54DB"/>
    <w:rsid w:val="004C558C"/>
    <w:rsid w:val="004C69A3"/>
    <w:rsid w:val="004C6BAB"/>
    <w:rsid w:val="004D0EDC"/>
    <w:rsid w:val="004D0FB6"/>
    <w:rsid w:val="004D24FF"/>
    <w:rsid w:val="004D6D67"/>
    <w:rsid w:val="004E03CA"/>
    <w:rsid w:val="004E128E"/>
    <w:rsid w:val="004E1B76"/>
    <w:rsid w:val="004E1FE1"/>
    <w:rsid w:val="004E28FC"/>
    <w:rsid w:val="004E76C1"/>
    <w:rsid w:val="004E7B2F"/>
    <w:rsid w:val="004F2A2A"/>
    <w:rsid w:val="004F6073"/>
    <w:rsid w:val="004F6AAC"/>
    <w:rsid w:val="004F700C"/>
    <w:rsid w:val="004F7CC5"/>
    <w:rsid w:val="004F7CE4"/>
    <w:rsid w:val="00501787"/>
    <w:rsid w:val="0050179B"/>
    <w:rsid w:val="00501BFA"/>
    <w:rsid w:val="00503033"/>
    <w:rsid w:val="005065C9"/>
    <w:rsid w:val="005079E2"/>
    <w:rsid w:val="005115C7"/>
    <w:rsid w:val="00512FF0"/>
    <w:rsid w:val="00513FCA"/>
    <w:rsid w:val="00514D8B"/>
    <w:rsid w:val="00515323"/>
    <w:rsid w:val="005153ED"/>
    <w:rsid w:val="00520D42"/>
    <w:rsid w:val="00530EAB"/>
    <w:rsid w:val="00533E28"/>
    <w:rsid w:val="00540F4A"/>
    <w:rsid w:val="005413D6"/>
    <w:rsid w:val="00541509"/>
    <w:rsid w:val="005418DE"/>
    <w:rsid w:val="00542591"/>
    <w:rsid w:val="00547808"/>
    <w:rsid w:val="00550C87"/>
    <w:rsid w:val="0055146C"/>
    <w:rsid w:val="00551828"/>
    <w:rsid w:val="005531E3"/>
    <w:rsid w:val="00556232"/>
    <w:rsid w:val="00563A9A"/>
    <w:rsid w:val="005711A8"/>
    <w:rsid w:val="00571308"/>
    <w:rsid w:val="00571E5C"/>
    <w:rsid w:val="0057361C"/>
    <w:rsid w:val="005741D9"/>
    <w:rsid w:val="00577B9C"/>
    <w:rsid w:val="0058463E"/>
    <w:rsid w:val="005864F6"/>
    <w:rsid w:val="00586672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1BAF"/>
    <w:rsid w:val="005A2C5F"/>
    <w:rsid w:val="005A60D1"/>
    <w:rsid w:val="005A6F9F"/>
    <w:rsid w:val="005B0D32"/>
    <w:rsid w:val="005B288A"/>
    <w:rsid w:val="005B3F34"/>
    <w:rsid w:val="005B402C"/>
    <w:rsid w:val="005B679B"/>
    <w:rsid w:val="005B69D1"/>
    <w:rsid w:val="005B7A8A"/>
    <w:rsid w:val="005C1A55"/>
    <w:rsid w:val="005C2B58"/>
    <w:rsid w:val="005C3AA1"/>
    <w:rsid w:val="005C3CC2"/>
    <w:rsid w:val="005C597E"/>
    <w:rsid w:val="005C6371"/>
    <w:rsid w:val="005C7ADD"/>
    <w:rsid w:val="005D0FF0"/>
    <w:rsid w:val="005D11F6"/>
    <w:rsid w:val="005D1666"/>
    <w:rsid w:val="005D214F"/>
    <w:rsid w:val="005D435B"/>
    <w:rsid w:val="005D479D"/>
    <w:rsid w:val="005D6360"/>
    <w:rsid w:val="005D6D5B"/>
    <w:rsid w:val="005D74F4"/>
    <w:rsid w:val="005E281A"/>
    <w:rsid w:val="005E463F"/>
    <w:rsid w:val="005E53D5"/>
    <w:rsid w:val="005E5E99"/>
    <w:rsid w:val="005E5F94"/>
    <w:rsid w:val="005E63B8"/>
    <w:rsid w:val="005F1604"/>
    <w:rsid w:val="005F3A3A"/>
    <w:rsid w:val="006054E7"/>
    <w:rsid w:val="00606880"/>
    <w:rsid w:val="0061117E"/>
    <w:rsid w:val="006114BD"/>
    <w:rsid w:val="00611AAC"/>
    <w:rsid w:val="006120BA"/>
    <w:rsid w:val="00613D61"/>
    <w:rsid w:val="00613F74"/>
    <w:rsid w:val="0061636F"/>
    <w:rsid w:val="0061799D"/>
    <w:rsid w:val="00622EFC"/>
    <w:rsid w:val="00624B0D"/>
    <w:rsid w:val="00626120"/>
    <w:rsid w:val="0062633F"/>
    <w:rsid w:val="006265A9"/>
    <w:rsid w:val="006270AA"/>
    <w:rsid w:val="006272C0"/>
    <w:rsid w:val="00627F2C"/>
    <w:rsid w:val="006308AA"/>
    <w:rsid w:val="0063548D"/>
    <w:rsid w:val="0063601B"/>
    <w:rsid w:val="006362FD"/>
    <w:rsid w:val="00636F10"/>
    <w:rsid w:val="0063792D"/>
    <w:rsid w:val="00640AF9"/>
    <w:rsid w:val="00643BEC"/>
    <w:rsid w:val="006514B2"/>
    <w:rsid w:val="0066104B"/>
    <w:rsid w:val="00661C5B"/>
    <w:rsid w:val="006671B8"/>
    <w:rsid w:val="00672749"/>
    <w:rsid w:val="0067464B"/>
    <w:rsid w:val="00675852"/>
    <w:rsid w:val="00677EAE"/>
    <w:rsid w:val="0068092E"/>
    <w:rsid w:val="006815ED"/>
    <w:rsid w:val="00681F9F"/>
    <w:rsid w:val="00684D08"/>
    <w:rsid w:val="0069621A"/>
    <w:rsid w:val="00697415"/>
    <w:rsid w:val="00697625"/>
    <w:rsid w:val="006A1E8B"/>
    <w:rsid w:val="006A23B0"/>
    <w:rsid w:val="006A5975"/>
    <w:rsid w:val="006B4FE7"/>
    <w:rsid w:val="006B5B90"/>
    <w:rsid w:val="006B7999"/>
    <w:rsid w:val="006C21F0"/>
    <w:rsid w:val="006C636B"/>
    <w:rsid w:val="006C69B4"/>
    <w:rsid w:val="006D06A7"/>
    <w:rsid w:val="006D0A23"/>
    <w:rsid w:val="006D314F"/>
    <w:rsid w:val="006D651F"/>
    <w:rsid w:val="006E0EF7"/>
    <w:rsid w:val="006E0F96"/>
    <w:rsid w:val="006E1855"/>
    <w:rsid w:val="006E32A9"/>
    <w:rsid w:val="006E5DC5"/>
    <w:rsid w:val="006E6396"/>
    <w:rsid w:val="006E7A1C"/>
    <w:rsid w:val="006F0861"/>
    <w:rsid w:val="006F4C34"/>
    <w:rsid w:val="006F4F1E"/>
    <w:rsid w:val="006F5460"/>
    <w:rsid w:val="006F5C7E"/>
    <w:rsid w:val="006F66EB"/>
    <w:rsid w:val="00703045"/>
    <w:rsid w:val="00703DC3"/>
    <w:rsid w:val="007079E1"/>
    <w:rsid w:val="007143DE"/>
    <w:rsid w:val="00720035"/>
    <w:rsid w:val="007208F7"/>
    <w:rsid w:val="00720A10"/>
    <w:rsid w:val="00731F80"/>
    <w:rsid w:val="00733AAA"/>
    <w:rsid w:val="007469D8"/>
    <w:rsid w:val="00750C29"/>
    <w:rsid w:val="007532AC"/>
    <w:rsid w:val="00756778"/>
    <w:rsid w:val="00757ADB"/>
    <w:rsid w:val="0076093F"/>
    <w:rsid w:val="0076120A"/>
    <w:rsid w:val="00761B1B"/>
    <w:rsid w:val="00761BE5"/>
    <w:rsid w:val="00764932"/>
    <w:rsid w:val="00764FE8"/>
    <w:rsid w:val="007708BA"/>
    <w:rsid w:val="007713A9"/>
    <w:rsid w:val="00772401"/>
    <w:rsid w:val="00773EB8"/>
    <w:rsid w:val="0077467C"/>
    <w:rsid w:val="007753E2"/>
    <w:rsid w:val="00775BD0"/>
    <w:rsid w:val="00776D1A"/>
    <w:rsid w:val="007801D7"/>
    <w:rsid w:val="00780D02"/>
    <w:rsid w:val="00780E89"/>
    <w:rsid w:val="00784BBA"/>
    <w:rsid w:val="00784FC3"/>
    <w:rsid w:val="00786075"/>
    <w:rsid w:val="00786323"/>
    <w:rsid w:val="0078732F"/>
    <w:rsid w:val="0079195C"/>
    <w:rsid w:val="0079196C"/>
    <w:rsid w:val="007919A3"/>
    <w:rsid w:val="007921D4"/>
    <w:rsid w:val="007922A6"/>
    <w:rsid w:val="00792DBE"/>
    <w:rsid w:val="00793BDC"/>
    <w:rsid w:val="0079631B"/>
    <w:rsid w:val="00796391"/>
    <w:rsid w:val="007A1EF4"/>
    <w:rsid w:val="007A33D9"/>
    <w:rsid w:val="007A35D6"/>
    <w:rsid w:val="007A3636"/>
    <w:rsid w:val="007B42DC"/>
    <w:rsid w:val="007B4441"/>
    <w:rsid w:val="007B6335"/>
    <w:rsid w:val="007C0621"/>
    <w:rsid w:val="007C14DB"/>
    <w:rsid w:val="007C16A0"/>
    <w:rsid w:val="007C3542"/>
    <w:rsid w:val="007C52F5"/>
    <w:rsid w:val="007C5F9C"/>
    <w:rsid w:val="007C6357"/>
    <w:rsid w:val="007C7447"/>
    <w:rsid w:val="007C76BA"/>
    <w:rsid w:val="007D2453"/>
    <w:rsid w:val="007D42FA"/>
    <w:rsid w:val="007D4A9D"/>
    <w:rsid w:val="007D5C9A"/>
    <w:rsid w:val="007E4B3C"/>
    <w:rsid w:val="007E76CC"/>
    <w:rsid w:val="007F034E"/>
    <w:rsid w:val="007F118B"/>
    <w:rsid w:val="007F15CA"/>
    <w:rsid w:val="007F1DDC"/>
    <w:rsid w:val="007F338C"/>
    <w:rsid w:val="007F383E"/>
    <w:rsid w:val="007F70C9"/>
    <w:rsid w:val="007F77BD"/>
    <w:rsid w:val="007F7D30"/>
    <w:rsid w:val="00800F81"/>
    <w:rsid w:val="00802495"/>
    <w:rsid w:val="00803653"/>
    <w:rsid w:val="0080776E"/>
    <w:rsid w:val="00812611"/>
    <w:rsid w:val="00812980"/>
    <w:rsid w:val="00812C01"/>
    <w:rsid w:val="0081390E"/>
    <w:rsid w:val="00813D13"/>
    <w:rsid w:val="00813D59"/>
    <w:rsid w:val="00814837"/>
    <w:rsid w:val="00814F7D"/>
    <w:rsid w:val="0081559C"/>
    <w:rsid w:val="008169F5"/>
    <w:rsid w:val="00820AB1"/>
    <w:rsid w:val="008227DF"/>
    <w:rsid w:val="008229FC"/>
    <w:rsid w:val="00822FDB"/>
    <w:rsid w:val="00824600"/>
    <w:rsid w:val="00824833"/>
    <w:rsid w:val="00824882"/>
    <w:rsid w:val="00827398"/>
    <w:rsid w:val="00827CEB"/>
    <w:rsid w:val="008346A2"/>
    <w:rsid w:val="00835F1B"/>
    <w:rsid w:val="00836C20"/>
    <w:rsid w:val="00842040"/>
    <w:rsid w:val="0084296A"/>
    <w:rsid w:val="00842C03"/>
    <w:rsid w:val="00843306"/>
    <w:rsid w:val="00843503"/>
    <w:rsid w:val="008452A1"/>
    <w:rsid w:val="008453EA"/>
    <w:rsid w:val="00846243"/>
    <w:rsid w:val="00846A9D"/>
    <w:rsid w:val="00846DA6"/>
    <w:rsid w:val="0085073C"/>
    <w:rsid w:val="008548ED"/>
    <w:rsid w:val="00854BA6"/>
    <w:rsid w:val="00860A64"/>
    <w:rsid w:val="00862FD6"/>
    <w:rsid w:val="0086495F"/>
    <w:rsid w:val="00893402"/>
    <w:rsid w:val="008A58C4"/>
    <w:rsid w:val="008A5C31"/>
    <w:rsid w:val="008A5CFF"/>
    <w:rsid w:val="008B2BE4"/>
    <w:rsid w:val="008B4BB0"/>
    <w:rsid w:val="008B7039"/>
    <w:rsid w:val="008C1C2E"/>
    <w:rsid w:val="008C2F45"/>
    <w:rsid w:val="008C3CE6"/>
    <w:rsid w:val="008C534F"/>
    <w:rsid w:val="008D02C4"/>
    <w:rsid w:val="008D05AA"/>
    <w:rsid w:val="008D5C9E"/>
    <w:rsid w:val="008D6EAE"/>
    <w:rsid w:val="008E0863"/>
    <w:rsid w:val="008E2802"/>
    <w:rsid w:val="008E3700"/>
    <w:rsid w:val="008F0108"/>
    <w:rsid w:val="008F03A8"/>
    <w:rsid w:val="008F2E23"/>
    <w:rsid w:val="008F435E"/>
    <w:rsid w:val="008F4667"/>
    <w:rsid w:val="00912900"/>
    <w:rsid w:val="009137DF"/>
    <w:rsid w:val="00914112"/>
    <w:rsid w:val="00915533"/>
    <w:rsid w:val="00921D59"/>
    <w:rsid w:val="00923063"/>
    <w:rsid w:val="009248C7"/>
    <w:rsid w:val="00925571"/>
    <w:rsid w:val="00925843"/>
    <w:rsid w:val="00925AFB"/>
    <w:rsid w:val="009307B7"/>
    <w:rsid w:val="0093366D"/>
    <w:rsid w:val="0093763B"/>
    <w:rsid w:val="00937B79"/>
    <w:rsid w:val="0094172C"/>
    <w:rsid w:val="0094466D"/>
    <w:rsid w:val="00946245"/>
    <w:rsid w:val="00947CBF"/>
    <w:rsid w:val="0095044E"/>
    <w:rsid w:val="009530CB"/>
    <w:rsid w:val="00955EF5"/>
    <w:rsid w:val="009573CA"/>
    <w:rsid w:val="00960B12"/>
    <w:rsid w:val="0096142E"/>
    <w:rsid w:val="00965062"/>
    <w:rsid w:val="00966063"/>
    <w:rsid w:val="00966C99"/>
    <w:rsid w:val="00967BBE"/>
    <w:rsid w:val="00972660"/>
    <w:rsid w:val="00972CB1"/>
    <w:rsid w:val="00973F4F"/>
    <w:rsid w:val="00974A06"/>
    <w:rsid w:val="009773F2"/>
    <w:rsid w:val="00983275"/>
    <w:rsid w:val="00986EF0"/>
    <w:rsid w:val="00990017"/>
    <w:rsid w:val="009927BE"/>
    <w:rsid w:val="00994DAE"/>
    <w:rsid w:val="00995A22"/>
    <w:rsid w:val="00997E42"/>
    <w:rsid w:val="009A1DCB"/>
    <w:rsid w:val="009A2F5C"/>
    <w:rsid w:val="009A38EF"/>
    <w:rsid w:val="009A3C44"/>
    <w:rsid w:val="009B3F37"/>
    <w:rsid w:val="009B5228"/>
    <w:rsid w:val="009C0DAE"/>
    <w:rsid w:val="009C1C64"/>
    <w:rsid w:val="009C357B"/>
    <w:rsid w:val="009C3B91"/>
    <w:rsid w:val="009C693D"/>
    <w:rsid w:val="009D034B"/>
    <w:rsid w:val="009D1D9A"/>
    <w:rsid w:val="009D6D5C"/>
    <w:rsid w:val="009D7D59"/>
    <w:rsid w:val="009E0434"/>
    <w:rsid w:val="009E11E7"/>
    <w:rsid w:val="009E35FA"/>
    <w:rsid w:val="009E4036"/>
    <w:rsid w:val="009E5946"/>
    <w:rsid w:val="009E704F"/>
    <w:rsid w:val="009F3E20"/>
    <w:rsid w:val="009F77A5"/>
    <w:rsid w:val="00A04706"/>
    <w:rsid w:val="00A10C21"/>
    <w:rsid w:val="00A15903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1DF5"/>
    <w:rsid w:val="00A32E96"/>
    <w:rsid w:val="00A35164"/>
    <w:rsid w:val="00A44775"/>
    <w:rsid w:val="00A469BB"/>
    <w:rsid w:val="00A5054A"/>
    <w:rsid w:val="00A50ED6"/>
    <w:rsid w:val="00A514B8"/>
    <w:rsid w:val="00A51830"/>
    <w:rsid w:val="00A53066"/>
    <w:rsid w:val="00A536FE"/>
    <w:rsid w:val="00A56769"/>
    <w:rsid w:val="00A607E4"/>
    <w:rsid w:val="00A6203F"/>
    <w:rsid w:val="00A62937"/>
    <w:rsid w:val="00A6547C"/>
    <w:rsid w:val="00A65A2F"/>
    <w:rsid w:val="00A66215"/>
    <w:rsid w:val="00A66F85"/>
    <w:rsid w:val="00A715F6"/>
    <w:rsid w:val="00A71757"/>
    <w:rsid w:val="00A72AA3"/>
    <w:rsid w:val="00A739A0"/>
    <w:rsid w:val="00A75B92"/>
    <w:rsid w:val="00A75D11"/>
    <w:rsid w:val="00A762EC"/>
    <w:rsid w:val="00A771E3"/>
    <w:rsid w:val="00A808CA"/>
    <w:rsid w:val="00A80C3F"/>
    <w:rsid w:val="00A817CC"/>
    <w:rsid w:val="00A81B15"/>
    <w:rsid w:val="00A825DB"/>
    <w:rsid w:val="00A8496F"/>
    <w:rsid w:val="00A855EB"/>
    <w:rsid w:val="00A87896"/>
    <w:rsid w:val="00A9382D"/>
    <w:rsid w:val="00A9491C"/>
    <w:rsid w:val="00A95754"/>
    <w:rsid w:val="00A973E0"/>
    <w:rsid w:val="00AA06F7"/>
    <w:rsid w:val="00AA25E4"/>
    <w:rsid w:val="00AA65D6"/>
    <w:rsid w:val="00AB1407"/>
    <w:rsid w:val="00AB1FEE"/>
    <w:rsid w:val="00AB4481"/>
    <w:rsid w:val="00AB4A1E"/>
    <w:rsid w:val="00AB5BFA"/>
    <w:rsid w:val="00AB5F87"/>
    <w:rsid w:val="00AB7E4C"/>
    <w:rsid w:val="00AC22B3"/>
    <w:rsid w:val="00AC26CC"/>
    <w:rsid w:val="00AC2C1A"/>
    <w:rsid w:val="00AC37FC"/>
    <w:rsid w:val="00AC4E17"/>
    <w:rsid w:val="00AC5D91"/>
    <w:rsid w:val="00AC62FA"/>
    <w:rsid w:val="00AC65E3"/>
    <w:rsid w:val="00AC7198"/>
    <w:rsid w:val="00AD4B0B"/>
    <w:rsid w:val="00AD57B9"/>
    <w:rsid w:val="00AD58A9"/>
    <w:rsid w:val="00AD67F5"/>
    <w:rsid w:val="00AD690A"/>
    <w:rsid w:val="00AD6DFA"/>
    <w:rsid w:val="00AD7B95"/>
    <w:rsid w:val="00AE0E7A"/>
    <w:rsid w:val="00AE1C8C"/>
    <w:rsid w:val="00AE44D8"/>
    <w:rsid w:val="00AE4B21"/>
    <w:rsid w:val="00AE5439"/>
    <w:rsid w:val="00AE5E8E"/>
    <w:rsid w:val="00AE652F"/>
    <w:rsid w:val="00AE659A"/>
    <w:rsid w:val="00AF5033"/>
    <w:rsid w:val="00AF5A6C"/>
    <w:rsid w:val="00AF5F15"/>
    <w:rsid w:val="00AF62D9"/>
    <w:rsid w:val="00B01D2C"/>
    <w:rsid w:val="00B02D32"/>
    <w:rsid w:val="00B02FB5"/>
    <w:rsid w:val="00B1253E"/>
    <w:rsid w:val="00B155DF"/>
    <w:rsid w:val="00B161CE"/>
    <w:rsid w:val="00B164C1"/>
    <w:rsid w:val="00B243F8"/>
    <w:rsid w:val="00B269DC"/>
    <w:rsid w:val="00B27ACB"/>
    <w:rsid w:val="00B32363"/>
    <w:rsid w:val="00B33A20"/>
    <w:rsid w:val="00B3452C"/>
    <w:rsid w:val="00B3461D"/>
    <w:rsid w:val="00B37B8F"/>
    <w:rsid w:val="00B42788"/>
    <w:rsid w:val="00B437DC"/>
    <w:rsid w:val="00B44230"/>
    <w:rsid w:val="00B46462"/>
    <w:rsid w:val="00B46E7E"/>
    <w:rsid w:val="00B47150"/>
    <w:rsid w:val="00B47AAB"/>
    <w:rsid w:val="00B51207"/>
    <w:rsid w:val="00B51ABA"/>
    <w:rsid w:val="00B51E98"/>
    <w:rsid w:val="00B54754"/>
    <w:rsid w:val="00B60CBC"/>
    <w:rsid w:val="00B62D1D"/>
    <w:rsid w:val="00B64625"/>
    <w:rsid w:val="00B657CD"/>
    <w:rsid w:val="00B65F22"/>
    <w:rsid w:val="00B705C4"/>
    <w:rsid w:val="00B71C08"/>
    <w:rsid w:val="00B73DE8"/>
    <w:rsid w:val="00B749E8"/>
    <w:rsid w:val="00B77F45"/>
    <w:rsid w:val="00B826B1"/>
    <w:rsid w:val="00B8440F"/>
    <w:rsid w:val="00B84C91"/>
    <w:rsid w:val="00B867CA"/>
    <w:rsid w:val="00B86BCA"/>
    <w:rsid w:val="00B86DB9"/>
    <w:rsid w:val="00B87F06"/>
    <w:rsid w:val="00B913F6"/>
    <w:rsid w:val="00B94F92"/>
    <w:rsid w:val="00B95EEA"/>
    <w:rsid w:val="00BA19CD"/>
    <w:rsid w:val="00BA1B88"/>
    <w:rsid w:val="00BA4671"/>
    <w:rsid w:val="00BA74D1"/>
    <w:rsid w:val="00BB55C3"/>
    <w:rsid w:val="00BC02DC"/>
    <w:rsid w:val="00BC344A"/>
    <w:rsid w:val="00BC4594"/>
    <w:rsid w:val="00BD4FB4"/>
    <w:rsid w:val="00BD5F9D"/>
    <w:rsid w:val="00BE06CE"/>
    <w:rsid w:val="00BE1BA1"/>
    <w:rsid w:val="00BE24C2"/>
    <w:rsid w:val="00BE26C2"/>
    <w:rsid w:val="00BE29EC"/>
    <w:rsid w:val="00BE491F"/>
    <w:rsid w:val="00BE4C51"/>
    <w:rsid w:val="00BE5134"/>
    <w:rsid w:val="00BF0F89"/>
    <w:rsid w:val="00BF1399"/>
    <w:rsid w:val="00BF206D"/>
    <w:rsid w:val="00BF24E4"/>
    <w:rsid w:val="00BF77F7"/>
    <w:rsid w:val="00BF78E9"/>
    <w:rsid w:val="00C003A7"/>
    <w:rsid w:val="00C01224"/>
    <w:rsid w:val="00C03B8D"/>
    <w:rsid w:val="00C049F7"/>
    <w:rsid w:val="00C063BD"/>
    <w:rsid w:val="00C07E1F"/>
    <w:rsid w:val="00C123AC"/>
    <w:rsid w:val="00C14238"/>
    <w:rsid w:val="00C172CB"/>
    <w:rsid w:val="00C21B61"/>
    <w:rsid w:val="00C21C07"/>
    <w:rsid w:val="00C2211F"/>
    <w:rsid w:val="00C22ABB"/>
    <w:rsid w:val="00C24007"/>
    <w:rsid w:val="00C261AC"/>
    <w:rsid w:val="00C26D1F"/>
    <w:rsid w:val="00C30AAB"/>
    <w:rsid w:val="00C33133"/>
    <w:rsid w:val="00C35107"/>
    <w:rsid w:val="00C379DE"/>
    <w:rsid w:val="00C40A7A"/>
    <w:rsid w:val="00C40DDE"/>
    <w:rsid w:val="00C43140"/>
    <w:rsid w:val="00C4709F"/>
    <w:rsid w:val="00C535F6"/>
    <w:rsid w:val="00C53974"/>
    <w:rsid w:val="00C5513B"/>
    <w:rsid w:val="00C551CC"/>
    <w:rsid w:val="00C572AC"/>
    <w:rsid w:val="00C57AA5"/>
    <w:rsid w:val="00C63173"/>
    <w:rsid w:val="00C65C1C"/>
    <w:rsid w:val="00C73494"/>
    <w:rsid w:val="00C73C3B"/>
    <w:rsid w:val="00C743AF"/>
    <w:rsid w:val="00C7468F"/>
    <w:rsid w:val="00C770FB"/>
    <w:rsid w:val="00C830CA"/>
    <w:rsid w:val="00C84208"/>
    <w:rsid w:val="00C86011"/>
    <w:rsid w:val="00C86232"/>
    <w:rsid w:val="00C87424"/>
    <w:rsid w:val="00C912EE"/>
    <w:rsid w:val="00C97B8C"/>
    <w:rsid w:val="00CA6067"/>
    <w:rsid w:val="00CB1BAC"/>
    <w:rsid w:val="00CC56E5"/>
    <w:rsid w:val="00CC72D5"/>
    <w:rsid w:val="00CC789E"/>
    <w:rsid w:val="00CC7BD6"/>
    <w:rsid w:val="00CD0EAE"/>
    <w:rsid w:val="00CD5CCC"/>
    <w:rsid w:val="00CD6B17"/>
    <w:rsid w:val="00CE03F0"/>
    <w:rsid w:val="00CE1BD4"/>
    <w:rsid w:val="00CE1D7C"/>
    <w:rsid w:val="00CE3A38"/>
    <w:rsid w:val="00CE3FB1"/>
    <w:rsid w:val="00CE43B3"/>
    <w:rsid w:val="00CE63DA"/>
    <w:rsid w:val="00CE74E6"/>
    <w:rsid w:val="00CF1791"/>
    <w:rsid w:val="00CF2665"/>
    <w:rsid w:val="00CF33B9"/>
    <w:rsid w:val="00CF40E4"/>
    <w:rsid w:val="00CF4A5B"/>
    <w:rsid w:val="00CF6A7D"/>
    <w:rsid w:val="00CF7491"/>
    <w:rsid w:val="00D02319"/>
    <w:rsid w:val="00D10AE3"/>
    <w:rsid w:val="00D128D9"/>
    <w:rsid w:val="00D14AFB"/>
    <w:rsid w:val="00D14E42"/>
    <w:rsid w:val="00D169B0"/>
    <w:rsid w:val="00D174FD"/>
    <w:rsid w:val="00D17865"/>
    <w:rsid w:val="00D20510"/>
    <w:rsid w:val="00D2472E"/>
    <w:rsid w:val="00D25C9C"/>
    <w:rsid w:val="00D30BE0"/>
    <w:rsid w:val="00D3305F"/>
    <w:rsid w:val="00D331C6"/>
    <w:rsid w:val="00D34015"/>
    <w:rsid w:val="00D346C0"/>
    <w:rsid w:val="00D34DFF"/>
    <w:rsid w:val="00D361C4"/>
    <w:rsid w:val="00D3742E"/>
    <w:rsid w:val="00D41667"/>
    <w:rsid w:val="00D43B68"/>
    <w:rsid w:val="00D44E13"/>
    <w:rsid w:val="00D474C4"/>
    <w:rsid w:val="00D53A04"/>
    <w:rsid w:val="00D54D51"/>
    <w:rsid w:val="00D553B2"/>
    <w:rsid w:val="00D56A6E"/>
    <w:rsid w:val="00D6266C"/>
    <w:rsid w:val="00D62F55"/>
    <w:rsid w:val="00D6489C"/>
    <w:rsid w:val="00D70131"/>
    <w:rsid w:val="00D70743"/>
    <w:rsid w:val="00D72DBB"/>
    <w:rsid w:val="00D731D1"/>
    <w:rsid w:val="00D7337D"/>
    <w:rsid w:val="00D805A0"/>
    <w:rsid w:val="00D810F7"/>
    <w:rsid w:val="00D81FB0"/>
    <w:rsid w:val="00D82B8E"/>
    <w:rsid w:val="00D83162"/>
    <w:rsid w:val="00D84E5C"/>
    <w:rsid w:val="00D867F8"/>
    <w:rsid w:val="00D86892"/>
    <w:rsid w:val="00D90F52"/>
    <w:rsid w:val="00D92138"/>
    <w:rsid w:val="00D92B0E"/>
    <w:rsid w:val="00D93204"/>
    <w:rsid w:val="00D93761"/>
    <w:rsid w:val="00D93B88"/>
    <w:rsid w:val="00D95C60"/>
    <w:rsid w:val="00D9624F"/>
    <w:rsid w:val="00DA14AD"/>
    <w:rsid w:val="00DB0707"/>
    <w:rsid w:val="00DB3F82"/>
    <w:rsid w:val="00DB6573"/>
    <w:rsid w:val="00DC038F"/>
    <w:rsid w:val="00DC09D8"/>
    <w:rsid w:val="00DC213A"/>
    <w:rsid w:val="00DC2A04"/>
    <w:rsid w:val="00DC36B5"/>
    <w:rsid w:val="00DC3911"/>
    <w:rsid w:val="00DC477A"/>
    <w:rsid w:val="00DC590D"/>
    <w:rsid w:val="00DC596B"/>
    <w:rsid w:val="00DC749A"/>
    <w:rsid w:val="00DD17C5"/>
    <w:rsid w:val="00DD2A1A"/>
    <w:rsid w:val="00DD4FB1"/>
    <w:rsid w:val="00DD51E1"/>
    <w:rsid w:val="00DD5D5F"/>
    <w:rsid w:val="00DD7132"/>
    <w:rsid w:val="00DD7374"/>
    <w:rsid w:val="00DE270B"/>
    <w:rsid w:val="00DE2A6C"/>
    <w:rsid w:val="00DE4AB9"/>
    <w:rsid w:val="00DE5E69"/>
    <w:rsid w:val="00DE6239"/>
    <w:rsid w:val="00DF1DE4"/>
    <w:rsid w:val="00DF271A"/>
    <w:rsid w:val="00DF42EC"/>
    <w:rsid w:val="00DF5F34"/>
    <w:rsid w:val="00DF72D0"/>
    <w:rsid w:val="00DF7D5F"/>
    <w:rsid w:val="00E00D75"/>
    <w:rsid w:val="00E0611E"/>
    <w:rsid w:val="00E0671C"/>
    <w:rsid w:val="00E13DC5"/>
    <w:rsid w:val="00E13E30"/>
    <w:rsid w:val="00E1766D"/>
    <w:rsid w:val="00E22D28"/>
    <w:rsid w:val="00E23742"/>
    <w:rsid w:val="00E25EBE"/>
    <w:rsid w:val="00E31163"/>
    <w:rsid w:val="00E331C8"/>
    <w:rsid w:val="00E34292"/>
    <w:rsid w:val="00E34AE2"/>
    <w:rsid w:val="00E35C6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51CB9"/>
    <w:rsid w:val="00E51CCB"/>
    <w:rsid w:val="00E5275B"/>
    <w:rsid w:val="00E5390E"/>
    <w:rsid w:val="00E54C7F"/>
    <w:rsid w:val="00E55D82"/>
    <w:rsid w:val="00E567E3"/>
    <w:rsid w:val="00E56D8D"/>
    <w:rsid w:val="00E628DC"/>
    <w:rsid w:val="00E65C15"/>
    <w:rsid w:val="00E6756B"/>
    <w:rsid w:val="00E70DBA"/>
    <w:rsid w:val="00E718C8"/>
    <w:rsid w:val="00E72D9C"/>
    <w:rsid w:val="00E73704"/>
    <w:rsid w:val="00E73836"/>
    <w:rsid w:val="00E75AAB"/>
    <w:rsid w:val="00E7657F"/>
    <w:rsid w:val="00E77839"/>
    <w:rsid w:val="00E80D98"/>
    <w:rsid w:val="00E81685"/>
    <w:rsid w:val="00E81A16"/>
    <w:rsid w:val="00E81F8C"/>
    <w:rsid w:val="00E87434"/>
    <w:rsid w:val="00E87F75"/>
    <w:rsid w:val="00E9021A"/>
    <w:rsid w:val="00E92D50"/>
    <w:rsid w:val="00E94150"/>
    <w:rsid w:val="00E94511"/>
    <w:rsid w:val="00E94A13"/>
    <w:rsid w:val="00E94D35"/>
    <w:rsid w:val="00EA022E"/>
    <w:rsid w:val="00EA03DE"/>
    <w:rsid w:val="00EA21D1"/>
    <w:rsid w:val="00EA2DFE"/>
    <w:rsid w:val="00EA36E2"/>
    <w:rsid w:val="00EB0D80"/>
    <w:rsid w:val="00EB3C53"/>
    <w:rsid w:val="00EB4815"/>
    <w:rsid w:val="00EB712A"/>
    <w:rsid w:val="00EC062B"/>
    <w:rsid w:val="00EC1444"/>
    <w:rsid w:val="00EC37CA"/>
    <w:rsid w:val="00EC74A2"/>
    <w:rsid w:val="00ED0887"/>
    <w:rsid w:val="00ED1018"/>
    <w:rsid w:val="00ED4BDF"/>
    <w:rsid w:val="00EE015E"/>
    <w:rsid w:val="00EE0F02"/>
    <w:rsid w:val="00EE0F2B"/>
    <w:rsid w:val="00EE2907"/>
    <w:rsid w:val="00EE2D44"/>
    <w:rsid w:val="00EE37D3"/>
    <w:rsid w:val="00EE3C04"/>
    <w:rsid w:val="00EE6B7C"/>
    <w:rsid w:val="00EE7AC1"/>
    <w:rsid w:val="00EF12A3"/>
    <w:rsid w:val="00EF2269"/>
    <w:rsid w:val="00EF2A3A"/>
    <w:rsid w:val="00EF6B1F"/>
    <w:rsid w:val="00F00BD8"/>
    <w:rsid w:val="00F0217A"/>
    <w:rsid w:val="00F02393"/>
    <w:rsid w:val="00F06DB0"/>
    <w:rsid w:val="00F0754E"/>
    <w:rsid w:val="00F106FF"/>
    <w:rsid w:val="00F1144A"/>
    <w:rsid w:val="00F16599"/>
    <w:rsid w:val="00F16EC0"/>
    <w:rsid w:val="00F17344"/>
    <w:rsid w:val="00F17A53"/>
    <w:rsid w:val="00F17E37"/>
    <w:rsid w:val="00F2013E"/>
    <w:rsid w:val="00F209CE"/>
    <w:rsid w:val="00F23AEB"/>
    <w:rsid w:val="00F23AEC"/>
    <w:rsid w:val="00F258C3"/>
    <w:rsid w:val="00F25EA7"/>
    <w:rsid w:val="00F30E1D"/>
    <w:rsid w:val="00F32131"/>
    <w:rsid w:val="00F34AC2"/>
    <w:rsid w:val="00F37113"/>
    <w:rsid w:val="00F37D91"/>
    <w:rsid w:val="00F40546"/>
    <w:rsid w:val="00F422E3"/>
    <w:rsid w:val="00F43875"/>
    <w:rsid w:val="00F44AF2"/>
    <w:rsid w:val="00F45FC5"/>
    <w:rsid w:val="00F4646A"/>
    <w:rsid w:val="00F464EF"/>
    <w:rsid w:val="00F47A08"/>
    <w:rsid w:val="00F50150"/>
    <w:rsid w:val="00F5024D"/>
    <w:rsid w:val="00F51F80"/>
    <w:rsid w:val="00F538C9"/>
    <w:rsid w:val="00F55701"/>
    <w:rsid w:val="00F565BD"/>
    <w:rsid w:val="00F57747"/>
    <w:rsid w:val="00F60A2E"/>
    <w:rsid w:val="00F60F94"/>
    <w:rsid w:val="00F60FDE"/>
    <w:rsid w:val="00F6329C"/>
    <w:rsid w:val="00F71632"/>
    <w:rsid w:val="00F75057"/>
    <w:rsid w:val="00F763F0"/>
    <w:rsid w:val="00F76BFD"/>
    <w:rsid w:val="00F77615"/>
    <w:rsid w:val="00F81617"/>
    <w:rsid w:val="00F835F4"/>
    <w:rsid w:val="00F83BBD"/>
    <w:rsid w:val="00F87BE4"/>
    <w:rsid w:val="00F90495"/>
    <w:rsid w:val="00F928A3"/>
    <w:rsid w:val="00F93473"/>
    <w:rsid w:val="00F9527B"/>
    <w:rsid w:val="00F95BD8"/>
    <w:rsid w:val="00F95EC6"/>
    <w:rsid w:val="00F9696F"/>
    <w:rsid w:val="00F97517"/>
    <w:rsid w:val="00F97D19"/>
    <w:rsid w:val="00FA2F29"/>
    <w:rsid w:val="00FA6AD0"/>
    <w:rsid w:val="00FA7E80"/>
    <w:rsid w:val="00FB01D8"/>
    <w:rsid w:val="00FB469E"/>
    <w:rsid w:val="00FB49A8"/>
    <w:rsid w:val="00FB53A5"/>
    <w:rsid w:val="00FB6D31"/>
    <w:rsid w:val="00FB6E7E"/>
    <w:rsid w:val="00FB7E4F"/>
    <w:rsid w:val="00FC0AF5"/>
    <w:rsid w:val="00FC1AD2"/>
    <w:rsid w:val="00FC1B35"/>
    <w:rsid w:val="00FC1F99"/>
    <w:rsid w:val="00FC3508"/>
    <w:rsid w:val="00FC3CB9"/>
    <w:rsid w:val="00FC49D0"/>
    <w:rsid w:val="00FC5C96"/>
    <w:rsid w:val="00FC67E9"/>
    <w:rsid w:val="00FC7AA5"/>
    <w:rsid w:val="00FD2C1B"/>
    <w:rsid w:val="00FD3820"/>
    <w:rsid w:val="00FD5189"/>
    <w:rsid w:val="00FD6C9D"/>
    <w:rsid w:val="00FE16E8"/>
    <w:rsid w:val="00FE192F"/>
    <w:rsid w:val="00FE1E51"/>
    <w:rsid w:val="00FE21D9"/>
    <w:rsid w:val="00FE286F"/>
    <w:rsid w:val="00FE2C8A"/>
    <w:rsid w:val="00FE339A"/>
    <w:rsid w:val="00FE4617"/>
    <w:rsid w:val="00FE583A"/>
    <w:rsid w:val="00FE6E1A"/>
    <w:rsid w:val="00FE76A4"/>
    <w:rsid w:val="00FE7996"/>
    <w:rsid w:val="00FE7FD4"/>
    <w:rsid w:val="00FF56D5"/>
    <w:rsid w:val="00FF6D3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uiPriority w:val="99"/>
    <w:qFormat/>
    <w:rsid w:val="00B42788"/>
    <w:pPr>
      <w:ind w:left="720"/>
    </w:pPr>
  </w:style>
  <w:style w:type="table" w:styleId="ab">
    <w:name w:val="Table Grid"/>
    <w:basedOn w:val="a1"/>
    <w:uiPriority w:val="99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FB6D31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EE7AC1"/>
    <w:pPr>
      <w:snapToGrid w:val="0"/>
    </w:pPr>
    <w:rPr>
      <w:rFonts w:ascii="Arial" w:hAnsi="Arial"/>
      <w:b/>
      <w:sz w:val="16"/>
    </w:rPr>
  </w:style>
  <w:style w:type="character" w:customStyle="1" w:styleId="FontStyle13">
    <w:name w:val="Font Style13"/>
    <w:uiPriority w:val="99"/>
    <w:rsid w:val="00CE74E6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5E53D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link w:val="af"/>
    <w:uiPriority w:val="99"/>
    <w:locked/>
    <w:rsid w:val="005E53D5"/>
    <w:rPr>
      <w:rFonts w:ascii="Times New Roman" w:hAnsi="Times New Roman" w:cs="Times New Roman"/>
      <w:b/>
      <w:sz w:val="24"/>
    </w:rPr>
  </w:style>
  <w:style w:type="paragraph" w:styleId="af1">
    <w:name w:val="Balloon Text"/>
    <w:basedOn w:val="a"/>
    <w:link w:val="af2"/>
    <w:uiPriority w:val="99"/>
    <w:semiHidden/>
    <w:rsid w:val="00B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47AA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F90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20695</TotalTime>
  <Pages>1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Щепелина Раиса Антоновна</cp:lastModifiedBy>
  <cp:revision>185</cp:revision>
  <cp:lastPrinted>2016-06-06T06:53:00Z</cp:lastPrinted>
  <dcterms:created xsi:type="dcterms:W3CDTF">2011-04-07T03:58:00Z</dcterms:created>
  <dcterms:modified xsi:type="dcterms:W3CDTF">2016-06-06T08:56:00Z</dcterms:modified>
</cp:coreProperties>
</file>