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Default="000D65B2" w:rsidP="000D6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65B2">
        <w:rPr>
          <w:rFonts w:ascii="Times New Roman" w:hAnsi="Times New Roman" w:cs="Times New Roman"/>
          <w:sz w:val="24"/>
          <w:szCs w:val="24"/>
        </w:rPr>
        <w:t>ПАМЯТКА НАСЕЛЕНИЮ ПО ПРАВИЛАМ ПОВЕДЕНИЯ ПРИ НАХОЖДЕНИИ В ЗАЩИТНЫХ СООРУЖЕНИЯХ ГРАЖДАНСКОЙ ОБОРОНЫ</w:t>
      </w:r>
    </w:p>
    <w:bookmarkEnd w:id="0"/>
    <w:p w:rsidR="000D65B2" w:rsidRDefault="000D65B2" w:rsidP="000D6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5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DF2C0" wp14:editId="09B67B35">
            <wp:extent cx="4688731" cy="2655651"/>
            <wp:effectExtent l="0" t="0" r="0" b="0"/>
            <wp:docPr id="1" name="Рисунок 1" descr="http://klgd.ru/defense/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fo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78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Защитные сооружения гражданской обороны - это средства коллективной защиты населения от современных средств поражения.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Защитные сооружения применяются для укрытия людей при вооружённых конфликтах и, при необходимости, в чрезвычайных ситуациях природного и техногенного характера.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Защитные сооружения гражданской обороны подразделяются на убежища и укрытия.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Убежища </w:t>
      </w: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 течение нормативного времени защиту укрываемых от расчётного воздействия поражающих факторов ядерного оружия и обычных средств поражения, бактериальных (биологических) средств, боевых отравляющих веществ, радиоактивных веще</w:t>
      </w:r>
      <w:proofErr w:type="gramStart"/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разрушении ядерных установок, пунктов хранения ядерных материалов, радиоактивных веществ и радиоактивных отходов, высоких температур и продуктов горения при пожарах.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Укрытия</w:t>
      </w: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защиту людей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 Создаются для укрытия населения. Под укрытия используются подвалы жилых, административных и производственных зданий, заглубленные помещения, дооборудованные цокольные этажи зданий.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укрытия необходимо прибывать со средствами индивидуальной защиты, запасом продуктов питания на 1 сутки и личными документами.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приносить с собой громоздкие вещи, сильно пахнущие и воспламеняющиеся вещества, приводить домашних животных.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укрытии запрещается: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ходить без надобности, шуметь, курить, выходить наружу без разрешения руководителя звена по обслуживанию укрытия, самостоятельно включать и выключать электроосвещение, инженерные агрегаты, открывать защитные двери, а также зажигать керосиновые лампы, свечи, фонари;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бросать пищевые отходы и мусор в неустановленных для этого местах.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Разрешается читать, слушать радио, беседовать, играть в тихие игры (шашки, шахматы, электронные игры).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Укрываемые обязаны: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знать и уметь выполнять сигналы гражданской обороны;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неукоснительно выполнять требования руководителя и персонала звена по обслуживанию укрытия, инструкции и правила поведения;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следить за поведением детей, за правильностью использования ими средств индивидуальной защиты;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активно участвовать в работе по устранению повреждений ограждающих конструкций и оборудования;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оказывать первую помощь пострадавшим;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оказывать помощь больным, людям с ограниченными возможностями; </w:t>
      </w:r>
    </w:p>
    <w:p w:rsidR="000D65B2" w:rsidRPr="000D65B2" w:rsidRDefault="000D65B2" w:rsidP="000D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 завале входов в укрытие не поддаваться панике, активно участвовать в расчистке проходов. </w:t>
      </w:r>
    </w:p>
    <w:p w:rsidR="001D03B3" w:rsidRPr="000D65B2" w:rsidRDefault="001D03B3" w:rsidP="000D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3B3" w:rsidRPr="000D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D"/>
    <w:rsid w:val="000D65B2"/>
    <w:rsid w:val="001C4C1F"/>
    <w:rsid w:val="001D03B3"/>
    <w:rsid w:val="00A77271"/>
    <w:rsid w:val="00E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2017-10-19T07:03:00Z</dcterms:created>
  <dcterms:modified xsi:type="dcterms:W3CDTF">2017-10-19T07:05:00Z</dcterms:modified>
</cp:coreProperties>
</file>