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83" w:rsidRPr="008A29B4" w:rsidRDefault="00F73483" w:rsidP="00F734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AC2844" w:rsidRPr="008A29B4" w:rsidRDefault="00AC2844" w:rsidP="00AC2844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AC2844" w:rsidRPr="0004464C" w:rsidRDefault="00AC2844" w:rsidP="0004464C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Слюдянский район</w:t>
      </w:r>
    </w:p>
    <w:p w:rsidR="00F73483" w:rsidRDefault="00F73483" w:rsidP="00F73483">
      <w:pPr>
        <w:pStyle w:val="ConsPlusNormal"/>
        <w:widowControl/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ПОРТБАЙКАЛЬСКОГО СЕЛЬСКОГО ПОСЕЛЕНИЯ</w:t>
      </w:r>
    </w:p>
    <w:p w:rsidR="00AC2844" w:rsidRPr="00AC2844" w:rsidRDefault="00F73483" w:rsidP="00F73483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пос. Байкал</w:t>
      </w:r>
    </w:p>
    <w:p w:rsidR="00F73483" w:rsidRDefault="00F73483" w:rsidP="00F73483">
      <w:pPr>
        <w:pStyle w:val="ConsPlusNormal"/>
        <w:widowControl/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3483" w:rsidRDefault="00F73483" w:rsidP="00F73483">
      <w:pPr>
        <w:pStyle w:val="ConsPlusNormal"/>
        <w:widowControl/>
        <w:spacing w:line="360" w:lineRule="auto"/>
        <w:ind w:firstLine="540"/>
        <w:jc w:val="center"/>
        <w:rPr>
          <w:b/>
          <w:sz w:val="28"/>
          <w:szCs w:val="28"/>
        </w:rPr>
      </w:pPr>
    </w:p>
    <w:p w:rsidR="00AC2844" w:rsidRPr="0004464C" w:rsidRDefault="00F73483" w:rsidP="00AC2844">
      <w:pPr>
        <w:pStyle w:val="ConsPlusNormal"/>
        <w:widowControl/>
        <w:spacing w:line="360" w:lineRule="auto"/>
        <w:ind w:firstLine="0"/>
        <w:rPr>
          <w:sz w:val="28"/>
          <w:szCs w:val="28"/>
        </w:rPr>
      </w:pPr>
      <w:r w:rsidRPr="0004464C">
        <w:rPr>
          <w:sz w:val="28"/>
          <w:szCs w:val="28"/>
        </w:rPr>
        <w:t xml:space="preserve">от  </w:t>
      </w:r>
      <w:r w:rsidR="0004464C" w:rsidRPr="0004464C">
        <w:rPr>
          <w:sz w:val="28"/>
          <w:szCs w:val="28"/>
        </w:rPr>
        <w:t>12</w:t>
      </w:r>
      <w:r w:rsidR="00935584" w:rsidRPr="0004464C">
        <w:rPr>
          <w:sz w:val="28"/>
          <w:szCs w:val="28"/>
        </w:rPr>
        <w:t>.</w:t>
      </w:r>
      <w:r w:rsidR="0004464C" w:rsidRPr="0004464C">
        <w:rPr>
          <w:sz w:val="28"/>
          <w:szCs w:val="28"/>
        </w:rPr>
        <w:t>01</w:t>
      </w:r>
      <w:r w:rsidR="00935584" w:rsidRPr="0004464C">
        <w:rPr>
          <w:sz w:val="28"/>
          <w:szCs w:val="28"/>
        </w:rPr>
        <w:t>.</w:t>
      </w:r>
      <w:r w:rsidR="0004464C" w:rsidRPr="0004464C">
        <w:rPr>
          <w:sz w:val="28"/>
          <w:szCs w:val="28"/>
        </w:rPr>
        <w:t>2022</w:t>
      </w:r>
      <w:r w:rsidRPr="0004464C">
        <w:rPr>
          <w:sz w:val="28"/>
          <w:szCs w:val="28"/>
        </w:rPr>
        <w:t xml:space="preserve">г. № </w:t>
      </w:r>
      <w:r w:rsidR="0004464C" w:rsidRPr="0004464C">
        <w:rPr>
          <w:sz w:val="28"/>
          <w:szCs w:val="28"/>
        </w:rPr>
        <w:t>5</w:t>
      </w:r>
    </w:p>
    <w:p w:rsidR="00F73483" w:rsidRDefault="004C77D2" w:rsidP="00AC2844">
      <w:r>
        <w:t xml:space="preserve">Об утверждении муниципальной программы </w:t>
      </w:r>
    </w:p>
    <w:p w:rsidR="00F73483" w:rsidRDefault="00F73483" w:rsidP="00AC2844">
      <w:r>
        <w:t>«Ремонт муниципальных автомобильных дорог и дворовых территорий</w:t>
      </w:r>
    </w:p>
    <w:p w:rsidR="00F73483" w:rsidRDefault="00F73483" w:rsidP="00AC2844">
      <w:r>
        <w:t>на территории муниципального образования</w:t>
      </w:r>
    </w:p>
    <w:p w:rsidR="00F73483" w:rsidRDefault="004C77D2" w:rsidP="00AC2844">
      <w:r>
        <w:t>Портбайкальское сельского поселение на 202</w:t>
      </w:r>
      <w:r w:rsidR="00976A67">
        <w:t>2</w:t>
      </w:r>
      <w:r w:rsidR="00F73483">
        <w:t>-20</w:t>
      </w:r>
      <w:r>
        <w:t>2</w:t>
      </w:r>
      <w:r w:rsidR="00976A67">
        <w:t>6</w:t>
      </w:r>
      <w:r w:rsidR="00F73483">
        <w:t>г. »</w:t>
      </w:r>
    </w:p>
    <w:p w:rsidR="00F73483" w:rsidRDefault="00F73483" w:rsidP="00AC2844"/>
    <w:p w:rsidR="00F73483" w:rsidRDefault="00F73483" w:rsidP="00F7348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F73483" w:rsidRDefault="00F73483" w:rsidP="00AC2844">
      <w:pPr>
        <w:ind w:firstLine="567"/>
        <w:jc w:val="both"/>
      </w:pPr>
      <w:proofErr w:type="gramStart"/>
      <w:r>
        <w:t xml:space="preserve">В целях обеспечения благоприятных условий и комфортной среды проживания, повышения транспортной инфраструктуры на территории Портбайкальского муниципального образования, руководствуясь Федеральным законом от 06.10.2003г. № 131-ФЗ «Об общих принципах организации местного самоуправления в Российской Федерации», руководствуясь ст. 44, 47 Устава муниципального образования </w:t>
      </w:r>
      <w:r w:rsidR="00935584">
        <w:t>Портбайкальского</w:t>
      </w:r>
      <w:r w:rsidR="00AC2844">
        <w:t>сельского</w:t>
      </w:r>
      <w:r>
        <w:t xml:space="preserve"> поселения, зарегистрированного Управлением Министерством юстиций РФ по Сибирскому федеральному округу </w:t>
      </w:r>
      <w:r w:rsidR="00091457">
        <w:t>25июня</w:t>
      </w:r>
      <w:r>
        <w:t xml:space="preserve"> 201</w:t>
      </w:r>
      <w:r w:rsidR="00091457">
        <w:t>4</w:t>
      </w:r>
      <w:r>
        <w:t xml:space="preserve">г., государственный регистрационный номер </w:t>
      </w:r>
      <w:r>
        <w:rPr>
          <w:lang w:val="en-US"/>
        </w:rPr>
        <w:t>RU</w:t>
      </w:r>
      <w:r w:rsidR="00091457">
        <w:t>385183052014001</w:t>
      </w:r>
      <w:proofErr w:type="gramEnd"/>
    </w:p>
    <w:p w:rsidR="00F73483" w:rsidRDefault="00F73483" w:rsidP="00F73483">
      <w:pPr>
        <w:rPr>
          <w:sz w:val="28"/>
          <w:szCs w:val="28"/>
        </w:rPr>
      </w:pPr>
    </w:p>
    <w:p w:rsidR="00F73483" w:rsidRPr="004C77D2" w:rsidRDefault="00F73483" w:rsidP="00AC2844">
      <w:pPr>
        <w:autoSpaceDE w:val="0"/>
        <w:autoSpaceDN w:val="0"/>
        <w:adjustRightInd w:val="0"/>
        <w:rPr>
          <w:sz w:val="28"/>
          <w:szCs w:val="28"/>
        </w:rPr>
      </w:pPr>
      <w:r w:rsidRPr="004C77D2">
        <w:rPr>
          <w:sz w:val="28"/>
          <w:szCs w:val="28"/>
        </w:rPr>
        <w:t>Постановляю:</w:t>
      </w:r>
    </w:p>
    <w:p w:rsidR="00F73483" w:rsidRDefault="004C77D2" w:rsidP="00CF087B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Отменить постановление администрации Портбайкальского муниципального образования </w:t>
      </w:r>
      <w:r w:rsidRPr="0004464C">
        <w:t xml:space="preserve">№ </w:t>
      </w:r>
      <w:r w:rsidR="0004464C" w:rsidRPr="0004464C">
        <w:t>6</w:t>
      </w:r>
      <w:r w:rsidRPr="0004464C">
        <w:t xml:space="preserve"> от </w:t>
      </w:r>
      <w:r w:rsidR="0004464C" w:rsidRPr="0004464C">
        <w:t>10</w:t>
      </w:r>
      <w:r w:rsidRPr="0004464C">
        <w:t>.</w:t>
      </w:r>
      <w:r w:rsidR="0004464C" w:rsidRPr="0004464C">
        <w:t>02</w:t>
      </w:r>
      <w:r w:rsidRPr="0004464C">
        <w:t>.20</w:t>
      </w:r>
      <w:r w:rsidR="0004464C" w:rsidRPr="0004464C">
        <w:t>21</w:t>
      </w:r>
      <w:r w:rsidR="0004464C">
        <w:rPr>
          <w:color w:val="FF0000"/>
        </w:rPr>
        <w:t xml:space="preserve"> </w:t>
      </w:r>
      <w:r>
        <w:t>года «</w:t>
      </w:r>
      <w:r w:rsidRPr="004C77D2">
        <w:t>«Ремонт муниципальных автомобильных дорог и дворовых территорий на территории муниципального образования          Портбайкальского сельского поселение на 20</w:t>
      </w:r>
      <w:r w:rsidR="00976A67">
        <w:t>21</w:t>
      </w:r>
      <w:r w:rsidRPr="004C77D2">
        <w:t>-202</w:t>
      </w:r>
      <w:r w:rsidR="00976A67">
        <w:t>3</w:t>
      </w:r>
      <w:r w:rsidRPr="004C77D2">
        <w:t xml:space="preserve"> года</w:t>
      </w:r>
      <w:r>
        <w:t>».</w:t>
      </w:r>
    </w:p>
    <w:p w:rsidR="00F73483" w:rsidRPr="004A72F0" w:rsidRDefault="004C77D2" w:rsidP="00AC2844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муниципальную  </w:t>
      </w:r>
      <w:r w:rsidR="00F73483" w:rsidRPr="00091457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73483" w:rsidRPr="00091457">
        <w:rPr>
          <w:rFonts w:ascii="Times New Roman" w:hAnsi="Times New Roman" w:cs="Times New Roman"/>
          <w:sz w:val="24"/>
          <w:szCs w:val="24"/>
        </w:rPr>
        <w:t xml:space="preserve"> «Ремонт муниципальных автомобильных дорог и дворовых территорийна территории муниципального образования   </w:t>
      </w:r>
      <w:r>
        <w:rPr>
          <w:rFonts w:ascii="Times New Roman" w:hAnsi="Times New Roman" w:cs="Times New Roman"/>
          <w:sz w:val="24"/>
          <w:szCs w:val="24"/>
        </w:rPr>
        <w:t xml:space="preserve">       Портбайкальское сельское</w:t>
      </w:r>
      <w:r w:rsidR="00F73483" w:rsidRPr="00091457">
        <w:rPr>
          <w:rFonts w:ascii="Times New Roman" w:hAnsi="Times New Roman" w:cs="Times New Roman"/>
          <w:sz w:val="24"/>
          <w:szCs w:val="24"/>
        </w:rPr>
        <w:t xml:space="preserve"> поселение на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76A67">
        <w:rPr>
          <w:rFonts w:ascii="Times New Roman" w:hAnsi="Times New Roman" w:cs="Times New Roman"/>
          <w:sz w:val="24"/>
          <w:szCs w:val="24"/>
        </w:rPr>
        <w:t>2</w:t>
      </w:r>
      <w:r w:rsidR="00F73483" w:rsidRPr="0009145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464C">
        <w:rPr>
          <w:rFonts w:ascii="Times New Roman" w:hAnsi="Times New Roman" w:cs="Times New Roman"/>
          <w:sz w:val="24"/>
          <w:szCs w:val="24"/>
        </w:rPr>
        <w:t>5</w:t>
      </w:r>
      <w:r w:rsidR="00F73483" w:rsidRPr="00091457">
        <w:rPr>
          <w:rFonts w:ascii="Times New Roman" w:hAnsi="Times New Roman" w:cs="Times New Roman"/>
          <w:sz w:val="24"/>
          <w:szCs w:val="24"/>
        </w:rPr>
        <w:t>г. »</w:t>
      </w:r>
      <w:r w:rsidR="00091457" w:rsidRPr="00091457">
        <w:rPr>
          <w:rFonts w:ascii="Times New Roman" w:hAnsi="Times New Roman" w:cs="Times New Roman"/>
          <w:sz w:val="24"/>
          <w:szCs w:val="24"/>
        </w:rPr>
        <w:t xml:space="preserve"> (</w:t>
      </w:r>
      <w:r w:rsidR="00F73483" w:rsidRPr="00091457">
        <w:rPr>
          <w:rFonts w:ascii="Times New Roman" w:hAnsi="Times New Roman" w:cs="Times New Roman"/>
          <w:sz w:val="24"/>
          <w:szCs w:val="24"/>
        </w:rPr>
        <w:t>Приложение  № 1.</w:t>
      </w:r>
      <w:r w:rsidR="00091457" w:rsidRPr="00091457">
        <w:rPr>
          <w:rFonts w:ascii="Times New Roman" w:hAnsi="Times New Roman" w:cs="Times New Roman"/>
          <w:sz w:val="24"/>
          <w:szCs w:val="24"/>
        </w:rPr>
        <w:t>)</w:t>
      </w:r>
    </w:p>
    <w:p w:rsidR="00EC345C" w:rsidRPr="00EC345C" w:rsidRDefault="00EC345C" w:rsidP="00AC2844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A03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4C77D2">
        <w:rPr>
          <w:rFonts w:ascii="Times New Roman" w:hAnsi="Times New Roman"/>
          <w:sz w:val="24"/>
          <w:szCs w:val="24"/>
        </w:rPr>
        <w:t>постановление</w:t>
      </w:r>
      <w:r w:rsidRPr="00420A03">
        <w:rPr>
          <w:rFonts w:ascii="Times New Roman" w:hAnsi="Times New Roman"/>
          <w:sz w:val="24"/>
          <w:szCs w:val="24"/>
        </w:rPr>
        <w:t xml:space="preserve">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</w:t>
      </w:r>
      <w:hyperlink r:id="rId5" w:history="1">
        <w:r w:rsidRPr="00420A03">
          <w:rPr>
            <w:rStyle w:val="a7"/>
            <w:rFonts w:ascii="Times New Roman" w:hAnsi="Times New Roman"/>
            <w:sz w:val="24"/>
            <w:szCs w:val="24"/>
          </w:rPr>
          <w:t>http://www.sludyanka.ru</w:t>
        </w:r>
      </w:hyperlink>
      <w:r w:rsidRPr="00420A03">
        <w:rPr>
          <w:rFonts w:ascii="Times New Roman" w:hAnsi="Times New Roman"/>
          <w:sz w:val="24"/>
          <w:szCs w:val="24"/>
        </w:rPr>
        <w:t>, в разделе «Городские и сельские поселения МО Слюдянский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F73483" w:rsidRDefault="00F73483" w:rsidP="00AC2844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постановления  оставляю  за  собой.</w:t>
      </w:r>
    </w:p>
    <w:p w:rsidR="00F73483" w:rsidRDefault="00F73483" w:rsidP="00AC2844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3483" w:rsidRDefault="00F73483" w:rsidP="004C77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3483" w:rsidRDefault="00AC2844" w:rsidP="00AC28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7348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3483">
        <w:rPr>
          <w:rFonts w:ascii="Times New Roman" w:hAnsi="Times New Roman" w:cs="Times New Roman"/>
          <w:sz w:val="24"/>
          <w:szCs w:val="24"/>
        </w:rPr>
        <w:t xml:space="preserve">  администрации  </w:t>
      </w:r>
    </w:p>
    <w:p w:rsidR="00F73483" w:rsidRDefault="00F73483" w:rsidP="00AC28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Портбайкальского  </w:t>
      </w:r>
      <w:r w:rsidR="00AC284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 поселения:                               </w:t>
      </w:r>
      <w:r w:rsidR="00AC2844">
        <w:rPr>
          <w:rFonts w:ascii="Times New Roman" w:hAnsi="Times New Roman" w:cs="Times New Roman"/>
          <w:sz w:val="24"/>
          <w:szCs w:val="24"/>
        </w:rPr>
        <w:t>Н.И. Симакова</w:t>
      </w:r>
    </w:p>
    <w:p w:rsidR="00AC2844" w:rsidRDefault="00AC2844" w:rsidP="0025510B">
      <w:pPr>
        <w:pStyle w:val="6"/>
        <w:jc w:val="left"/>
        <w:rPr>
          <w:b w:val="0"/>
          <w:bCs w:val="0"/>
          <w:sz w:val="24"/>
        </w:rPr>
      </w:pPr>
    </w:p>
    <w:p w:rsidR="0004464C" w:rsidRDefault="0004464C" w:rsidP="0004464C"/>
    <w:p w:rsidR="0004464C" w:rsidRPr="0004464C" w:rsidRDefault="0004464C" w:rsidP="0004464C"/>
    <w:p w:rsidR="00F73483" w:rsidRDefault="00F73483" w:rsidP="004C77D2">
      <w:pPr>
        <w:pStyle w:val="6"/>
        <w:ind w:left="5103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Приложение №1</w:t>
      </w:r>
    </w:p>
    <w:p w:rsidR="00F73483" w:rsidRDefault="00F73483" w:rsidP="004C77D2">
      <w:pPr>
        <w:ind w:left="5103"/>
        <w:jc w:val="right"/>
      </w:pPr>
      <w:r>
        <w:t xml:space="preserve">к постановлению </w:t>
      </w:r>
      <w:r w:rsidR="00091457">
        <w:t>г</w:t>
      </w:r>
      <w:r w:rsidR="00AC2844">
        <w:t xml:space="preserve">лавы </w:t>
      </w:r>
      <w:r>
        <w:t>Портбайкальского                                                                                                         муниципального образования</w:t>
      </w:r>
    </w:p>
    <w:p w:rsidR="00F73483" w:rsidRDefault="00F73483" w:rsidP="004C77D2">
      <w:pPr>
        <w:ind w:left="5103"/>
        <w:jc w:val="right"/>
      </w:pPr>
      <w:r>
        <w:t xml:space="preserve">                                                                                                       от </w:t>
      </w:r>
      <w:r w:rsidR="0004464C">
        <w:t>12</w:t>
      </w:r>
      <w:r w:rsidR="00935584">
        <w:t>.</w:t>
      </w:r>
      <w:r w:rsidR="0004464C">
        <w:t>01</w:t>
      </w:r>
      <w:r w:rsidR="00935584">
        <w:t>.</w:t>
      </w:r>
      <w:r>
        <w:t>20</w:t>
      </w:r>
      <w:r w:rsidR="0004464C">
        <w:t>22</w:t>
      </w:r>
      <w:r>
        <w:t xml:space="preserve"> г. № </w:t>
      </w:r>
      <w:r w:rsidR="0004464C">
        <w:t>5</w:t>
      </w:r>
    </w:p>
    <w:p w:rsidR="00F73483" w:rsidRDefault="00F73483" w:rsidP="00F73483">
      <w:pPr>
        <w:jc w:val="right"/>
      </w:pPr>
    </w:p>
    <w:p w:rsidR="00F73483" w:rsidRPr="00935584" w:rsidRDefault="00F73483" w:rsidP="00935584">
      <w:pPr>
        <w:jc w:val="right"/>
        <w:rPr>
          <w:b/>
          <w:bCs/>
          <w:sz w:val="28"/>
        </w:rPr>
      </w:pPr>
    </w:p>
    <w:p w:rsidR="00F73483" w:rsidRDefault="00F73483" w:rsidP="00F73483">
      <w:pPr>
        <w:jc w:val="center"/>
      </w:pPr>
    </w:p>
    <w:p w:rsidR="00F73483" w:rsidRPr="00935584" w:rsidRDefault="00F73483" w:rsidP="00935584">
      <w:pPr>
        <w:pStyle w:val="a3"/>
        <w:jc w:val="center"/>
        <w:rPr>
          <w:rFonts w:ascii="Vineta BT" w:hAnsi="Vineta BT"/>
          <w:b/>
          <w:sz w:val="32"/>
          <w:szCs w:val="32"/>
        </w:rPr>
      </w:pPr>
      <w:r>
        <w:rPr>
          <w:b/>
          <w:sz w:val="32"/>
          <w:szCs w:val="32"/>
        </w:rPr>
        <w:t>МУНИЦИПАЛЬНАЯПРОГРАММА</w:t>
      </w:r>
    </w:p>
    <w:p w:rsidR="00F73483" w:rsidRDefault="00F73483" w:rsidP="00F73483"/>
    <w:p w:rsidR="00F73483" w:rsidRDefault="00F73483" w:rsidP="00F73483"/>
    <w:p w:rsidR="00F73483" w:rsidRDefault="00F73483" w:rsidP="00F73483">
      <w:pPr>
        <w:jc w:val="center"/>
        <w:rPr>
          <w:b/>
          <w:bCs/>
          <w:sz w:val="44"/>
        </w:rPr>
      </w:pPr>
      <w:r>
        <w:rPr>
          <w:b/>
          <w:i/>
          <w:sz w:val="36"/>
          <w:szCs w:val="36"/>
        </w:rPr>
        <w:t>«</w:t>
      </w:r>
      <w:r>
        <w:rPr>
          <w:b/>
          <w:bCs/>
          <w:sz w:val="44"/>
        </w:rPr>
        <w:t xml:space="preserve">Ремонт муниципальных автомобильных дорог и дворовых территорий на территории муниципального образования Портбайкальское </w:t>
      </w:r>
      <w:r w:rsidR="00091457">
        <w:rPr>
          <w:b/>
          <w:bCs/>
          <w:sz w:val="44"/>
        </w:rPr>
        <w:t>сельского</w:t>
      </w:r>
      <w:r>
        <w:rPr>
          <w:b/>
          <w:bCs/>
          <w:sz w:val="44"/>
        </w:rPr>
        <w:t xml:space="preserve"> поселение </w:t>
      </w:r>
    </w:p>
    <w:p w:rsidR="00F73483" w:rsidRDefault="004C77D2" w:rsidP="00F73483">
      <w:pPr>
        <w:jc w:val="center"/>
        <w:rPr>
          <w:b/>
          <w:i/>
          <w:sz w:val="36"/>
          <w:szCs w:val="36"/>
        </w:rPr>
      </w:pPr>
      <w:r>
        <w:rPr>
          <w:b/>
          <w:bCs/>
          <w:sz w:val="44"/>
        </w:rPr>
        <w:t>на 202</w:t>
      </w:r>
      <w:r w:rsidR="00976A67">
        <w:rPr>
          <w:b/>
          <w:bCs/>
          <w:sz w:val="44"/>
        </w:rPr>
        <w:t>2</w:t>
      </w:r>
      <w:r w:rsidR="00F73483">
        <w:rPr>
          <w:b/>
          <w:bCs/>
          <w:sz w:val="44"/>
        </w:rPr>
        <w:t xml:space="preserve"> -20</w:t>
      </w:r>
      <w:r w:rsidR="00181598">
        <w:rPr>
          <w:b/>
          <w:bCs/>
          <w:sz w:val="44"/>
        </w:rPr>
        <w:t>2</w:t>
      </w:r>
      <w:r w:rsidR="0004464C">
        <w:rPr>
          <w:b/>
          <w:bCs/>
          <w:sz w:val="44"/>
        </w:rPr>
        <w:t>5</w:t>
      </w:r>
      <w:r w:rsidR="00F73483">
        <w:rPr>
          <w:b/>
          <w:bCs/>
          <w:sz w:val="44"/>
        </w:rPr>
        <w:t xml:space="preserve"> годы</w:t>
      </w:r>
      <w:r w:rsidR="00F73483">
        <w:rPr>
          <w:b/>
          <w:i/>
          <w:sz w:val="36"/>
          <w:szCs w:val="36"/>
        </w:rPr>
        <w:t>».</w:t>
      </w:r>
    </w:p>
    <w:p w:rsidR="00F73483" w:rsidRDefault="00F73483" w:rsidP="00F73483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u w:val="single"/>
        </w:rPr>
        <w:br w:type="page"/>
      </w:r>
      <w:r>
        <w:rPr>
          <w:b/>
          <w:i/>
          <w:color w:val="000000"/>
          <w:sz w:val="28"/>
          <w:szCs w:val="28"/>
          <w:u w:val="single"/>
        </w:rPr>
        <w:lastRenderedPageBreak/>
        <w:t>Муниципальная программа</w:t>
      </w:r>
    </w:p>
    <w:p w:rsidR="00F73483" w:rsidRDefault="00F73483" w:rsidP="00F73483">
      <w:p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«</w:t>
      </w:r>
      <w:r>
        <w:rPr>
          <w:b/>
          <w:bCs/>
          <w:i/>
          <w:sz w:val="28"/>
          <w:szCs w:val="28"/>
          <w:u w:val="single"/>
        </w:rPr>
        <w:t xml:space="preserve">Ремонт муниципальных автомобильных дорог и дворовых территорий на территории муниципального образования Портбайкальское  </w:t>
      </w:r>
      <w:r w:rsidR="00091457">
        <w:rPr>
          <w:b/>
          <w:bCs/>
          <w:i/>
          <w:sz w:val="28"/>
          <w:szCs w:val="28"/>
          <w:u w:val="single"/>
        </w:rPr>
        <w:t xml:space="preserve">сельского </w:t>
      </w:r>
      <w:r w:rsidR="004C77D2">
        <w:rPr>
          <w:b/>
          <w:bCs/>
          <w:i/>
          <w:sz w:val="28"/>
          <w:szCs w:val="28"/>
          <w:u w:val="single"/>
        </w:rPr>
        <w:t>поселение на 202</w:t>
      </w:r>
      <w:r w:rsidR="00976A67">
        <w:rPr>
          <w:b/>
          <w:bCs/>
          <w:i/>
          <w:sz w:val="28"/>
          <w:szCs w:val="28"/>
          <w:u w:val="single"/>
        </w:rPr>
        <w:t>2</w:t>
      </w:r>
      <w:r>
        <w:rPr>
          <w:b/>
          <w:bCs/>
          <w:i/>
          <w:sz w:val="28"/>
          <w:szCs w:val="28"/>
          <w:u w:val="single"/>
        </w:rPr>
        <w:t>-20</w:t>
      </w:r>
      <w:r w:rsidR="004C77D2">
        <w:rPr>
          <w:b/>
          <w:bCs/>
          <w:i/>
          <w:sz w:val="28"/>
          <w:szCs w:val="28"/>
          <w:u w:val="single"/>
        </w:rPr>
        <w:t>2</w:t>
      </w:r>
      <w:r w:rsidR="0004464C">
        <w:rPr>
          <w:b/>
          <w:bCs/>
          <w:i/>
          <w:sz w:val="28"/>
          <w:szCs w:val="28"/>
          <w:u w:val="single"/>
        </w:rPr>
        <w:t>5</w:t>
      </w:r>
      <w:r>
        <w:rPr>
          <w:b/>
          <w:bCs/>
          <w:i/>
          <w:sz w:val="28"/>
          <w:szCs w:val="28"/>
          <w:u w:val="single"/>
        </w:rPr>
        <w:t xml:space="preserve"> годы</w:t>
      </w:r>
      <w:r>
        <w:rPr>
          <w:b/>
          <w:i/>
          <w:color w:val="000000"/>
          <w:u w:val="single"/>
        </w:rPr>
        <w:t>»</w:t>
      </w:r>
    </w:p>
    <w:p w:rsidR="00F73483" w:rsidRDefault="00F73483" w:rsidP="00F73483">
      <w:pPr>
        <w:jc w:val="center"/>
        <w:rPr>
          <w:color w:val="000000"/>
        </w:rPr>
      </w:pPr>
    </w:p>
    <w:p w:rsidR="00F73483" w:rsidRDefault="00F73483" w:rsidP="00F73483">
      <w:pPr>
        <w:rPr>
          <w:color w:val="000000"/>
        </w:rPr>
      </w:pPr>
    </w:p>
    <w:p w:rsidR="00F73483" w:rsidRDefault="00F73483" w:rsidP="00F73483">
      <w:pPr>
        <w:rPr>
          <w:color w:val="000000"/>
        </w:rPr>
      </w:pPr>
    </w:p>
    <w:p w:rsidR="00F73483" w:rsidRDefault="00F73483" w:rsidP="00F73483">
      <w:pPr>
        <w:tabs>
          <w:tab w:val="left" w:pos="4215"/>
        </w:tabs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Паспорт</w:t>
      </w:r>
    </w:p>
    <w:p w:rsidR="00F73483" w:rsidRDefault="00F73483" w:rsidP="00F73483">
      <w:p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Муниципальной </w:t>
      </w:r>
      <w:r w:rsidR="00091457">
        <w:rPr>
          <w:b/>
          <w:i/>
          <w:color w:val="000000"/>
          <w:u w:val="single"/>
        </w:rPr>
        <w:t xml:space="preserve">программы </w:t>
      </w:r>
      <w:r>
        <w:rPr>
          <w:b/>
          <w:i/>
          <w:color w:val="000000"/>
          <w:u w:val="single"/>
        </w:rPr>
        <w:t xml:space="preserve">«Ремонт муниципальных автомобильных дорог и дворовых территорий на территории муниципального образования Портбайкальское  </w:t>
      </w:r>
      <w:r w:rsidR="00091457">
        <w:rPr>
          <w:b/>
          <w:i/>
          <w:color w:val="000000"/>
          <w:u w:val="single"/>
        </w:rPr>
        <w:t>сельского</w:t>
      </w:r>
      <w:r w:rsidR="004C77D2">
        <w:rPr>
          <w:b/>
          <w:i/>
          <w:color w:val="000000"/>
          <w:u w:val="single"/>
        </w:rPr>
        <w:t xml:space="preserve"> поселение на 202</w:t>
      </w:r>
      <w:r w:rsidR="00976A67">
        <w:rPr>
          <w:b/>
          <w:i/>
          <w:color w:val="000000"/>
          <w:u w:val="single"/>
        </w:rPr>
        <w:t>2</w:t>
      </w:r>
      <w:r>
        <w:rPr>
          <w:b/>
          <w:i/>
          <w:color w:val="000000"/>
          <w:u w:val="single"/>
        </w:rPr>
        <w:t>-20</w:t>
      </w:r>
      <w:r w:rsidR="004C77D2">
        <w:rPr>
          <w:b/>
          <w:i/>
          <w:color w:val="000000"/>
          <w:u w:val="single"/>
        </w:rPr>
        <w:t>2</w:t>
      </w:r>
      <w:r w:rsidR="0004464C">
        <w:rPr>
          <w:b/>
          <w:i/>
          <w:color w:val="000000"/>
          <w:u w:val="single"/>
        </w:rPr>
        <w:t>5</w:t>
      </w:r>
      <w:r>
        <w:rPr>
          <w:b/>
          <w:i/>
          <w:color w:val="000000"/>
          <w:u w:val="single"/>
        </w:rPr>
        <w:t xml:space="preserve"> годы»</w:t>
      </w:r>
    </w:p>
    <w:p w:rsidR="00F73483" w:rsidRDefault="00F73483" w:rsidP="00F73483">
      <w:pPr>
        <w:jc w:val="center"/>
        <w:rPr>
          <w:i/>
          <w:color w:val="000000"/>
          <w:u w:val="single"/>
        </w:rPr>
      </w:pPr>
    </w:p>
    <w:p w:rsidR="00F73483" w:rsidRDefault="00F73483" w:rsidP="00F73483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F73483" w:rsidTr="00F7348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Наименование программы</w:t>
            </w:r>
          </w:p>
          <w:p w:rsidR="00F73483" w:rsidRDefault="00F73483">
            <w:pPr>
              <w:rPr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1023F1" w:rsidRDefault="001023F1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Основание для разработки программы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Заказчик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Разработчик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Цель и задачи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Сроки реализации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1023F1" w:rsidRPr="001023F1" w:rsidRDefault="001023F1">
            <w:pPr>
              <w:rPr>
                <w:b/>
                <w:i/>
                <w:u w:val="single"/>
                <w:lang w:eastAsia="en-US"/>
              </w:rPr>
            </w:pPr>
            <w:r w:rsidRPr="001023F1">
              <w:rPr>
                <w:b/>
                <w:i/>
                <w:u w:val="single"/>
                <w:lang w:eastAsia="en-US"/>
              </w:rPr>
              <w:t>Подпрограммы программы</w:t>
            </w:r>
          </w:p>
          <w:p w:rsidR="001023F1" w:rsidRDefault="001023F1">
            <w:pPr>
              <w:rPr>
                <w:lang w:eastAsia="en-US"/>
              </w:rPr>
            </w:pPr>
          </w:p>
          <w:p w:rsidR="001023F1" w:rsidRDefault="001023F1">
            <w:pPr>
              <w:rPr>
                <w:b/>
                <w:i/>
                <w:color w:val="000000"/>
                <w:u w:val="single"/>
              </w:rPr>
            </w:pPr>
          </w:p>
          <w:p w:rsidR="001023F1" w:rsidRDefault="001023F1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Перечень основных мероприятий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1023F1" w:rsidRDefault="001023F1">
            <w:pPr>
              <w:rPr>
                <w:b/>
                <w:i/>
                <w:color w:val="000000"/>
                <w:u w:val="single"/>
              </w:rPr>
            </w:pPr>
          </w:p>
          <w:p w:rsidR="001023F1" w:rsidRDefault="001023F1">
            <w:pPr>
              <w:rPr>
                <w:b/>
                <w:i/>
                <w:color w:val="000000"/>
                <w:u w:val="single"/>
              </w:rPr>
            </w:pPr>
          </w:p>
          <w:p w:rsidR="001023F1" w:rsidRDefault="001023F1">
            <w:pPr>
              <w:rPr>
                <w:b/>
                <w:i/>
                <w:color w:val="000000"/>
                <w:u w:val="single"/>
              </w:rPr>
            </w:pPr>
          </w:p>
          <w:p w:rsidR="001023F1" w:rsidRDefault="001023F1">
            <w:pPr>
              <w:rPr>
                <w:b/>
                <w:i/>
                <w:color w:val="000000"/>
                <w:u w:val="single"/>
              </w:rPr>
            </w:pPr>
          </w:p>
          <w:p w:rsidR="001023F1" w:rsidRDefault="001023F1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Исполнители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 xml:space="preserve">  Объёмы и источники финансирования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A46E0A" w:rsidRDefault="00A46E0A">
            <w:pPr>
              <w:rPr>
                <w:b/>
                <w:i/>
                <w:color w:val="000000"/>
                <w:u w:val="single"/>
              </w:rPr>
            </w:pPr>
          </w:p>
          <w:p w:rsidR="00A46E0A" w:rsidRDefault="00A46E0A">
            <w:pPr>
              <w:rPr>
                <w:b/>
                <w:i/>
                <w:color w:val="000000"/>
                <w:u w:val="single"/>
              </w:rPr>
            </w:pPr>
          </w:p>
          <w:p w:rsidR="00A46E0A" w:rsidRDefault="00A46E0A">
            <w:pPr>
              <w:rPr>
                <w:b/>
                <w:i/>
                <w:color w:val="000000"/>
                <w:u w:val="single"/>
              </w:rPr>
            </w:pPr>
          </w:p>
          <w:p w:rsidR="00A46E0A" w:rsidRDefault="00A46E0A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  <w:u w:val="single"/>
              </w:rPr>
              <w:t>Ожидаемые конечные результаты программы</w:t>
            </w: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b/>
                <w:i/>
                <w:color w:val="000000"/>
                <w:u w:val="single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t xml:space="preserve">Организация </w:t>
            </w:r>
            <w:proofErr w:type="gramStart"/>
            <w:r>
              <w:rPr>
                <w:b/>
                <w:i/>
                <w:color w:val="000000"/>
                <w:u w:val="single"/>
              </w:rPr>
              <w:t>контроля за</w:t>
            </w:r>
            <w:proofErr w:type="gramEnd"/>
            <w:r>
              <w:rPr>
                <w:b/>
                <w:i/>
                <w:color w:val="000000"/>
                <w:u w:val="single"/>
              </w:rPr>
              <w:t xml:space="preserve"> реализацией программы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   программа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Cs/>
              </w:rPr>
              <w:t xml:space="preserve">Ремонт муниципальных автомобильных дорог и дворовых территорий на территории муниципального образования Портбайкальское </w:t>
            </w:r>
            <w:r w:rsidR="00091457">
              <w:rPr>
                <w:bCs/>
              </w:rPr>
              <w:t>сельского</w:t>
            </w:r>
            <w:r w:rsidR="004C77D2">
              <w:rPr>
                <w:bCs/>
              </w:rPr>
              <w:t xml:space="preserve"> поселение на 202</w:t>
            </w:r>
            <w:r w:rsidR="00976A67">
              <w:rPr>
                <w:bCs/>
              </w:rPr>
              <w:t>2</w:t>
            </w:r>
            <w:r>
              <w:rPr>
                <w:bCs/>
              </w:rPr>
              <w:t>-20</w:t>
            </w:r>
            <w:r w:rsidR="004C77D2">
              <w:rPr>
                <w:bCs/>
              </w:rPr>
              <w:t>2</w:t>
            </w:r>
            <w:r w:rsidR="0004464C">
              <w:rPr>
                <w:bCs/>
              </w:rPr>
              <w:t>5</w:t>
            </w:r>
            <w:r>
              <w:rPr>
                <w:bCs/>
              </w:rPr>
              <w:t xml:space="preserve"> годы</w:t>
            </w:r>
            <w:r>
              <w:rPr>
                <w:color w:val="000000"/>
              </w:rPr>
              <w:t>»</w:t>
            </w:r>
          </w:p>
          <w:p w:rsidR="001023F1" w:rsidRDefault="001023F1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131-ФЗ от 06.10.2003 «Об общих принципах организации местного самоуправления  в Российской Федерации»;</w:t>
            </w:r>
          </w:p>
          <w:p w:rsidR="00F73483" w:rsidRDefault="00F73483">
            <w:pPr>
              <w:ind w:right="467"/>
              <w:jc w:val="both"/>
            </w:pPr>
            <w:r>
              <w:rPr>
                <w:color w:val="000000"/>
              </w:rPr>
              <w:t xml:space="preserve">Постановление главы Портбайкальского городского поселения №5 от 27.01.2012г. </w:t>
            </w:r>
            <w:r>
              <w:t>"Об  утверждении перечня автомобильных дорог общего пользования местного значения расположенных на территории Портбайкальского муниципального образования".</w:t>
            </w:r>
          </w:p>
          <w:p w:rsidR="00F73483" w:rsidRDefault="00F73483"/>
          <w:p w:rsidR="00091457" w:rsidRDefault="00091457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Портбайкальское муниципальное образование </w:t>
            </w:r>
          </w:p>
          <w:p w:rsidR="00F73483" w:rsidRDefault="00F73483">
            <w:pPr>
              <w:rPr>
                <w:color w:val="000000"/>
              </w:rPr>
            </w:pPr>
          </w:p>
          <w:p w:rsidR="00091457" w:rsidRDefault="00091457">
            <w:pPr>
              <w:rPr>
                <w:color w:val="000000"/>
              </w:rPr>
            </w:pPr>
          </w:p>
          <w:p w:rsidR="00091457" w:rsidRDefault="00091457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Портбайкальского  </w:t>
            </w:r>
            <w:r w:rsidR="00091457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>.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Основными целями и задачами программы являются:</w:t>
            </w:r>
          </w:p>
          <w:p w:rsidR="00F73483" w:rsidRDefault="00F73483">
            <w:pPr>
              <w:spacing w:line="0" w:lineRule="atLeast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-повышение уровня транспортной инфраструктуры в населенных пунктах, расположенных на территории Портбайкальского  муниципального образования поселения посредством осуществления;</w:t>
            </w: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повышение уровня комфортности пребывания на территории муниципального образования </w:t>
            </w:r>
            <w:r>
              <w:rPr>
                <w:color w:val="000000"/>
              </w:rPr>
              <w:lastRenderedPageBreak/>
              <w:t xml:space="preserve">Портбайкальское  </w:t>
            </w:r>
            <w:r w:rsidR="00091457">
              <w:rPr>
                <w:color w:val="000000"/>
              </w:rPr>
              <w:t>сельского</w:t>
            </w:r>
            <w:r>
              <w:rPr>
                <w:color w:val="000000"/>
              </w:rPr>
              <w:t xml:space="preserve"> поселение.</w:t>
            </w:r>
            <w:r>
              <w:rPr>
                <w:color w:val="000000"/>
              </w:rPr>
              <w:br/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4C77D2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76A67">
              <w:rPr>
                <w:color w:val="000000"/>
              </w:rPr>
              <w:t>2</w:t>
            </w:r>
            <w:r w:rsidR="00F73483">
              <w:rPr>
                <w:color w:val="000000"/>
              </w:rPr>
              <w:t>-20</w:t>
            </w:r>
            <w:r>
              <w:rPr>
                <w:color w:val="000000"/>
              </w:rPr>
              <w:t>2</w:t>
            </w:r>
            <w:r w:rsidR="0004464C">
              <w:rPr>
                <w:color w:val="000000"/>
              </w:rPr>
              <w:t>5</w:t>
            </w:r>
            <w:r w:rsidR="00F73483">
              <w:rPr>
                <w:color w:val="000000"/>
              </w:rPr>
              <w:t xml:space="preserve"> годы.</w:t>
            </w:r>
          </w:p>
          <w:p w:rsidR="001023F1" w:rsidRDefault="001023F1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F73483" w:rsidRDefault="001023F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автомобильных дорог общего пользования местного значения в границах Портбайкальского сельского поселения</w:t>
            </w:r>
          </w:p>
          <w:p w:rsidR="001023F1" w:rsidRDefault="001023F1">
            <w:pPr>
              <w:rPr>
                <w:color w:val="000000"/>
              </w:rPr>
            </w:pPr>
          </w:p>
          <w:p w:rsidR="001023F1" w:rsidRDefault="001023F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мероприятие: Замена вышедших из строя ламп и светильников, проводов, кабелей, автоматических выключателей и других элементов электроосвещения, плата за расходы электроэнергии на освещение.</w:t>
            </w:r>
          </w:p>
          <w:p w:rsidR="001023F1" w:rsidRDefault="001023F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мероприятие: Содержание автомобильных дорог, дорожных сооружений  элементов обустройства автомобильных дорог</w:t>
            </w:r>
          </w:p>
          <w:p w:rsidR="001023F1" w:rsidRDefault="001023F1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Портбайкальского  </w:t>
            </w:r>
            <w:r w:rsidR="00091457">
              <w:rPr>
                <w:color w:val="000000"/>
              </w:rPr>
              <w:t xml:space="preserve">сельского </w:t>
            </w:r>
            <w:r>
              <w:rPr>
                <w:color w:val="000000"/>
              </w:rPr>
              <w:t xml:space="preserve">поселения 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Pr="00CF087B" w:rsidRDefault="00F73483">
            <w:pPr>
              <w:rPr>
                <w:color w:val="000000"/>
              </w:rPr>
            </w:pPr>
            <w:r w:rsidRPr="00CF087B">
              <w:rPr>
                <w:color w:val="000000"/>
              </w:rPr>
              <w:t xml:space="preserve">Общий объём финансирования программы составляет: </w:t>
            </w:r>
            <w:r w:rsidR="00B303F2">
              <w:rPr>
                <w:color w:val="000000"/>
              </w:rPr>
              <w:t>3 089,5</w:t>
            </w:r>
            <w:r w:rsidR="004A72F0" w:rsidRPr="00CF087B">
              <w:rPr>
                <w:color w:val="000000"/>
              </w:rPr>
              <w:t xml:space="preserve"> тыс.</w:t>
            </w:r>
            <w:r w:rsidRPr="00CF087B">
              <w:rPr>
                <w:color w:val="000000"/>
              </w:rPr>
              <w:t xml:space="preserve">руб. </w:t>
            </w:r>
          </w:p>
          <w:p w:rsidR="00F73483" w:rsidRPr="00CF087B" w:rsidRDefault="00F73483">
            <w:pPr>
              <w:rPr>
                <w:color w:val="000000"/>
              </w:rPr>
            </w:pPr>
            <w:r w:rsidRPr="00CF087B">
              <w:rPr>
                <w:color w:val="000000"/>
              </w:rPr>
              <w:t>Источник финансирования:</w:t>
            </w:r>
          </w:p>
          <w:p w:rsidR="00F73483" w:rsidRPr="00CF087B" w:rsidRDefault="00F73483">
            <w:pPr>
              <w:rPr>
                <w:color w:val="000000"/>
              </w:rPr>
            </w:pPr>
            <w:r w:rsidRPr="00CF087B">
              <w:rPr>
                <w:color w:val="000000"/>
              </w:rPr>
              <w:t>бюджет Портбайкальского  муниципального образования:</w:t>
            </w:r>
          </w:p>
          <w:p w:rsidR="00F73483" w:rsidRPr="00CF087B" w:rsidRDefault="00A46E0A">
            <w:pPr>
              <w:rPr>
                <w:color w:val="000000"/>
              </w:rPr>
            </w:pPr>
            <w:r w:rsidRPr="00CF087B">
              <w:rPr>
                <w:color w:val="000000"/>
              </w:rPr>
              <w:t>202</w:t>
            </w:r>
            <w:r w:rsidR="00B303F2">
              <w:rPr>
                <w:color w:val="000000"/>
              </w:rPr>
              <w:t>2-933,9</w:t>
            </w:r>
            <w:r w:rsidR="004A72F0" w:rsidRPr="00CF087B">
              <w:rPr>
                <w:color w:val="000000"/>
              </w:rPr>
              <w:t xml:space="preserve"> тыс.</w:t>
            </w:r>
            <w:r w:rsidR="00F73483" w:rsidRPr="00CF087B">
              <w:rPr>
                <w:color w:val="000000"/>
              </w:rPr>
              <w:t xml:space="preserve"> рублей</w:t>
            </w:r>
          </w:p>
          <w:p w:rsidR="00A46E0A" w:rsidRPr="00CF087B" w:rsidRDefault="00B303F2" w:rsidP="00A46E0A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A46E0A" w:rsidRPr="00CF087B">
              <w:rPr>
                <w:color w:val="000000"/>
              </w:rPr>
              <w:t>-</w:t>
            </w:r>
            <w:r>
              <w:rPr>
                <w:color w:val="000000"/>
              </w:rPr>
              <w:t>978,9</w:t>
            </w:r>
            <w:r w:rsidR="00A46E0A" w:rsidRPr="00CF087B">
              <w:rPr>
                <w:color w:val="000000"/>
              </w:rPr>
              <w:t xml:space="preserve"> тыс. рублей</w:t>
            </w:r>
          </w:p>
          <w:p w:rsidR="00A46E0A" w:rsidRPr="00CF087B" w:rsidRDefault="00B303F2" w:rsidP="00A46E0A">
            <w:pPr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A46E0A" w:rsidRPr="00CF087B">
              <w:rPr>
                <w:color w:val="000000"/>
              </w:rPr>
              <w:t>-</w:t>
            </w:r>
            <w:r>
              <w:rPr>
                <w:color w:val="000000"/>
              </w:rPr>
              <w:t>1176,8</w:t>
            </w:r>
            <w:r w:rsidR="00A46E0A" w:rsidRPr="00CF087B">
              <w:rPr>
                <w:color w:val="000000"/>
              </w:rPr>
              <w:t xml:space="preserve"> тыс. рублей</w:t>
            </w:r>
          </w:p>
          <w:p w:rsidR="00A46E0A" w:rsidRDefault="00B303F2" w:rsidP="00A46E0A">
            <w:pPr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="00A46E0A" w:rsidRPr="00CF087B">
              <w:rPr>
                <w:color w:val="000000"/>
              </w:rPr>
              <w:t>-</w:t>
            </w:r>
            <w:r w:rsidR="00CF087B" w:rsidRPr="00CF087B">
              <w:rPr>
                <w:color w:val="000000"/>
              </w:rPr>
              <w:t>0</w:t>
            </w:r>
            <w:r w:rsidR="00A46E0A" w:rsidRPr="00CF087B">
              <w:rPr>
                <w:color w:val="000000"/>
              </w:rPr>
              <w:t xml:space="preserve"> тыс. рублей</w:t>
            </w:r>
          </w:p>
          <w:p w:rsidR="001023F1" w:rsidRDefault="001023F1">
            <w:pPr>
              <w:spacing w:line="0" w:lineRule="atLeast"/>
              <w:textAlignment w:val="top"/>
              <w:rPr>
                <w:color w:val="000000"/>
              </w:rPr>
            </w:pPr>
          </w:p>
          <w:p w:rsidR="0004464C" w:rsidRDefault="0004464C">
            <w:pPr>
              <w:spacing w:line="0" w:lineRule="atLeast"/>
              <w:textAlignment w:val="top"/>
              <w:rPr>
                <w:color w:val="000000"/>
              </w:rPr>
            </w:pPr>
          </w:p>
          <w:p w:rsidR="00F73483" w:rsidRDefault="00F73483">
            <w:pPr>
              <w:spacing w:line="0" w:lineRule="atLeast"/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-соответствие уровня благоустройства и развития транспортной инфраструктуры общим направлениям социально-экономического развития городского поселения; </w:t>
            </w:r>
          </w:p>
          <w:p w:rsidR="00F73483" w:rsidRDefault="00F73483">
            <w:pPr>
              <w:spacing w:line="0" w:lineRule="atLeast"/>
              <w:textAlignment w:val="top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-общие закономерности формирования -транспортных систем (пропорциональность развития транспортного хозяйства, рациональные схемы транспортной сети, оптимальные режимы работы и т.д.), что должно обеспечить высокую эффективность инвестиций. </w:t>
            </w:r>
          </w:p>
          <w:p w:rsidR="00F73483" w:rsidRDefault="00F73483">
            <w:pPr>
              <w:rPr>
                <w:color w:val="000000"/>
              </w:rPr>
            </w:pPr>
          </w:p>
          <w:p w:rsidR="00F73483" w:rsidRDefault="00F73483">
            <w:pPr>
              <w:rPr>
                <w:color w:val="000000"/>
              </w:rPr>
            </w:pPr>
          </w:p>
          <w:p w:rsidR="0004464C" w:rsidRDefault="0004464C">
            <w:pPr>
              <w:rPr>
                <w:color w:val="000000"/>
              </w:rPr>
            </w:pPr>
          </w:p>
          <w:p w:rsidR="0004464C" w:rsidRDefault="0004464C">
            <w:pPr>
              <w:rPr>
                <w:color w:val="000000"/>
              </w:rPr>
            </w:pPr>
          </w:p>
          <w:p w:rsidR="00F73483" w:rsidRDefault="00F73483" w:rsidP="005067F6">
            <w:pPr>
              <w:rPr>
                <w:color w:val="000000"/>
              </w:rPr>
            </w:pPr>
            <w:r>
              <w:rPr>
                <w:color w:val="000000"/>
              </w:rPr>
              <w:t>Портбайкальское  МО.</w:t>
            </w:r>
          </w:p>
        </w:tc>
      </w:tr>
    </w:tbl>
    <w:p w:rsidR="00F73483" w:rsidRDefault="00F73483" w:rsidP="00F73483">
      <w:pPr>
        <w:rPr>
          <w:color w:val="000000"/>
        </w:rPr>
      </w:pPr>
    </w:p>
    <w:p w:rsidR="00A46E0A" w:rsidRDefault="00A46E0A" w:rsidP="00A46E0A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A46E0A" w:rsidRDefault="00A46E0A" w:rsidP="00A46E0A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A46E0A" w:rsidRDefault="00A46E0A" w:rsidP="00A46E0A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F73483" w:rsidRDefault="00F73483" w:rsidP="00F73483">
      <w:pPr>
        <w:numPr>
          <w:ilvl w:val="0"/>
          <w:numId w:val="2"/>
        </w:numPr>
        <w:spacing w:line="0" w:lineRule="atLeast"/>
        <w:jc w:val="center"/>
        <w:textAlignment w:val="top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lastRenderedPageBreak/>
        <w:t>Введение</w:t>
      </w:r>
    </w:p>
    <w:p w:rsidR="00F73483" w:rsidRDefault="00F73483" w:rsidP="00F73483">
      <w:pPr>
        <w:spacing w:line="0" w:lineRule="atLeast"/>
        <w:ind w:left="1275"/>
        <w:jc w:val="both"/>
        <w:textAlignment w:val="top"/>
        <w:rPr>
          <w:color w:val="000000"/>
        </w:rPr>
      </w:pP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 w:rsidRPr="007B4F40">
        <w:t xml:space="preserve">Муниципальная программа </w:t>
      </w:r>
      <w:r w:rsidR="005067F6" w:rsidRPr="007B4F40">
        <w:t>сельского</w:t>
      </w:r>
      <w:r w:rsidRPr="007B4F40">
        <w:t xml:space="preserve"> поселения комплексного благоустройства </w:t>
      </w:r>
      <w:r w:rsidR="007B4F40" w:rsidRPr="007B4F40">
        <w:t xml:space="preserve">транспортной инфраструктуры на </w:t>
      </w:r>
      <w:r w:rsidRPr="007B4F40">
        <w:t xml:space="preserve">территории МО «Портбайкальское  </w:t>
      </w:r>
      <w:r w:rsidR="005067F6" w:rsidRPr="007B4F40">
        <w:t>сельского</w:t>
      </w:r>
      <w:r w:rsidRPr="007B4F40">
        <w:t xml:space="preserve"> поселение»</w:t>
      </w:r>
      <w:r w:rsidR="007B4F40">
        <w:t>, рассчитанная на период  до 202</w:t>
      </w:r>
      <w:r w:rsidR="00B303F2">
        <w:t>6</w:t>
      </w:r>
      <w:r w:rsidRPr="007B4F40">
        <w:t xml:space="preserve">года, </w:t>
      </w:r>
      <w:r>
        <w:rPr>
          <w:color w:val="000000"/>
        </w:rPr>
        <w:t xml:space="preserve">разработана  с целью:               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- повышения уровня развития и безопасности среды проживания  на территории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поселения;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- повышения привлекательности территории Портбайкальского  муниципального образования в качестве инвестиционной  зоны;                      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- устойчивого и эффективного функционирования объектов благоустройства и транспортной инфраструктуры, расположенных на территории 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Повышение уровня благоустройства территории Портбайкальского  </w:t>
      </w:r>
      <w:r w:rsidR="005067F6">
        <w:rPr>
          <w:color w:val="000000"/>
        </w:rPr>
        <w:t xml:space="preserve">сельского </w:t>
      </w:r>
      <w:r>
        <w:rPr>
          <w:color w:val="000000"/>
        </w:rPr>
        <w:t xml:space="preserve">поселения создаст предпосылки для расширения внутренних и внешних хозяйственных и культурных связей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Разработка и реализация Программы позволят комплексно подойти к решению проблемы низкого уровня благоустройства на территории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 и, как следствие, более эффективно использовать финансовые и материальные ресурсы бюджетов всех уровней.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Проце</w:t>
      </w:r>
      <w:proofErr w:type="gramStart"/>
      <w:r>
        <w:rPr>
          <w:color w:val="000000"/>
        </w:rPr>
        <w:t>сс стр</w:t>
      </w:r>
      <w:proofErr w:type="gramEnd"/>
      <w:r>
        <w:rPr>
          <w:color w:val="000000"/>
        </w:rPr>
        <w:t xml:space="preserve">оительства новых и модернизации имеющихся объектов благоустройства, расположенных на территории </w:t>
      </w:r>
      <w:r w:rsidR="004C77D2">
        <w:rPr>
          <w:color w:val="000000"/>
        </w:rPr>
        <w:t>Портбайкальского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поселения, окажет существенное влияние на социально-экономическое развитие </w:t>
      </w:r>
      <w:r w:rsidR="00AC2844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</w:p>
    <w:p w:rsidR="00F73483" w:rsidRDefault="00F73483" w:rsidP="00F73483">
      <w:pPr>
        <w:numPr>
          <w:ilvl w:val="0"/>
          <w:numId w:val="2"/>
        </w:num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Содержание проблемы и обоснование необходимости её решения программными методами.</w:t>
      </w:r>
    </w:p>
    <w:p w:rsidR="00F73483" w:rsidRDefault="00F73483" w:rsidP="00F73483">
      <w:pPr>
        <w:jc w:val="center"/>
        <w:rPr>
          <w:b/>
          <w:i/>
          <w:color w:val="000000"/>
          <w:u w:val="single"/>
        </w:rPr>
      </w:pP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Имеющиеся объекты благоустройства, расположенные на территории </w:t>
      </w:r>
      <w:r w:rsidR="00AC2844">
        <w:rPr>
          <w:color w:val="000000"/>
        </w:rPr>
        <w:t>сельского</w:t>
      </w:r>
      <w:r>
        <w:rPr>
          <w:color w:val="000000"/>
        </w:rPr>
        <w:t xml:space="preserve">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Финансово-экономические механизмы, обеспечивающие восстановление и ремонт существующих объектов транспортной </w:t>
      </w:r>
      <w:proofErr w:type="gramStart"/>
      <w:r>
        <w:rPr>
          <w:color w:val="000000"/>
        </w:rPr>
        <w:t>инфраструктуры</w:t>
      </w:r>
      <w:proofErr w:type="gramEnd"/>
      <w:r>
        <w:rPr>
          <w:color w:val="000000"/>
        </w:rPr>
        <w:t xml:space="preserve"> и строительство новых, недостаточно эффективны  и не соответствуют уровню развития городского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Низкий уровень благоустройства и состояние транспортной инфраструктуры на территории  Портбайкальского  муниципального образования вызывает дополнительную социальную напряженность в обществе.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Развитие дорожной сети не соответствует темпам автомобилизации городского поселения.</w:t>
      </w:r>
    </w:p>
    <w:p w:rsidR="00F73483" w:rsidRDefault="00F73483" w:rsidP="00F73483">
      <w:pPr>
        <w:jc w:val="both"/>
        <w:rPr>
          <w:color w:val="000000"/>
        </w:rPr>
      </w:pPr>
    </w:p>
    <w:p w:rsidR="00F73483" w:rsidRDefault="00F73483" w:rsidP="00F73483">
      <w:pPr>
        <w:numPr>
          <w:ilvl w:val="0"/>
          <w:numId w:val="2"/>
        </w:numPr>
        <w:spacing w:line="0" w:lineRule="atLeast"/>
        <w:jc w:val="center"/>
        <w:textAlignment w:val="top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Основные цели и задачи программы.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  <w:u w:val="single"/>
        </w:rPr>
        <w:t>Основные цели программы:</w:t>
      </w:r>
    </w:p>
    <w:p w:rsidR="00F73483" w:rsidRDefault="00F73483" w:rsidP="00F73483">
      <w:pPr>
        <w:spacing w:line="0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          создание эстетичного вида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обеспечение безопасности проживания жителей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  поселения;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повышению доступности территории </w:t>
      </w:r>
      <w:r w:rsidR="00C961F2">
        <w:rPr>
          <w:color w:val="000000"/>
        </w:rPr>
        <w:t>поселения</w:t>
      </w:r>
      <w:r>
        <w:rPr>
          <w:color w:val="000000"/>
        </w:rPr>
        <w:t xml:space="preserve"> и транспортных услуг для       населения и хозяйствующих субъектов;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создание комфортной среды проживания на территории муниципального образования «Портбайкальское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поселение»;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приведение дорог Портбайкальского  муниципального  образования в соответствие с требованиями, предъявляемыми к уровню дорожного покрытия общего пользования. Указанные требования содержаться в СНиП 2.05.02.-85 «Автомобильные дороги», СНиП </w:t>
      </w:r>
      <w:r>
        <w:rPr>
          <w:color w:val="000000"/>
        </w:rPr>
        <w:lastRenderedPageBreak/>
        <w:t xml:space="preserve">2.07.01-89 "Градостроительство. Планировка и застройка городских и сельских поселений".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интересы Портбайкальского муниципального образования. Такое достижение в рамках программы будет обеспечено выполнением следующих задач:  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1. Проведение комплексной оценки территории Портбайкальского  муниципального образования предмет определения уровня соответствия их современным требованиям по безопасности, эргономике и технического состояния объектов с учетом перспектив развития территории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 2. Разработка </w:t>
      </w:r>
      <w:proofErr w:type="gramStart"/>
      <w:r>
        <w:rPr>
          <w:color w:val="000000"/>
        </w:rPr>
        <w:t xml:space="preserve">плана проведения мероприятий комплексного благоустройства </w:t>
      </w:r>
      <w:r w:rsidR="00A46E0A">
        <w:rPr>
          <w:color w:val="000000"/>
        </w:rPr>
        <w:t>транспортной инфраструктуры</w:t>
      </w:r>
      <w:proofErr w:type="gramEnd"/>
      <w:r w:rsidR="00A46E0A">
        <w:rPr>
          <w:color w:val="000000"/>
        </w:rPr>
        <w:t xml:space="preserve"> на </w:t>
      </w:r>
      <w:r>
        <w:rPr>
          <w:color w:val="000000"/>
        </w:rPr>
        <w:t xml:space="preserve">территории Портбайкальского  муниципального образования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 с учетом приоритетности таких мероприятий и обеспечением минимизации негативных последствий от их проведения для жителей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4. Создание реестра и системы мониторинга состояния объектов благоустройства, расположенных на территории Портбайкальского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5. Создание системы организации 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ходом реализации Программы.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Таким образом, проблема низкого уровня  благоустройства и развития транспортной инфраструктуры поселка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F73483" w:rsidRDefault="00F73483" w:rsidP="00F73483">
      <w:pPr>
        <w:tabs>
          <w:tab w:val="num" w:pos="0"/>
        </w:tabs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соответствие уровня благоустройства и развития транспортной инфраструктуры общим направлениям социально-экономического развития </w:t>
      </w:r>
      <w:r w:rsidR="00C961F2">
        <w:rPr>
          <w:color w:val="000000"/>
        </w:rPr>
        <w:t>сельского</w:t>
      </w:r>
      <w:r>
        <w:rPr>
          <w:color w:val="000000"/>
        </w:rPr>
        <w:t xml:space="preserve"> поселения; </w:t>
      </w:r>
    </w:p>
    <w:p w:rsidR="00F73483" w:rsidRDefault="00F73483" w:rsidP="00F73483">
      <w:pPr>
        <w:tabs>
          <w:tab w:val="num" w:pos="0"/>
        </w:tabs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опережающее развитие системы автомобильных и пешеходных дорог по сравнению с другими отраслями экономики, что позволит снять ограничения, накладываемые требованиями к коммуникациям в области производства и реализации товаров и услуг населению и социальной сфере; </w:t>
      </w:r>
    </w:p>
    <w:p w:rsidR="00F73483" w:rsidRDefault="00F73483" w:rsidP="00F73483">
      <w:pPr>
        <w:tabs>
          <w:tab w:val="num" w:pos="0"/>
        </w:tabs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общие закономерности формирования транспортных систем (пропорциональность развития транспортного хозяйства, рациональные схемы транспортной сети, оптимальные режимы работы и т.д.), что должно обеспечить высокую эффективность инвестиций.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Программа полностью соответствует приоритетам социально-экономического развития  Портбайкальского муниципального образования на среднесрочную перспективу.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  <w:u w:val="single"/>
        </w:rPr>
      </w:pPr>
      <w:r>
        <w:rPr>
          <w:color w:val="000000"/>
          <w:u w:val="single"/>
        </w:rPr>
        <w:t xml:space="preserve">      Реализация Программы направлена </w:t>
      </w:r>
      <w:proofErr w:type="gramStart"/>
      <w:r>
        <w:rPr>
          <w:color w:val="000000"/>
          <w:u w:val="single"/>
        </w:rPr>
        <w:t>на</w:t>
      </w:r>
      <w:proofErr w:type="gramEnd"/>
      <w:r>
        <w:rPr>
          <w:color w:val="000000"/>
          <w:u w:val="single"/>
        </w:rPr>
        <w:t>: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создание условий для улучшения качества жизни населения (по параметрам окружающей среды и состояния здоровья);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развитие транспортной инфраструктуры для обеспечения прогнозируемого спроса на перевозки по внутренним и междугородним сообщениям; </w:t>
      </w:r>
    </w:p>
    <w:p w:rsidR="00F73483" w:rsidRDefault="00F73483" w:rsidP="00F7348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создание условий для преодоления социально-экономического отставания поселения от отдельных муниципальных образований  Иркутской  области. </w:t>
      </w:r>
    </w:p>
    <w:p w:rsidR="00F73483" w:rsidRDefault="00F73483" w:rsidP="00F73483">
      <w:pPr>
        <w:numPr>
          <w:ilvl w:val="0"/>
          <w:numId w:val="2"/>
        </w:numPr>
        <w:ind w:right="-54"/>
        <w:jc w:val="both"/>
        <w:rPr>
          <w:b/>
          <w:i/>
          <w:u w:val="single"/>
        </w:rPr>
      </w:pPr>
      <w:r>
        <w:rPr>
          <w:b/>
          <w:i/>
          <w:u w:val="single"/>
        </w:rPr>
        <w:t>Объемы и источники финансирования представлены в таблице:</w:t>
      </w:r>
    </w:p>
    <w:p w:rsidR="00F73483" w:rsidRDefault="00F73483" w:rsidP="00F73483">
      <w:pPr>
        <w:ind w:right="-54"/>
        <w:jc w:val="both"/>
        <w:rPr>
          <w:sz w:val="28"/>
          <w:szCs w:val="28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2"/>
        <w:gridCol w:w="13"/>
        <w:gridCol w:w="1247"/>
        <w:gridCol w:w="11"/>
        <w:gridCol w:w="1458"/>
        <w:gridCol w:w="1308"/>
        <w:gridCol w:w="1265"/>
        <w:gridCol w:w="1080"/>
        <w:gridCol w:w="81"/>
      </w:tblGrid>
      <w:tr w:rsidR="00F73483" w:rsidTr="004A72F0"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3" w:rsidRDefault="00F73483" w:rsidP="005067F6">
            <w:pPr>
              <w:ind w:right="-54"/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Источники финансирования (тыс.  руб.)</w:t>
            </w:r>
          </w:p>
        </w:tc>
      </w:tr>
      <w:tr w:rsidR="00F73483" w:rsidTr="004A72F0">
        <w:trPr>
          <w:gridAfter w:val="1"/>
          <w:wAfter w:w="81" w:type="dxa"/>
        </w:trPr>
        <w:tc>
          <w:tcPr>
            <w:tcW w:w="2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3" w:rsidRDefault="00F73483" w:rsidP="005067F6">
            <w:pPr>
              <w:ind w:right="-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района</w:t>
            </w:r>
          </w:p>
          <w:p w:rsidR="00F73483" w:rsidRDefault="00F73483" w:rsidP="005067F6">
            <w:pPr>
              <w:tabs>
                <w:tab w:val="left" w:pos="1440"/>
              </w:tabs>
              <w:ind w:right="-5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</w:tr>
      <w:tr w:rsidR="00F73483" w:rsidTr="004A72F0">
        <w:trPr>
          <w:gridAfter w:val="1"/>
          <w:wAfter w:w="81" w:type="dxa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</w:t>
            </w:r>
            <w:r>
              <w:rPr>
                <w:sz w:val="28"/>
                <w:szCs w:val="28"/>
              </w:rPr>
              <w:lastRenderedPageBreak/>
              <w:t xml:space="preserve">финансирования </w:t>
            </w:r>
            <w:proofErr w:type="gramStart"/>
            <w:r>
              <w:rPr>
                <w:sz w:val="28"/>
                <w:szCs w:val="28"/>
              </w:rPr>
              <w:t>-в</w:t>
            </w:r>
            <w:proofErr w:type="gramEnd"/>
            <w:r>
              <w:rPr>
                <w:sz w:val="28"/>
                <w:szCs w:val="28"/>
              </w:rPr>
              <w:t xml:space="preserve">сего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83" w:rsidRDefault="00F73483" w:rsidP="005067F6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83" w:rsidRDefault="00F73483" w:rsidP="005067F6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4A72F0" w:rsidTr="00A46E0A">
        <w:trPr>
          <w:gridAfter w:val="1"/>
          <w:wAfter w:w="81" w:type="dxa"/>
          <w:trHeight w:val="330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Pr="00CF087B" w:rsidRDefault="004A72F0" w:rsidP="00B303F2">
            <w:pPr>
              <w:ind w:right="-54"/>
              <w:rPr>
                <w:sz w:val="28"/>
                <w:szCs w:val="28"/>
              </w:rPr>
            </w:pPr>
            <w:r w:rsidRPr="00CF087B">
              <w:rPr>
                <w:sz w:val="28"/>
                <w:szCs w:val="28"/>
              </w:rPr>
              <w:lastRenderedPageBreak/>
              <w:t>20</w:t>
            </w:r>
            <w:r w:rsidR="00A46E0A" w:rsidRPr="00CF087B">
              <w:rPr>
                <w:sz w:val="28"/>
                <w:szCs w:val="28"/>
              </w:rPr>
              <w:t>2</w:t>
            </w:r>
            <w:r w:rsidR="00B303F2">
              <w:rPr>
                <w:sz w:val="28"/>
                <w:szCs w:val="28"/>
              </w:rPr>
              <w:t>2</w:t>
            </w:r>
            <w:r w:rsidRPr="00CF087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Pr="00CF087B" w:rsidRDefault="00B303F2" w:rsidP="00C961F2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933,9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Pr="00CF087B" w:rsidRDefault="004A72F0" w:rsidP="00EB3F48">
            <w:pPr>
              <w:ind w:right="-54"/>
              <w:jc w:val="center"/>
              <w:rPr>
                <w:sz w:val="28"/>
                <w:szCs w:val="28"/>
              </w:rPr>
            </w:pPr>
            <w:r w:rsidRPr="00CF087B"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Pr="00CF087B" w:rsidRDefault="00A46E0A" w:rsidP="00EB3F48">
            <w:pPr>
              <w:ind w:right="-54"/>
              <w:jc w:val="center"/>
              <w:rPr>
                <w:color w:val="000000"/>
                <w:sz w:val="28"/>
                <w:szCs w:val="28"/>
              </w:rPr>
            </w:pPr>
            <w:r w:rsidRPr="00CF08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Pr="00CF087B" w:rsidRDefault="00B303F2" w:rsidP="00C961F2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Pr="00CF087B" w:rsidRDefault="004A72F0" w:rsidP="00EB3F48">
            <w:pPr>
              <w:ind w:right="-54"/>
              <w:jc w:val="center"/>
              <w:rPr>
                <w:sz w:val="28"/>
                <w:szCs w:val="28"/>
              </w:rPr>
            </w:pPr>
            <w:r w:rsidRPr="00CF087B">
              <w:rPr>
                <w:sz w:val="28"/>
                <w:szCs w:val="28"/>
              </w:rPr>
              <w:t>-</w:t>
            </w:r>
          </w:p>
        </w:tc>
      </w:tr>
      <w:tr w:rsidR="00A46E0A" w:rsidTr="00A46E0A">
        <w:trPr>
          <w:gridAfter w:val="1"/>
          <w:wAfter w:w="81" w:type="dxa"/>
          <w:trHeight w:val="321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Pr="00CF087B" w:rsidRDefault="00A46E0A" w:rsidP="00B303F2">
            <w:pPr>
              <w:ind w:right="-54"/>
              <w:rPr>
                <w:sz w:val="28"/>
                <w:szCs w:val="28"/>
              </w:rPr>
            </w:pPr>
            <w:r w:rsidRPr="00CF087B">
              <w:rPr>
                <w:sz w:val="28"/>
                <w:szCs w:val="28"/>
              </w:rPr>
              <w:t>202</w:t>
            </w:r>
            <w:r w:rsidR="00B303F2">
              <w:rPr>
                <w:sz w:val="28"/>
                <w:szCs w:val="28"/>
              </w:rPr>
              <w:t>3</w:t>
            </w:r>
            <w:r w:rsidRPr="00CF087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Pr="00CF087B" w:rsidRDefault="00B303F2" w:rsidP="00C961F2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978,9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Pr="00CF087B" w:rsidRDefault="00A46E0A" w:rsidP="00EB3F48">
            <w:pPr>
              <w:ind w:right="-54"/>
              <w:jc w:val="center"/>
              <w:rPr>
                <w:sz w:val="28"/>
                <w:szCs w:val="28"/>
              </w:rPr>
            </w:pPr>
            <w:r w:rsidRPr="00CF087B"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Pr="00CF087B" w:rsidRDefault="00A46E0A" w:rsidP="00EB3F48">
            <w:pPr>
              <w:ind w:right="-54"/>
              <w:jc w:val="center"/>
              <w:rPr>
                <w:color w:val="000000"/>
                <w:sz w:val="28"/>
                <w:szCs w:val="28"/>
              </w:rPr>
            </w:pPr>
            <w:r w:rsidRPr="00CF08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Pr="00CF087B" w:rsidRDefault="00B303F2" w:rsidP="00C961F2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Pr="00CF087B" w:rsidRDefault="00A46E0A" w:rsidP="00EB3F48">
            <w:pPr>
              <w:ind w:right="-54"/>
              <w:jc w:val="center"/>
              <w:rPr>
                <w:sz w:val="28"/>
                <w:szCs w:val="28"/>
              </w:rPr>
            </w:pPr>
            <w:r w:rsidRPr="00CF087B">
              <w:rPr>
                <w:sz w:val="28"/>
                <w:szCs w:val="28"/>
              </w:rPr>
              <w:t>-</w:t>
            </w:r>
          </w:p>
        </w:tc>
      </w:tr>
      <w:tr w:rsidR="00A46E0A" w:rsidTr="00A46E0A">
        <w:trPr>
          <w:gridAfter w:val="1"/>
          <w:wAfter w:w="81" w:type="dxa"/>
          <w:trHeight w:val="270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Pr="00CF087B" w:rsidRDefault="00A46E0A" w:rsidP="00B303F2">
            <w:pPr>
              <w:ind w:right="-54"/>
              <w:rPr>
                <w:sz w:val="28"/>
                <w:szCs w:val="28"/>
              </w:rPr>
            </w:pPr>
            <w:r w:rsidRPr="00CF087B">
              <w:rPr>
                <w:sz w:val="28"/>
                <w:szCs w:val="28"/>
              </w:rPr>
              <w:t>202</w:t>
            </w:r>
            <w:r w:rsidR="00B303F2">
              <w:rPr>
                <w:sz w:val="28"/>
                <w:szCs w:val="28"/>
              </w:rPr>
              <w:t>4</w:t>
            </w:r>
            <w:r w:rsidRPr="00CF087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Pr="00CF087B" w:rsidRDefault="00B303F2" w:rsidP="00C961F2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Pr="00CF087B" w:rsidRDefault="00A46E0A" w:rsidP="00EB3F48">
            <w:pPr>
              <w:ind w:right="-54"/>
              <w:jc w:val="center"/>
              <w:rPr>
                <w:sz w:val="28"/>
                <w:szCs w:val="28"/>
              </w:rPr>
            </w:pPr>
            <w:r w:rsidRPr="00CF087B"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Pr="00CF087B" w:rsidRDefault="00A46E0A" w:rsidP="00EB3F48">
            <w:pPr>
              <w:ind w:right="-54"/>
              <w:jc w:val="center"/>
              <w:rPr>
                <w:color w:val="000000"/>
                <w:sz w:val="28"/>
                <w:szCs w:val="28"/>
              </w:rPr>
            </w:pPr>
            <w:r w:rsidRPr="00CF08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Pr="00CF087B" w:rsidRDefault="00B303F2" w:rsidP="00C961F2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Pr="00CF087B" w:rsidRDefault="00A46E0A" w:rsidP="00EB3F48">
            <w:pPr>
              <w:ind w:right="-54"/>
              <w:jc w:val="center"/>
              <w:rPr>
                <w:sz w:val="28"/>
                <w:szCs w:val="28"/>
              </w:rPr>
            </w:pPr>
            <w:r w:rsidRPr="00CF087B">
              <w:rPr>
                <w:sz w:val="28"/>
                <w:szCs w:val="28"/>
              </w:rPr>
              <w:t>-</w:t>
            </w:r>
          </w:p>
        </w:tc>
      </w:tr>
      <w:tr w:rsidR="00A46E0A" w:rsidTr="00B303F2">
        <w:trPr>
          <w:gridAfter w:val="1"/>
          <w:wAfter w:w="81" w:type="dxa"/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Pr="00CF087B" w:rsidRDefault="00A46E0A" w:rsidP="004A72F0">
            <w:pPr>
              <w:ind w:right="-54"/>
              <w:rPr>
                <w:sz w:val="28"/>
                <w:szCs w:val="28"/>
              </w:rPr>
            </w:pPr>
            <w:r w:rsidRPr="00CF087B">
              <w:rPr>
                <w:sz w:val="28"/>
                <w:szCs w:val="28"/>
              </w:rPr>
              <w:t>202</w:t>
            </w:r>
            <w:r w:rsidR="00B303F2">
              <w:rPr>
                <w:sz w:val="28"/>
                <w:szCs w:val="28"/>
              </w:rPr>
              <w:t>5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Pr="00CF087B" w:rsidRDefault="00CF087B" w:rsidP="00C961F2">
            <w:pPr>
              <w:ind w:right="-54"/>
              <w:jc w:val="center"/>
              <w:rPr>
                <w:sz w:val="28"/>
                <w:szCs w:val="28"/>
              </w:rPr>
            </w:pPr>
            <w:r w:rsidRPr="00CF087B">
              <w:rPr>
                <w:sz w:val="28"/>
                <w:szCs w:val="28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Pr="00CF087B" w:rsidRDefault="00A46E0A" w:rsidP="00EB3F48">
            <w:pPr>
              <w:ind w:right="-54"/>
              <w:jc w:val="center"/>
              <w:rPr>
                <w:sz w:val="28"/>
                <w:szCs w:val="28"/>
              </w:rPr>
            </w:pPr>
            <w:r w:rsidRPr="00CF087B"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Pr="00CF087B" w:rsidRDefault="00A46E0A" w:rsidP="00EB3F48">
            <w:pPr>
              <w:ind w:right="-54"/>
              <w:jc w:val="center"/>
              <w:rPr>
                <w:color w:val="000000"/>
                <w:sz w:val="28"/>
                <w:szCs w:val="28"/>
              </w:rPr>
            </w:pPr>
            <w:r w:rsidRPr="00CF087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Pr="00CF087B" w:rsidRDefault="00CF087B" w:rsidP="00A46E0A">
            <w:pPr>
              <w:ind w:right="-54"/>
              <w:jc w:val="center"/>
              <w:rPr>
                <w:sz w:val="28"/>
                <w:szCs w:val="28"/>
              </w:rPr>
            </w:pPr>
            <w:r w:rsidRPr="00CF087B">
              <w:rPr>
                <w:sz w:val="28"/>
                <w:szCs w:val="2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0A" w:rsidRPr="00CF087B" w:rsidRDefault="00A46E0A" w:rsidP="00EB3F48">
            <w:pPr>
              <w:ind w:right="-54"/>
              <w:jc w:val="center"/>
              <w:rPr>
                <w:sz w:val="28"/>
                <w:szCs w:val="28"/>
              </w:rPr>
            </w:pPr>
            <w:r w:rsidRPr="00CF087B">
              <w:rPr>
                <w:sz w:val="28"/>
                <w:szCs w:val="28"/>
              </w:rPr>
              <w:t>-</w:t>
            </w:r>
          </w:p>
        </w:tc>
      </w:tr>
      <w:tr w:rsidR="004A72F0" w:rsidTr="004A72F0">
        <w:trPr>
          <w:gridAfter w:val="1"/>
          <w:wAfter w:w="81" w:type="dxa"/>
          <w:trHeight w:val="3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Pr="00CF087B" w:rsidRDefault="004A72F0" w:rsidP="004A72F0">
            <w:pPr>
              <w:rPr>
                <w:sz w:val="28"/>
                <w:szCs w:val="28"/>
              </w:rPr>
            </w:pPr>
            <w:r w:rsidRPr="00CF087B">
              <w:rPr>
                <w:sz w:val="28"/>
                <w:szCs w:val="28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Pr="00CF087B" w:rsidRDefault="00B303F2" w:rsidP="004A7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3 089,5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Pr="00CF087B" w:rsidRDefault="004A72F0" w:rsidP="004A72F0">
            <w:pPr>
              <w:ind w:left="495"/>
              <w:jc w:val="center"/>
              <w:rPr>
                <w:sz w:val="28"/>
                <w:szCs w:val="28"/>
              </w:rPr>
            </w:pPr>
            <w:r w:rsidRPr="00CF087B">
              <w:rPr>
                <w:sz w:val="28"/>
                <w:szCs w:val="28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Pr="00CF087B" w:rsidRDefault="004A72F0" w:rsidP="00EB3F48">
            <w:pPr>
              <w:jc w:val="center"/>
              <w:rPr>
                <w:sz w:val="28"/>
                <w:szCs w:val="28"/>
              </w:rPr>
            </w:pPr>
            <w:r w:rsidRPr="00CF087B">
              <w:rPr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Pr="00CF087B" w:rsidRDefault="00B303F2" w:rsidP="00EB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0" w:rsidRPr="00CF087B" w:rsidRDefault="004A72F0" w:rsidP="00EB3F48">
            <w:pPr>
              <w:jc w:val="center"/>
              <w:rPr>
                <w:sz w:val="28"/>
                <w:szCs w:val="28"/>
              </w:rPr>
            </w:pPr>
            <w:r w:rsidRPr="00CF087B">
              <w:rPr>
                <w:sz w:val="28"/>
                <w:szCs w:val="28"/>
              </w:rPr>
              <w:t>-</w:t>
            </w:r>
          </w:p>
        </w:tc>
      </w:tr>
    </w:tbl>
    <w:p w:rsidR="00046ACD" w:rsidRDefault="00046ACD" w:rsidP="00F73483">
      <w:pPr>
        <w:ind w:firstLine="567"/>
        <w:jc w:val="both"/>
        <w:rPr>
          <w:sz w:val="28"/>
          <w:szCs w:val="28"/>
        </w:rPr>
      </w:pPr>
    </w:p>
    <w:p w:rsidR="00F73483" w:rsidRDefault="00F73483" w:rsidP="00F734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ежегодно уточняются при формировании бюджета Портбайкальского  муниципального образования на плановый период.</w:t>
      </w:r>
    </w:p>
    <w:p w:rsidR="00F73483" w:rsidRDefault="00F73483" w:rsidP="00F73483">
      <w:pPr>
        <w:jc w:val="both"/>
        <w:rPr>
          <w:b/>
          <w:i/>
          <w:u w:val="single"/>
        </w:rPr>
      </w:pPr>
    </w:p>
    <w:p w:rsidR="00F73483" w:rsidRPr="0025510B" w:rsidRDefault="00F73483" w:rsidP="0025510B">
      <w:pPr>
        <w:numPr>
          <w:ilvl w:val="0"/>
          <w:numId w:val="2"/>
        </w:numPr>
        <w:jc w:val="center"/>
        <w:rPr>
          <w:b/>
          <w:i/>
          <w:u w:val="single"/>
        </w:rPr>
      </w:pPr>
      <w:r>
        <w:rPr>
          <w:b/>
          <w:i/>
          <w:u w:val="single"/>
        </w:rPr>
        <w:t>Объем финансирования на ремонт муниципальных дорог и дворовых территорий.</w:t>
      </w:r>
    </w:p>
    <w:p w:rsidR="00F73483" w:rsidRDefault="00F73483" w:rsidP="00F73483">
      <w:pPr>
        <w:spacing w:line="0" w:lineRule="atLeast"/>
        <w:jc w:val="center"/>
        <w:textAlignment w:val="top"/>
        <w:rPr>
          <w:b/>
          <w:i/>
          <w:color w:val="000000"/>
          <w:u w:val="single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9"/>
        <w:gridCol w:w="2120"/>
        <w:gridCol w:w="1843"/>
        <w:gridCol w:w="1843"/>
      </w:tblGrid>
      <w:tr w:rsidR="004C77D2" w:rsidTr="00AD6A80">
        <w:trPr>
          <w:trHeight w:val="613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2" w:rsidRDefault="004C77D2" w:rsidP="00AD6A8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Наименование 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2" w:rsidRDefault="004C77D2" w:rsidP="00AD6A8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Общий объем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2" w:rsidRDefault="004C77D2" w:rsidP="00AD6A8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2" w:rsidRDefault="004C77D2" w:rsidP="00AD6A80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Бюджет поселения</w:t>
            </w:r>
          </w:p>
        </w:tc>
      </w:tr>
    </w:tbl>
    <w:p w:rsidR="00F73483" w:rsidRDefault="00F73483" w:rsidP="004C77D2">
      <w:pPr>
        <w:spacing w:line="0" w:lineRule="atLeast"/>
        <w:textAlignment w:val="top"/>
        <w:rPr>
          <w:b/>
          <w:i/>
          <w:color w:val="000000"/>
          <w:u w:val="single"/>
        </w:rPr>
      </w:pPr>
    </w:p>
    <w:tbl>
      <w:tblPr>
        <w:tblpPr w:leftFromText="180" w:rightFromText="180" w:vertAnchor="text" w:horzAnchor="margin" w:tblpY="953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15"/>
        <w:gridCol w:w="15"/>
        <w:gridCol w:w="2085"/>
        <w:gridCol w:w="14"/>
        <w:gridCol w:w="15"/>
        <w:gridCol w:w="11"/>
        <w:gridCol w:w="1683"/>
        <w:gridCol w:w="17"/>
        <w:gridCol w:w="28"/>
        <w:gridCol w:w="17"/>
        <w:gridCol w:w="1797"/>
      </w:tblGrid>
      <w:tr w:rsidR="00046ACD" w:rsidRPr="00CF087B" w:rsidTr="00046ACD">
        <w:tc>
          <w:tcPr>
            <w:tcW w:w="8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D" w:rsidRPr="00CF087B" w:rsidRDefault="00046ACD" w:rsidP="00B303F2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 w:rsidRPr="00CF087B">
              <w:rPr>
                <w:b/>
                <w:bCs/>
                <w:lang w:val="ru-RU" w:eastAsia="ru-RU"/>
              </w:rPr>
              <w:t>202</w:t>
            </w:r>
            <w:r w:rsidR="00B303F2">
              <w:rPr>
                <w:b/>
                <w:bCs/>
                <w:lang w:val="ru-RU" w:eastAsia="ru-RU"/>
              </w:rPr>
              <w:t>2</w:t>
            </w:r>
            <w:r w:rsidRPr="00CF087B">
              <w:rPr>
                <w:b/>
                <w:bCs/>
                <w:lang w:val="ru-RU" w:eastAsia="ru-RU"/>
              </w:rPr>
              <w:t xml:space="preserve"> год.</w:t>
            </w:r>
          </w:p>
        </w:tc>
      </w:tr>
      <w:tr w:rsidR="00046ACD" w:rsidRPr="00CF087B" w:rsidTr="00046ACD"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D" w:rsidRPr="00CF087B" w:rsidRDefault="00046ACD" w:rsidP="00046ACD">
            <w:pPr>
              <w:pStyle w:val="a5"/>
              <w:ind w:left="0"/>
              <w:rPr>
                <w:b/>
                <w:bCs/>
                <w:lang w:val="ru-RU" w:eastAsia="ru-RU"/>
              </w:rPr>
            </w:pPr>
            <w:r w:rsidRPr="00CF087B">
              <w:t>Содержание автомобильных дорог, дорожных сооружений и элементов обустройства автомобильных дорог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D" w:rsidRPr="00CF087B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046ACD" w:rsidRPr="00CF087B" w:rsidRDefault="00B303F2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709,8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D" w:rsidRPr="00CF087B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046ACD" w:rsidRPr="00CF087B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 w:rsidRPr="00CF087B"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D" w:rsidRPr="00CF087B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046ACD" w:rsidRPr="00CF087B" w:rsidRDefault="00B303F2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709,8</w:t>
            </w:r>
          </w:p>
        </w:tc>
      </w:tr>
      <w:tr w:rsidR="00046ACD" w:rsidRPr="00CF087B" w:rsidTr="00046ACD"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D" w:rsidRPr="00CF087B" w:rsidRDefault="00046ACD" w:rsidP="00046ACD">
            <w:pPr>
              <w:pStyle w:val="a5"/>
              <w:ind w:left="0"/>
              <w:rPr>
                <w:b/>
                <w:bCs/>
                <w:lang w:val="ru-RU" w:eastAsia="ru-RU"/>
              </w:rPr>
            </w:pPr>
            <w:r w:rsidRPr="00CF087B">
              <w:t>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D" w:rsidRPr="00CF087B" w:rsidRDefault="00B303F2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224,1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D" w:rsidRPr="00CF087B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 w:rsidRPr="00CF087B">
              <w:rPr>
                <w:b/>
                <w:bCs/>
                <w:lang w:val="ru-RU" w:eastAsia="ru-RU"/>
              </w:rPr>
              <w:t>--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CD" w:rsidRPr="00CF087B" w:rsidRDefault="00B303F2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224,1</w:t>
            </w:r>
          </w:p>
        </w:tc>
      </w:tr>
      <w:tr w:rsidR="00046ACD" w:rsidRPr="00CF087B" w:rsidTr="00046ACD">
        <w:tc>
          <w:tcPr>
            <w:tcW w:w="8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CD" w:rsidRPr="00CF087B" w:rsidRDefault="00046ACD" w:rsidP="00B303F2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 w:rsidRPr="00CF087B">
              <w:rPr>
                <w:b/>
                <w:bCs/>
                <w:lang w:val="ru-RU" w:eastAsia="ru-RU"/>
              </w:rPr>
              <w:t>202</w:t>
            </w:r>
            <w:r w:rsidR="00B303F2">
              <w:rPr>
                <w:b/>
                <w:bCs/>
                <w:lang w:val="ru-RU" w:eastAsia="ru-RU"/>
              </w:rPr>
              <w:t>3</w:t>
            </w:r>
            <w:r w:rsidRPr="00CF087B">
              <w:rPr>
                <w:b/>
                <w:bCs/>
                <w:lang w:val="ru-RU" w:eastAsia="ru-RU"/>
              </w:rPr>
              <w:t xml:space="preserve"> год</w:t>
            </w:r>
          </w:p>
        </w:tc>
      </w:tr>
      <w:tr w:rsidR="00046ACD" w:rsidRPr="00CF087B" w:rsidTr="00046ACD">
        <w:tblPrEx>
          <w:tblLook w:val="0000"/>
        </w:tblPrEx>
        <w:trPr>
          <w:trHeight w:val="1320"/>
        </w:trPr>
        <w:tc>
          <w:tcPr>
            <w:tcW w:w="3058" w:type="dxa"/>
          </w:tcPr>
          <w:p w:rsidR="00046ACD" w:rsidRPr="00CF087B" w:rsidRDefault="00046ACD" w:rsidP="00046ACD">
            <w:pPr>
              <w:pStyle w:val="a5"/>
              <w:ind w:left="0"/>
              <w:rPr>
                <w:b/>
                <w:bCs/>
                <w:lang w:val="ru-RU" w:eastAsia="ru-RU"/>
              </w:rPr>
            </w:pPr>
            <w:r w:rsidRPr="00CF087B">
              <w:t>Содержание автомобильных дорог, дорожных сооружений и элементов обустройства автомобильных дорог</w:t>
            </w:r>
          </w:p>
        </w:tc>
        <w:tc>
          <w:tcPr>
            <w:tcW w:w="2144" w:type="dxa"/>
            <w:gridSpan w:val="5"/>
          </w:tcPr>
          <w:p w:rsidR="00046ACD" w:rsidRPr="00CF087B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046ACD" w:rsidRPr="00CF087B" w:rsidRDefault="00B303F2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726,0</w:t>
            </w:r>
          </w:p>
        </w:tc>
        <w:tc>
          <w:tcPr>
            <w:tcW w:w="1694" w:type="dxa"/>
            <w:gridSpan w:val="2"/>
          </w:tcPr>
          <w:p w:rsidR="00046ACD" w:rsidRPr="00CF087B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046ACD" w:rsidRPr="00CF087B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 w:rsidRPr="00CF087B"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859" w:type="dxa"/>
            <w:gridSpan w:val="4"/>
          </w:tcPr>
          <w:p w:rsidR="00046ACD" w:rsidRPr="00CF087B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046ACD" w:rsidRPr="00CF087B" w:rsidRDefault="00B303F2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726,0</w:t>
            </w:r>
          </w:p>
        </w:tc>
      </w:tr>
      <w:tr w:rsidR="00046ACD" w:rsidRPr="00CF087B" w:rsidTr="00046ACD">
        <w:tblPrEx>
          <w:tblLook w:val="0000"/>
        </w:tblPrEx>
        <w:trPr>
          <w:trHeight w:val="1500"/>
        </w:trPr>
        <w:tc>
          <w:tcPr>
            <w:tcW w:w="3058" w:type="dxa"/>
          </w:tcPr>
          <w:p w:rsidR="00046ACD" w:rsidRPr="00CF087B" w:rsidRDefault="00046ACD" w:rsidP="00046ACD">
            <w:pPr>
              <w:pStyle w:val="a5"/>
              <w:ind w:left="0"/>
              <w:rPr>
                <w:b/>
                <w:bCs/>
                <w:lang w:val="ru-RU" w:eastAsia="ru-RU"/>
              </w:rPr>
            </w:pPr>
            <w:r w:rsidRPr="00CF087B">
              <w:t xml:space="preserve">Замена вышедших из строя ламп и светильников, проводов, кабелей, автоматических выключателей и других элементов электроосвещения,  плата </w:t>
            </w:r>
            <w:r w:rsidRPr="00CF087B">
              <w:lastRenderedPageBreak/>
              <w:t>за расходы электроэнергии на освещение</w:t>
            </w:r>
          </w:p>
        </w:tc>
        <w:tc>
          <w:tcPr>
            <w:tcW w:w="2144" w:type="dxa"/>
            <w:gridSpan w:val="5"/>
          </w:tcPr>
          <w:p w:rsidR="00046ACD" w:rsidRPr="00CF087B" w:rsidRDefault="00B303F2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lastRenderedPageBreak/>
              <w:t>252,9</w:t>
            </w:r>
          </w:p>
        </w:tc>
        <w:tc>
          <w:tcPr>
            <w:tcW w:w="1694" w:type="dxa"/>
            <w:gridSpan w:val="2"/>
          </w:tcPr>
          <w:p w:rsidR="00046ACD" w:rsidRPr="00CF087B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 w:rsidRPr="00CF087B">
              <w:rPr>
                <w:b/>
                <w:bCs/>
                <w:lang w:val="ru-RU" w:eastAsia="ru-RU"/>
              </w:rPr>
              <w:t>--</w:t>
            </w:r>
          </w:p>
        </w:tc>
        <w:tc>
          <w:tcPr>
            <w:tcW w:w="1859" w:type="dxa"/>
            <w:gridSpan w:val="4"/>
          </w:tcPr>
          <w:p w:rsidR="00046ACD" w:rsidRPr="00CF087B" w:rsidRDefault="00B303F2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252,9</w:t>
            </w:r>
          </w:p>
        </w:tc>
      </w:tr>
      <w:tr w:rsidR="00046ACD" w:rsidRPr="00CF087B" w:rsidTr="00046ACD">
        <w:tblPrEx>
          <w:tblLook w:val="0000"/>
        </w:tblPrEx>
        <w:trPr>
          <w:trHeight w:val="660"/>
        </w:trPr>
        <w:tc>
          <w:tcPr>
            <w:tcW w:w="8755" w:type="dxa"/>
            <w:gridSpan w:val="12"/>
          </w:tcPr>
          <w:p w:rsidR="00046ACD" w:rsidRPr="00CF087B" w:rsidRDefault="00046ACD" w:rsidP="00B303F2">
            <w:pPr>
              <w:spacing w:line="0" w:lineRule="atLeast"/>
              <w:jc w:val="center"/>
              <w:textAlignment w:val="top"/>
              <w:rPr>
                <w:b/>
                <w:color w:val="000000"/>
              </w:rPr>
            </w:pPr>
            <w:r w:rsidRPr="00CF087B">
              <w:rPr>
                <w:b/>
                <w:color w:val="000000"/>
              </w:rPr>
              <w:lastRenderedPageBreak/>
              <w:t>202</w:t>
            </w:r>
            <w:r w:rsidR="00B303F2">
              <w:rPr>
                <w:b/>
                <w:color w:val="000000"/>
              </w:rPr>
              <w:t>4</w:t>
            </w:r>
            <w:r w:rsidRPr="00CF087B">
              <w:rPr>
                <w:b/>
                <w:color w:val="000000"/>
              </w:rPr>
              <w:t xml:space="preserve"> год</w:t>
            </w:r>
          </w:p>
        </w:tc>
      </w:tr>
      <w:tr w:rsidR="00046ACD" w:rsidRPr="00CF087B" w:rsidTr="00046ACD">
        <w:tblPrEx>
          <w:tblLook w:val="0000"/>
        </w:tblPrEx>
        <w:trPr>
          <w:trHeight w:val="1324"/>
        </w:trPr>
        <w:tc>
          <w:tcPr>
            <w:tcW w:w="3073" w:type="dxa"/>
            <w:gridSpan w:val="2"/>
          </w:tcPr>
          <w:p w:rsidR="00046ACD" w:rsidRPr="00CF087B" w:rsidRDefault="00046ACD" w:rsidP="00046ACD">
            <w:pPr>
              <w:pStyle w:val="a5"/>
              <w:ind w:left="0"/>
              <w:rPr>
                <w:b/>
                <w:bCs/>
                <w:lang w:val="ru-RU" w:eastAsia="ru-RU"/>
              </w:rPr>
            </w:pPr>
            <w:r w:rsidRPr="00CF087B">
              <w:t>Содержание автомобильных дорог, дорожных сооружений и элементов обустройства автомобильных дорог</w:t>
            </w:r>
          </w:p>
        </w:tc>
        <w:tc>
          <w:tcPr>
            <w:tcW w:w="2114" w:type="dxa"/>
            <w:gridSpan w:val="3"/>
          </w:tcPr>
          <w:p w:rsidR="00046ACD" w:rsidRPr="00CF087B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046ACD" w:rsidRPr="00CF087B" w:rsidRDefault="00B303F2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765,7</w:t>
            </w:r>
          </w:p>
        </w:tc>
        <w:tc>
          <w:tcPr>
            <w:tcW w:w="1754" w:type="dxa"/>
            <w:gridSpan w:val="5"/>
          </w:tcPr>
          <w:p w:rsidR="00046ACD" w:rsidRPr="00CF087B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046ACD" w:rsidRPr="00CF087B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 w:rsidRPr="00CF087B"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814" w:type="dxa"/>
            <w:gridSpan w:val="2"/>
          </w:tcPr>
          <w:p w:rsidR="00046ACD" w:rsidRPr="00CF087B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046ACD" w:rsidRPr="00CF087B" w:rsidRDefault="00B303F2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765,7</w:t>
            </w:r>
          </w:p>
        </w:tc>
      </w:tr>
      <w:tr w:rsidR="00046ACD" w:rsidRPr="00CF087B" w:rsidTr="00046ACD">
        <w:tblPrEx>
          <w:tblLook w:val="0000"/>
        </w:tblPrEx>
        <w:trPr>
          <w:trHeight w:val="870"/>
        </w:trPr>
        <w:tc>
          <w:tcPr>
            <w:tcW w:w="3073" w:type="dxa"/>
            <w:gridSpan w:val="2"/>
          </w:tcPr>
          <w:p w:rsidR="00046ACD" w:rsidRPr="00CF087B" w:rsidRDefault="00046ACD" w:rsidP="00046ACD">
            <w:pPr>
              <w:pStyle w:val="a5"/>
              <w:ind w:left="0"/>
              <w:rPr>
                <w:b/>
                <w:bCs/>
                <w:lang w:val="ru-RU" w:eastAsia="ru-RU"/>
              </w:rPr>
            </w:pPr>
            <w:r w:rsidRPr="00CF087B">
              <w:t>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</w:t>
            </w:r>
          </w:p>
        </w:tc>
        <w:tc>
          <w:tcPr>
            <w:tcW w:w="2114" w:type="dxa"/>
            <w:gridSpan w:val="3"/>
          </w:tcPr>
          <w:p w:rsidR="00046ACD" w:rsidRPr="00CF087B" w:rsidRDefault="00CF087B" w:rsidP="00B303F2">
            <w:pPr>
              <w:pStyle w:val="a5"/>
              <w:tabs>
                <w:tab w:val="left" w:pos="825"/>
                <w:tab w:val="center" w:pos="949"/>
              </w:tabs>
              <w:ind w:left="0"/>
              <w:rPr>
                <w:b/>
                <w:bCs/>
                <w:lang w:val="ru-RU" w:eastAsia="ru-RU"/>
              </w:rPr>
            </w:pPr>
            <w:r w:rsidRPr="00CF087B">
              <w:rPr>
                <w:b/>
                <w:bCs/>
                <w:lang w:val="ru-RU" w:eastAsia="ru-RU"/>
              </w:rPr>
              <w:tab/>
            </w:r>
            <w:r w:rsidR="00B303F2">
              <w:rPr>
                <w:b/>
                <w:bCs/>
                <w:lang w:val="ru-RU" w:eastAsia="ru-RU"/>
              </w:rPr>
              <w:t>411,1</w:t>
            </w:r>
          </w:p>
        </w:tc>
        <w:tc>
          <w:tcPr>
            <w:tcW w:w="1754" w:type="dxa"/>
            <w:gridSpan w:val="5"/>
          </w:tcPr>
          <w:p w:rsidR="00046ACD" w:rsidRPr="00CF087B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 w:rsidRPr="00CF087B">
              <w:rPr>
                <w:b/>
                <w:bCs/>
                <w:lang w:val="ru-RU" w:eastAsia="ru-RU"/>
              </w:rPr>
              <w:t>--</w:t>
            </w:r>
          </w:p>
        </w:tc>
        <w:tc>
          <w:tcPr>
            <w:tcW w:w="1814" w:type="dxa"/>
            <w:gridSpan w:val="2"/>
          </w:tcPr>
          <w:p w:rsidR="00046ACD" w:rsidRPr="00CF087B" w:rsidRDefault="00B303F2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411,1</w:t>
            </w:r>
          </w:p>
        </w:tc>
      </w:tr>
      <w:tr w:rsidR="00046ACD" w:rsidRPr="00CF087B" w:rsidTr="00046ACD">
        <w:tblPrEx>
          <w:tblLook w:val="0000"/>
        </w:tblPrEx>
        <w:trPr>
          <w:trHeight w:val="630"/>
        </w:trPr>
        <w:tc>
          <w:tcPr>
            <w:tcW w:w="8755" w:type="dxa"/>
            <w:gridSpan w:val="12"/>
          </w:tcPr>
          <w:p w:rsidR="00046ACD" w:rsidRPr="00CF087B" w:rsidRDefault="00B303F2" w:rsidP="00B303F2">
            <w:pPr>
              <w:spacing w:line="0" w:lineRule="atLeast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 год</w:t>
            </w:r>
          </w:p>
        </w:tc>
      </w:tr>
      <w:tr w:rsidR="00046ACD" w:rsidRPr="00CF087B" w:rsidTr="00046ACD">
        <w:tblPrEx>
          <w:tblLook w:val="0000"/>
        </w:tblPrEx>
        <w:trPr>
          <w:trHeight w:val="795"/>
        </w:trPr>
        <w:tc>
          <w:tcPr>
            <w:tcW w:w="3088" w:type="dxa"/>
            <w:gridSpan w:val="3"/>
          </w:tcPr>
          <w:p w:rsidR="00046ACD" w:rsidRPr="00CF087B" w:rsidRDefault="00046ACD" w:rsidP="00046ACD">
            <w:pPr>
              <w:pStyle w:val="a5"/>
              <w:ind w:left="0"/>
              <w:rPr>
                <w:b/>
                <w:bCs/>
                <w:lang w:val="ru-RU" w:eastAsia="ru-RU"/>
              </w:rPr>
            </w:pPr>
            <w:r w:rsidRPr="00CF087B">
              <w:t>Содержание автомобильных дорог, дорожных сооружений и элементов обустройства автомобильных дорог</w:t>
            </w:r>
          </w:p>
        </w:tc>
        <w:tc>
          <w:tcPr>
            <w:tcW w:w="2085" w:type="dxa"/>
          </w:tcPr>
          <w:p w:rsidR="00046ACD" w:rsidRPr="00CF087B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046ACD" w:rsidRPr="00CF087B" w:rsidRDefault="00CF087B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 w:rsidRPr="00CF087B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785" w:type="dxa"/>
            <w:gridSpan w:val="7"/>
          </w:tcPr>
          <w:p w:rsidR="00046ACD" w:rsidRPr="00CF087B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046ACD" w:rsidRPr="00CF087B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 w:rsidRPr="00CF087B"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797" w:type="dxa"/>
          </w:tcPr>
          <w:p w:rsidR="00046ACD" w:rsidRPr="00CF087B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</w:p>
          <w:p w:rsidR="00046ACD" w:rsidRPr="00CF087B" w:rsidRDefault="00CF087B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 w:rsidRPr="00CF087B">
              <w:rPr>
                <w:b/>
                <w:bCs/>
                <w:lang w:val="ru-RU" w:eastAsia="ru-RU"/>
              </w:rPr>
              <w:t>0,00</w:t>
            </w:r>
          </w:p>
        </w:tc>
      </w:tr>
      <w:tr w:rsidR="00046ACD" w:rsidTr="00046ACD">
        <w:tblPrEx>
          <w:tblLook w:val="0000"/>
        </w:tblPrEx>
        <w:trPr>
          <w:trHeight w:val="855"/>
        </w:trPr>
        <w:tc>
          <w:tcPr>
            <w:tcW w:w="3088" w:type="dxa"/>
            <w:gridSpan w:val="3"/>
          </w:tcPr>
          <w:p w:rsidR="00046ACD" w:rsidRPr="00CF087B" w:rsidRDefault="00046ACD" w:rsidP="00046ACD">
            <w:pPr>
              <w:pStyle w:val="a5"/>
              <w:ind w:left="0"/>
              <w:rPr>
                <w:b/>
                <w:bCs/>
                <w:lang w:val="ru-RU" w:eastAsia="ru-RU"/>
              </w:rPr>
            </w:pPr>
            <w:r w:rsidRPr="00CF087B">
              <w:t>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</w:t>
            </w:r>
          </w:p>
        </w:tc>
        <w:tc>
          <w:tcPr>
            <w:tcW w:w="2085" w:type="dxa"/>
          </w:tcPr>
          <w:p w:rsidR="00046ACD" w:rsidRPr="00CF087B" w:rsidRDefault="00CF087B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 w:rsidRPr="00CF087B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785" w:type="dxa"/>
            <w:gridSpan w:val="7"/>
          </w:tcPr>
          <w:p w:rsidR="00046ACD" w:rsidRPr="00CF087B" w:rsidRDefault="00046ACD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 w:rsidRPr="00CF087B">
              <w:rPr>
                <w:b/>
                <w:bCs/>
                <w:lang w:val="ru-RU" w:eastAsia="ru-RU"/>
              </w:rPr>
              <w:t>--</w:t>
            </w:r>
          </w:p>
        </w:tc>
        <w:tc>
          <w:tcPr>
            <w:tcW w:w="1797" w:type="dxa"/>
          </w:tcPr>
          <w:p w:rsidR="00046ACD" w:rsidRDefault="00CF087B" w:rsidP="00046ACD">
            <w:pPr>
              <w:pStyle w:val="a5"/>
              <w:ind w:left="0"/>
              <w:jc w:val="center"/>
              <w:rPr>
                <w:b/>
                <w:bCs/>
                <w:lang w:val="ru-RU" w:eastAsia="ru-RU"/>
              </w:rPr>
            </w:pPr>
            <w:r w:rsidRPr="00CF087B">
              <w:rPr>
                <w:b/>
                <w:bCs/>
                <w:lang w:val="ru-RU" w:eastAsia="ru-RU"/>
              </w:rPr>
              <w:t>0,00</w:t>
            </w:r>
          </w:p>
        </w:tc>
      </w:tr>
    </w:tbl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F73483">
      <w:pPr>
        <w:spacing w:line="0" w:lineRule="atLeast"/>
        <w:ind w:left="1275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A72F0" w:rsidRDefault="004A72F0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C77D2" w:rsidRDefault="004C77D2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C77D2" w:rsidRDefault="004C77D2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C77D2" w:rsidRDefault="004C77D2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C77D2" w:rsidRDefault="004C77D2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C77D2" w:rsidRDefault="004C77D2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C77D2" w:rsidRDefault="004C77D2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C77D2" w:rsidRDefault="004C77D2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C77D2" w:rsidRDefault="004C77D2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C77D2" w:rsidRDefault="004C77D2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C77D2" w:rsidRDefault="004C77D2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C77D2" w:rsidRDefault="004C77D2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C77D2" w:rsidRDefault="004C77D2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C77D2" w:rsidRDefault="004C77D2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C77D2" w:rsidRDefault="004C77D2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C77D2" w:rsidRDefault="004C77D2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C77D2" w:rsidRDefault="004C77D2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C77D2" w:rsidRDefault="004C77D2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4C77D2" w:rsidRDefault="004C77D2" w:rsidP="004A72F0">
      <w:pPr>
        <w:spacing w:line="0" w:lineRule="atLeast"/>
        <w:ind w:left="360"/>
        <w:textAlignment w:val="top"/>
        <w:rPr>
          <w:b/>
          <w:i/>
          <w:color w:val="000000"/>
          <w:u w:val="single"/>
        </w:rPr>
      </w:pPr>
    </w:p>
    <w:p w:rsidR="00B303F2" w:rsidRDefault="00B303F2" w:rsidP="00B303F2">
      <w:pPr>
        <w:pStyle w:val="aa"/>
        <w:spacing w:line="0" w:lineRule="atLeast"/>
        <w:textAlignment w:val="top"/>
        <w:rPr>
          <w:b/>
          <w:i/>
          <w:color w:val="000000"/>
          <w:u w:val="single"/>
        </w:rPr>
      </w:pPr>
    </w:p>
    <w:p w:rsidR="00B303F2" w:rsidRDefault="00B303F2" w:rsidP="00B303F2">
      <w:pPr>
        <w:pStyle w:val="aa"/>
        <w:spacing w:line="0" w:lineRule="atLeast"/>
        <w:textAlignment w:val="top"/>
        <w:rPr>
          <w:b/>
          <w:i/>
          <w:color w:val="000000"/>
          <w:u w:val="single"/>
        </w:rPr>
      </w:pPr>
    </w:p>
    <w:p w:rsidR="00B303F2" w:rsidRDefault="00B303F2" w:rsidP="00B303F2">
      <w:pPr>
        <w:pStyle w:val="aa"/>
        <w:spacing w:line="0" w:lineRule="atLeast"/>
        <w:textAlignment w:val="top"/>
        <w:rPr>
          <w:b/>
          <w:i/>
          <w:color w:val="000000"/>
          <w:u w:val="single"/>
        </w:rPr>
      </w:pPr>
    </w:p>
    <w:p w:rsidR="00B303F2" w:rsidRDefault="00B303F2" w:rsidP="00B303F2">
      <w:pPr>
        <w:pStyle w:val="aa"/>
        <w:spacing w:line="0" w:lineRule="atLeast"/>
        <w:textAlignment w:val="top"/>
        <w:rPr>
          <w:b/>
          <w:i/>
          <w:color w:val="000000"/>
          <w:u w:val="single"/>
        </w:rPr>
      </w:pPr>
    </w:p>
    <w:p w:rsidR="00B303F2" w:rsidRDefault="00B303F2" w:rsidP="00B303F2">
      <w:pPr>
        <w:pStyle w:val="aa"/>
        <w:spacing w:line="0" w:lineRule="atLeast"/>
        <w:textAlignment w:val="top"/>
        <w:rPr>
          <w:b/>
          <w:i/>
          <w:color w:val="000000"/>
          <w:u w:val="single"/>
        </w:rPr>
      </w:pPr>
    </w:p>
    <w:p w:rsidR="00B303F2" w:rsidRDefault="00B303F2" w:rsidP="00B303F2">
      <w:pPr>
        <w:pStyle w:val="aa"/>
        <w:spacing w:line="0" w:lineRule="atLeast"/>
        <w:textAlignment w:val="top"/>
        <w:rPr>
          <w:b/>
          <w:i/>
          <w:color w:val="000000"/>
          <w:u w:val="single"/>
        </w:rPr>
      </w:pPr>
    </w:p>
    <w:p w:rsidR="00B303F2" w:rsidRDefault="00B303F2" w:rsidP="00B303F2">
      <w:pPr>
        <w:pStyle w:val="aa"/>
        <w:spacing w:line="0" w:lineRule="atLeast"/>
        <w:textAlignment w:val="top"/>
        <w:rPr>
          <w:b/>
          <w:i/>
          <w:color w:val="000000"/>
          <w:u w:val="single"/>
        </w:rPr>
      </w:pPr>
    </w:p>
    <w:p w:rsidR="00B303F2" w:rsidRDefault="00B303F2" w:rsidP="00B303F2">
      <w:pPr>
        <w:pStyle w:val="aa"/>
        <w:spacing w:line="0" w:lineRule="atLeast"/>
        <w:textAlignment w:val="top"/>
        <w:rPr>
          <w:b/>
          <w:i/>
          <w:color w:val="000000"/>
          <w:u w:val="single"/>
        </w:rPr>
      </w:pPr>
    </w:p>
    <w:p w:rsidR="00F73483" w:rsidRPr="00B303F2" w:rsidRDefault="00B303F2" w:rsidP="00B303F2">
      <w:pPr>
        <w:pStyle w:val="aa"/>
        <w:numPr>
          <w:ilvl w:val="0"/>
          <w:numId w:val="2"/>
        </w:numPr>
        <w:spacing w:line="0" w:lineRule="atLeast"/>
        <w:textAlignment w:val="top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lastRenderedPageBreak/>
        <w:t>О</w:t>
      </w:r>
      <w:r w:rsidR="00F73483" w:rsidRPr="00B303F2">
        <w:rPr>
          <w:b/>
          <w:i/>
          <w:color w:val="000000"/>
          <w:u w:val="single"/>
        </w:rPr>
        <w:t xml:space="preserve">рганизация управления программой и </w:t>
      </w:r>
      <w:proofErr w:type="gramStart"/>
      <w:r w:rsidR="00F73483" w:rsidRPr="00B303F2">
        <w:rPr>
          <w:b/>
          <w:i/>
          <w:color w:val="000000"/>
          <w:u w:val="single"/>
        </w:rPr>
        <w:t>контроль за</w:t>
      </w:r>
      <w:proofErr w:type="gramEnd"/>
      <w:r w:rsidR="00F73483" w:rsidRPr="00B303F2">
        <w:rPr>
          <w:b/>
          <w:i/>
          <w:color w:val="000000"/>
          <w:u w:val="single"/>
        </w:rPr>
        <w:t xml:space="preserve"> ее реализацией.</w:t>
      </w:r>
    </w:p>
    <w:p w:rsidR="00F73483" w:rsidRDefault="00F73483" w:rsidP="00F73483">
      <w:pPr>
        <w:spacing w:line="0" w:lineRule="atLeast"/>
        <w:jc w:val="center"/>
        <w:textAlignment w:val="top"/>
        <w:rPr>
          <w:rFonts w:ascii="Arial" w:hAnsi="Arial" w:cs="Arial"/>
          <w:color w:val="000000"/>
        </w:rPr>
      </w:pPr>
    </w:p>
    <w:p w:rsidR="00F73483" w:rsidRDefault="00F73483" w:rsidP="00F73483">
      <w:pPr>
        <w:spacing w:line="0" w:lineRule="atLeast"/>
        <w:ind w:firstLine="284"/>
        <w:jc w:val="both"/>
        <w:textAlignment w:val="top"/>
        <w:rPr>
          <w:color w:val="000000"/>
        </w:rPr>
      </w:pPr>
      <w:r>
        <w:rPr>
          <w:color w:val="000000"/>
        </w:rPr>
        <w:t xml:space="preserve">Организация управления и 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реализацией Программы осуществляет отдел  исполнения  вопросов  местного  значения  Администрации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 </w:t>
      </w:r>
    </w:p>
    <w:p w:rsidR="00F73483" w:rsidRDefault="00F73483" w:rsidP="00F73483">
      <w:pPr>
        <w:spacing w:line="0" w:lineRule="atLeast"/>
        <w:ind w:firstLine="284"/>
        <w:jc w:val="both"/>
        <w:textAlignment w:val="top"/>
        <w:rPr>
          <w:b/>
          <w:bCs/>
          <w:color w:val="000000"/>
        </w:rPr>
      </w:pPr>
      <w:r>
        <w:rPr>
          <w:color w:val="000000"/>
        </w:rPr>
        <w:t xml:space="preserve">Финансовый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целевым использованием средств возлагается на </w:t>
      </w:r>
      <w:r w:rsidR="00012AB8">
        <w:rPr>
          <w:color w:val="000000"/>
        </w:rPr>
        <w:t>бухгалтерию</w:t>
      </w:r>
      <w:r>
        <w:rPr>
          <w:color w:val="000000"/>
        </w:rPr>
        <w:t xml:space="preserve"> Администрации Портбайкальского  </w:t>
      </w:r>
      <w:r w:rsidR="005067F6">
        <w:rPr>
          <w:color w:val="000000"/>
        </w:rPr>
        <w:t>сельского</w:t>
      </w:r>
      <w:r>
        <w:rPr>
          <w:color w:val="000000"/>
        </w:rPr>
        <w:t xml:space="preserve"> поселения.</w:t>
      </w:r>
    </w:p>
    <w:p w:rsidR="00F73483" w:rsidRDefault="00F73483" w:rsidP="00F73483">
      <w:pPr>
        <w:spacing w:line="0" w:lineRule="atLeast"/>
        <w:ind w:firstLine="284"/>
        <w:jc w:val="both"/>
        <w:textAlignment w:val="top"/>
        <w:rPr>
          <w:b/>
          <w:bCs/>
          <w:color w:val="000000"/>
        </w:rPr>
      </w:pPr>
    </w:p>
    <w:p w:rsidR="00F73483" w:rsidRPr="00B303F2" w:rsidRDefault="00F73483" w:rsidP="00B303F2">
      <w:pPr>
        <w:pStyle w:val="aa"/>
        <w:numPr>
          <w:ilvl w:val="0"/>
          <w:numId w:val="2"/>
        </w:numPr>
        <w:spacing w:line="0" w:lineRule="atLeast"/>
        <w:textAlignment w:val="top"/>
        <w:rPr>
          <w:rFonts w:ascii="Arial" w:hAnsi="Arial" w:cs="Arial"/>
          <w:color w:val="000000"/>
        </w:rPr>
      </w:pPr>
      <w:bookmarkStart w:id="0" w:name="_GoBack"/>
      <w:bookmarkEnd w:id="0"/>
      <w:r w:rsidRPr="00B303F2">
        <w:rPr>
          <w:b/>
          <w:i/>
          <w:color w:val="000000"/>
          <w:u w:val="single"/>
        </w:rPr>
        <w:t>Показатели оценки эффективности реализации программы</w:t>
      </w:r>
      <w:r w:rsidRPr="00B303F2">
        <w:rPr>
          <w:rFonts w:ascii="Arial" w:hAnsi="Arial" w:cs="Arial"/>
          <w:color w:val="000000"/>
        </w:rPr>
        <w:t>.        </w:t>
      </w:r>
    </w:p>
    <w:p w:rsidR="00F73483" w:rsidRDefault="00F73483" w:rsidP="00F73483">
      <w:pPr>
        <w:spacing w:line="0" w:lineRule="atLeast"/>
        <w:ind w:firstLine="426"/>
        <w:textAlignment w:val="top"/>
        <w:rPr>
          <w:rFonts w:ascii="Arial" w:hAnsi="Arial" w:cs="Arial"/>
          <w:color w:val="000000"/>
        </w:rPr>
      </w:pPr>
    </w:p>
    <w:p w:rsidR="00F73483" w:rsidRDefault="00F73483" w:rsidP="00F73483">
      <w:pPr>
        <w:spacing w:line="0" w:lineRule="atLeast"/>
        <w:ind w:firstLine="426"/>
        <w:textAlignment w:val="top"/>
        <w:rPr>
          <w:color w:val="000000"/>
        </w:rPr>
      </w:pPr>
      <w:r>
        <w:rPr>
          <w:color w:val="000000"/>
        </w:rPr>
        <w:t xml:space="preserve">Реализация Программы приведет: </w:t>
      </w:r>
    </w:p>
    <w:p w:rsidR="00F73483" w:rsidRDefault="00F73483" w:rsidP="00F73483">
      <w:pPr>
        <w:spacing w:line="0" w:lineRule="atLeast"/>
        <w:ind w:firstLine="426"/>
        <w:textAlignment w:val="top"/>
        <w:rPr>
          <w:color w:val="000000"/>
        </w:rPr>
      </w:pPr>
    </w:p>
    <w:p w:rsidR="00F73483" w:rsidRDefault="00F73483" w:rsidP="00F73483">
      <w:pPr>
        <w:spacing w:line="0" w:lineRule="atLeast"/>
        <w:ind w:firstLine="425"/>
        <w:textAlignment w:val="top"/>
        <w:rPr>
          <w:color w:val="000000"/>
        </w:rPr>
      </w:pPr>
      <w:r>
        <w:rPr>
          <w:color w:val="000000"/>
        </w:rPr>
        <w:t>- к улучшению внешнего вида Портбайкальского муниципального образования</w:t>
      </w:r>
    </w:p>
    <w:p w:rsidR="00F73483" w:rsidRDefault="00F73483" w:rsidP="00F73483">
      <w:pPr>
        <w:spacing w:line="0" w:lineRule="atLeast"/>
        <w:ind w:firstLine="425"/>
        <w:textAlignment w:val="top"/>
        <w:rPr>
          <w:color w:val="000000"/>
          <w:sz w:val="14"/>
          <w:szCs w:val="14"/>
        </w:rPr>
      </w:pPr>
      <w:r>
        <w:rPr>
          <w:color w:val="000000"/>
        </w:rPr>
        <w:t>- улучшению качества дорог в соответствии с необходимыми требованиями;</w:t>
      </w:r>
      <w:r>
        <w:rPr>
          <w:color w:val="000000"/>
        </w:rPr>
        <w:br/>
        <w:t>       - снижению возможности возникновения аварийных и чрезвычайных ситуаций;</w:t>
      </w:r>
      <w:r>
        <w:rPr>
          <w:color w:val="000000"/>
        </w:rPr>
        <w:br/>
        <w:t>       - повышению комфортности дорог, улиц  Портбайкальского  муниципального  образования поселения</w:t>
      </w:r>
      <w:r>
        <w:rPr>
          <w:color w:val="000000"/>
          <w:sz w:val="14"/>
          <w:szCs w:val="14"/>
        </w:rPr>
        <w:t>.</w:t>
      </w:r>
    </w:p>
    <w:p w:rsidR="00F73483" w:rsidRDefault="00F73483" w:rsidP="00F73483">
      <w:pPr>
        <w:jc w:val="center"/>
      </w:pPr>
    </w:p>
    <w:p w:rsidR="00877D79" w:rsidRDefault="00877D79" w:rsidP="00F73483">
      <w:pPr>
        <w:jc w:val="center"/>
      </w:pPr>
    </w:p>
    <w:p w:rsidR="00877D79" w:rsidRDefault="00877D79" w:rsidP="00F73483">
      <w:pPr>
        <w:jc w:val="center"/>
      </w:pPr>
    </w:p>
    <w:p w:rsidR="00877D79" w:rsidRDefault="00877D79" w:rsidP="00F73483">
      <w:pPr>
        <w:jc w:val="center"/>
      </w:pPr>
    </w:p>
    <w:p w:rsidR="005067F6" w:rsidRDefault="00012AB8" w:rsidP="00F73483">
      <w:r>
        <w:t>Г</w:t>
      </w:r>
      <w:r w:rsidR="00F73483">
        <w:t>лав</w:t>
      </w:r>
      <w:r>
        <w:t>а</w:t>
      </w:r>
      <w:r w:rsidR="00F73483">
        <w:t xml:space="preserve"> Портбайкальского </w:t>
      </w:r>
    </w:p>
    <w:p w:rsidR="00F73483" w:rsidRDefault="00F73483" w:rsidP="00F73483">
      <w:r>
        <w:t xml:space="preserve">муниципального образования          </w:t>
      </w:r>
      <w:r w:rsidR="005067F6">
        <w:t>Н.</w:t>
      </w:r>
      <w:r w:rsidR="00012AB8">
        <w:t>И</w:t>
      </w:r>
      <w:r w:rsidR="005067F6">
        <w:t xml:space="preserve">. </w:t>
      </w:r>
      <w:r w:rsidR="00012AB8">
        <w:t>Симакова</w:t>
      </w:r>
    </w:p>
    <w:p w:rsidR="004027EC" w:rsidRDefault="004027EC"/>
    <w:sectPr w:rsidR="004027EC" w:rsidSect="00FF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neta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61F"/>
    <w:multiLevelType w:val="hybridMultilevel"/>
    <w:tmpl w:val="35B4C3A4"/>
    <w:lvl w:ilvl="0" w:tplc="41E08C7E">
      <w:start w:val="1"/>
      <w:numFmt w:val="decimal"/>
      <w:lvlText w:val="%1."/>
      <w:lvlJc w:val="left"/>
      <w:pPr>
        <w:ind w:left="1275" w:hanging="91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A6413"/>
    <w:multiLevelType w:val="hybridMultilevel"/>
    <w:tmpl w:val="82BCE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1411"/>
    <w:multiLevelType w:val="multilevel"/>
    <w:tmpl w:val="FCEED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70"/>
    <w:rsid w:val="00012AB8"/>
    <w:rsid w:val="0004464C"/>
    <w:rsid w:val="00046ACD"/>
    <w:rsid w:val="0005181C"/>
    <w:rsid w:val="00091457"/>
    <w:rsid w:val="001023F1"/>
    <w:rsid w:val="00181598"/>
    <w:rsid w:val="0025510B"/>
    <w:rsid w:val="003048E4"/>
    <w:rsid w:val="004027EC"/>
    <w:rsid w:val="004235EF"/>
    <w:rsid w:val="004A72F0"/>
    <w:rsid w:val="004C77D2"/>
    <w:rsid w:val="005067F6"/>
    <w:rsid w:val="007A2A8D"/>
    <w:rsid w:val="007B4F40"/>
    <w:rsid w:val="007F4F2A"/>
    <w:rsid w:val="00877D79"/>
    <w:rsid w:val="008A29B4"/>
    <w:rsid w:val="00935584"/>
    <w:rsid w:val="00954B38"/>
    <w:rsid w:val="00976A67"/>
    <w:rsid w:val="009E0AD4"/>
    <w:rsid w:val="00A17BC4"/>
    <w:rsid w:val="00A46E0A"/>
    <w:rsid w:val="00A52C70"/>
    <w:rsid w:val="00AC2844"/>
    <w:rsid w:val="00B303F2"/>
    <w:rsid w:val="00C425B8"/>
    <w:rsid w:val="00C961F2"/>
    <w:rsid w:val="00CB7A1C"/>
    <w:rsid w:val="00CF087B"/>
    <w:rsid w:val="00EC345C"/>
    <w:rsid w:val="00EF25C9"/>
    <w:rsid w:val="00F73483"/>
    <w:rsid w:val="00F76019"/>
    <w:rsid w:val="00FF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3483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734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73483"/>
    <w:pPr>
      <w:jc w:val="both"/>
    </w:pPr>
  </w:style>
  <w:style w:type="character" w:customStyle="1" w:styleId="a4">
    <w:name w:val="Основной текст Знак"/>
    <w:basedOn w:val="a0"/>
    <w:link w:val="a3"/>
    <w:rsid w:val="00F7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73483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basedOn w:val="a0"/>
    <w:link w:val="a5"/>
    <w:rsid w:val="00F7348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F73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3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EC345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55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58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C7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3483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734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F73483"/>
    <w:pPr>
      <w:jc w:val="both"/>
    </w:pPr>
  </w:style>
  <w:style w:type="character" w:customStyle="1" w:styleId="a4">
    <w:name w:val="Основной текст Знак"/>
    <w:basedOn w:val="a0"/>
    <w:link w:val="a3"/>
    <w:rsid w:val="00F73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73483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734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F73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3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EC345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55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58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C7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Администрация</cp:lastModifiedBy>
  <cp:revision>2</cp:revision>
  <cp:lastPrinted>2022-01-13T03:12:00Z</cp:lastPrinted>
  <dcterms:created xsi:type="dcterms:W3CDTF">2022-01-13T03:13:00Z</dcterms:created>
  <dcterms:modified xsi:type="dcterms:W3CDTF">2022-01-13T03:13:00Z</dcterms:modified>
</cp:coreProperties>
</file>