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F0" w:rsidRDefault="000249F0" w:rsidP="00A0312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№ </w:t>
      </w:r>
      <w:r w:rsidR="00DD485D">
        <w:rPr>
          <w:rFonts w:eastAsia="Calibri"/>
          <w:b/>
          <w:i/>
          <w:sz w:val="28"/>
          <w:szCs w:val="28"/>
          <w:lang w:eastAsia="en-US"/>
        </w:rPr>
        <w:t>63</w:t>
      </w:r>
      <w:r>
        <w:rPr>
          <w:rFonts w:eastAsia="Calibri"/>
          <w:b/>
          <w:i/>
          <w:sz w:val="28"/>
          <w:szCs w:val="28"/>
          <w:lang w:eastAsia="en-US"/>
        </w:rPr>
        <w:t xml:space="preserve">   ОТ</w:t>
      </w:r>
      <w:r w:rsidR="00DD485D">
        <w:rPr>
          <w:rFonts w:eastAsia="Calibri"/>
          <w:b/>
          <w:i/>
          <w:sz w:val="28"/>
          <w:szCs w:val="28"/>
          <w:lang w:eastAsia="en-US"/>
        </w:rPr>
        <w:t xml:space="preserve"> 17.12.2021г</w:t>
      </w:r>
      <w:r>
        <w:rPr>
          <w:rFonts w:eastAsia="Calibri"/>
          <w:b/>
          <w:i/>
          <w:sz w:val="28"/>
          <w:szCs w:val="28"/>
          <w:lang w:eastAsia="en-US"/>
        </w:rPr>
        <w:t xml:space="preserve">   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A03120" w:rsidRP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0249F0">
        <w:rPr>
          <w:rFonts w:eastAsia="Calibri"/>
          <w:b/>
          <w:sz w:val="28"/>
          <w:szCs w:val="28"/>
          <w:lang w:eastAsia="en-US"/>
        </w:rPr>
        <w:t>ПОРТБАЙКАЛЬСКОГО</w:t>
      </w:r>
      <w:r w:rsidRPr="00A03120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A03120" w:rsidRDefault="00A03120" w:rsidP="00A03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312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249F0" w:rsidRPr="00A03120" w:rsidRDefault="000249F0" w:rsidP="00A031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0C2A" w:rsidRPr="00274EE8" w:rsidRDefault="00AD0C2A" w:rsidP="000249F0">
      <w:pPr>
        <w:keepNext/>
        <w:keepLines/>
        <w:jc w:val="center"/>
        <w:outlineLvl w:val="0"/>
        <w:rPr>
          <w:bCs/>
        </w:rPr>
      </w:pPr>
      <w:r w:rsidRPr="00274EE8">
        <w:rPr>
          <w:bCs/>
        </w:rPr>
        <w:t xml:space="preserve">Об утверждении </w:t>
      </w:r>
      <w:bookmarkStart w:id="0" w:name="_Hlk87274047"/>
      <w:r w:rsidRPr="00274EE8">
        <w:rPr>
          <w:bCs/>
        </w:rPr>
        <w:t>программы профилактики рисков</w:t>
      </w:r>
      <w:r w:rsidR="000249F0">
        <w:rPr>
          <w:bCs/>
        </w:rPr>
        <w:t xml:space="preserve"> </w:t>
      </w:r>
      <w:r w:rsidRPr="00274EE8">
        <w:rPr>
          <w:bCs/>
        </w:rPr>
        <w:t>причинения вреда (ущерба) охраняемым законом</w:t>
      </w:r>
      <w:r w:rsidR="000249F0">
        <w:rPr>
          <w:bCs/>
        </w:rPr>
        <w:t xml:space="preserve"> </w:t>
      </w:r>
      <w:r w:rsidRPr="00274EE8">
        <w:rPr>
          <w:bCs/>
        </w:rPr>
        <w:t>ценностям при осуществлении муниципального</w:t>
      </w:r>
    </w:p>
    <w:p w:rsidR="00AD0C2A" w:rsidRPr="00274EE8" w:rsidRDefault="00AD0C2A" w:rsidP="000249F0">
      <w:pPr>
        <w:keepNext/>
        <w:keepLines/>
        <w:jc w:val="center"/>
        <w:outlineLvl w:val="0"/>
        <w:rPr>
          <w:bCs/>
        </w:rPr>
      </w:pPr>
      <w:r w:rsidRPr="00274EE8">
        <w:rPr>
          <w:bCs/>
        </w:rPr>
        <w:t>контроля в сфере благоустройства</w:t>
      </w:r>
      <w:r w:rsidR="00CD5E83" w:rsidRPr="00CD5E83">
        <w:t xml:space="preserve"> </w:t>
      </w:r>
      <w:r w:rsidR="00CD5E83">
        <w:t>на территории</w:t>
      </w:r>
      <w:r w:rsidR="000249F0">
        <w:t xml:space="preserve"> Портбайкальского</w:t>
      </w:r>
      <w:r w:rsidR="00CD5E83">
        <w:t xml:space="preserve"> муниципального</w:t>
      </w:r>
      <w:r w:rsidR="00CD5E83" w:rsidRPr="00274EE8">
        <w:t xml:space="preserve"> </w:t>
      </w:r>
      <w:r w:rsidR="00CD5E83">
        <w:t>образования</w:t>
      </w:r>
      <w:r w:rsidRPr="00274EE8">
        <w:rPr>
          <w:bCs/>
        </w:rPr>
        <w:t xml:space="preserve"> на 2022 год</w:t>
      </w:r>
    </w:p>
    <w:bookmarkEnd w:id="0"/>
    <w:p w:rsidR="00AD0C2A" w:rsidRPr="00274EE8" w:rsidRDefault="00AD0C2A" w:rsidP="00AD0C2A">
      <w:pPr>
        <w:ind w:firstLine="720"/>
        <w:jc w:val="both"/>
      </w:pPr>
    </w:p>
    <w:p w:rsidR="006538E7" w:rsidRPr="00274EE8" w:rsidRDefault="00AD0C2A" w:rsidP="006538E7">
      <w:pPr>
        <w:ind w:firstLine="709"/>
        <w:jc w:val="both"/>
      </w:pPr>
      <w:r w:rsidRPr="00274EE8">
        <w:t xml:space="preserve">В соответствии,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538E7" w:rsidRPr="00274EE8">
        <w:rPr>
          <w:rStyle w:val="ab"/>
          <w:i w:val="0"/>
          <w:iCs w:val="0"/>
          <w:shd w:val="clear" w:color="auto" w:fill="FFFFFF"/>
        </w:rPr>
        <w:t>Постановлением</w:t>
      </w:r>
      <w:r w:rsidR="006538E7" w:rsidRPr="00274EE8">
        <w:rPr>
          <w:shd w:val="clear" w:color="auto" w:fill="FFFFFF"/>
        </w:rPr>
        <w:t> </w:t>
      </w:r>
      <w:r w:rsidR="006538E7" w:rsidRPr="00274EE8">
        <w:rPr>
          <w:rStyle w:val="ab"/>
          <w:i w:val="0"/>
          <w:iCs w:val="0"/>
          <w:shd w:val="clear" w:color="auto" w:fill="FFFFFF"/>
        </w:rPr>
        <w:t>Правительства</w:t>
      </w:r>
      <w:r w:rsidR="006538E7" w:rsidRPr="00274EE8">
        <w:rPr>
          <w:shd w:val="clear" w:color="auto" w:fill="FFFFFF"/>
        </w:rPr>
        <w:t> Российской Федерации от 25 июня 2021 года №</w:t>
      </w:r>
      <w:r w:rsidR="006538E7" w:rsidRPr="00274EE8">
        <w:rPr>
          <w:rStyle w:val="ab"/>
          <w:i w:val="0"/>
          <w:iCs w:val="0"/>
          <w:shd w:val="clear" w:color="auto" w:fill="FFFFFF"/>
        </w:rPr>
        <w:t>990 «</w:t>
      </w:r>
      <w:r w:rsidR="006538E7" w:rsidRPr="00274EE8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538E7" w:rsidRPr="00274EE8">
        <w:t xml:space="preserve">, Решением Думы </w:t>
      </w:r>
      <w:r w:rsidR="000249F0">
        <w:t>Портбайкальского</w:t>
      </w:r>
      <w:r w:rsidR="006538E7" w:rsidRPr="00274EE8">
        <w:t xml:space="preserve"> сельского поселения от</w:t>
      </w:r>
      <w:r w:rsidR="000249F0">
        <w:t xml:space="preserve"> 25 ноября 2021 года № 26-</w:t>
      </w:r>
      <w:r w:rsidR="006538E7" w:rsidRPr="00274EE8">
        <w:t xml:space="preserve">д «Об утверждении Положения об осуществлении муниципального контроля в сфере благоустройства на территории </w:t>
      </w:r>
      <w:r w:rsidR="000249F0">
        <w:t>Портбайкальского</w:t>
      </w:r>
      <w:r w:rsidR="006538E7" w:rsidRPr="00274EE8">
        <w:t xml:space="preserve"> муниципального образования», </w:t>
      </w:r>
      <w:r w:rsidR="003920C5" w:rsidRPr="00274EE8">
        <w:t xml:space="preserve">руководствуясь </w:t>
      </w:r>
      <w:r w:rsidR="006538E7" w:rsidRPr="00274EE8">
        <w:t>Устав</w:t>
      </w:r>
      <w:r w:rsidR="000249F0">
        <w:t>ом</w:t>
      </w:r>
      <w:r w:rsidR="006538E7" w:rsidRPr="00274EE8">
        <w:t xml:space="preserve"> </w:t>
      </w:r>
      <w:r w:rsidR="000249F0">
        <w:t>Портбайкальского</w:t>
      </w:r>
      <w:r w:rsidR="006538E7" w:rsidRPr="00274EE8">
        <w:t xml:space="preserve"> муниципального образования, администрация </w:t>
      </w:r>
      <w:r w:rsidR="000249F0">
        <w:t>Портбайкальского</w:t>
      </w:r>
      <w:r w:rsidR="006538E7" w:rsidRPr="00274EE8">
        <w:t xml:space="preserve"> сельского поселения</w:t>
      </w:r>
    </w:p>
    <w:p w:rsidR="00F00C75" w:rsidRPr="00F00C75" w:rsidRDefault="00F00C75" w:rsidP="00F00C75">
      <w:pPr>
        <w:jc w:val="both"/>
      </w:pPr>
    </w:p>
    <w:p w:rsidR="00F00C75" w:rsidRPr="00F00C75" w:rsidRDefault="00F00C75" w:rsidP="00F00C75">
      <w:pPr>
        <w:jc w:val="center"/>
        <w:rPr>
          <w:b/>
          <w:sz w:val="28"/>
          <w:szCs w:val="28"/>
        </w:rPr>
      </w:pPr>
      <w:r w:rsidRPr="00F00C75">
        <w:rPr>
          <w:b/>
          <w:sz w:val="28"/>
          <w:szCs w:val="28"/>
        </w:rPr>
        <w:t>ПОСТАНОВЛЯЕТ:</w:t>
      </w:r>
    </w:p>
    <w:p w:rsidR="00F00C75" w:rsidRPr="00274EE8" w:rsidRDefault="00F00C75" w:rsidP="00F00C75">
      <w:pPr>
        <w:jc w:val="both"/>
      </w:pPr>
    </w:p>
    <w:p w:rsidR="00156AAB" w:rsidRPr="00274EE8" w:rsidRDefault="00F00C75" w:rsidP="00FC0554">
      <w:pPr>
        <w:ind w:firstLine="709"/>
        <w:jc w:val="both"/>
        <w:rPr>
          <w:bCs/>
        </w:rPr>
      </w:pPr>
      <w:r w:rsidRPr="00274EE8">
        <w:t xml:space="preserve">1. </w:t>
      </w:r>
      <w:r w:rsidR="00156AAB" w:rsidRPr="00274EE8"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CD5E83">
        <w:t xml:space="preserve">на территории </w:t>
      </w:r>
      <w:r w:rsidR="000249F0">
        <w:t>Портбайкальского</w:t>
      </w:r>
      <w:r w:rsidR="00CD5E83">
        <w:t xml:space="preserve"> муниципального</w:t>
      </w:r>
      <w:r w:rsidR="00CD5E83" w:rsidRPr="00274EE8">
        <w:t xml:space="preserve"> </w:t>
      </w:r>
      <w:r w:rsidR="00CD5E83">
        <w:t>образования</w:t>
      </w:r>
      <w:r w:rsidR="00CD5E83" w:rsidRPr="00274EE8">
        <w:t xml:space="preserve"> </w:t>
      </w:r>
      <w:r w:rsidR="00156AAB" w:rsidRPr="00274EE8">
        <w:t>на 2022 год.</w:t>
      </w:r>
    </w:p>
    <w:p w:rsidR="00156AAB" w:rsidRPr="00274EE8" w:rsidRDefault="00FC0554" w:rsidP="00156AAB">
      <w:pPr>
        <w:ind w:firstLine="709"/>
        <w:jc w:val="both"/>
        <w:rPr>
          <w:rFonts w:eastAsia="Calibri"/>
          <w:u w:val="single"/>
          <w:lang w:eastAsia="en-US"/>
        </w:rPr>
      </w:pPr>
      <w:r w:rsidRPr="00274EE8">
        <w:rPr>
          <w:rFonts w:eastAsia="Calibri"/>
          <w:color w:val="000000"/>
          <w:lang w:eastAsia="en-US"/>
        </w:rPr>
        <w:t xml:space="preserve">2. </w:t>
      </w:r>
      <w:r w:rsidRPr="00274EE8">
        <w:rPr>
          <w:rFonts w:eastAsia="Calibri"/>
          <w:lang w:eastAsia="en-US"/>
        </w:rPr>
        <w:t>Опубликовать настоящее постановление в печатном издании «</w:t>
      </w:r>
      <w:r w:rsidR="000249F0">
        <w:rPr>
          <w:rFonts w:eastAsia="Calibri"/>
          <w:lang w:eastAsia="en-US"/>
        </w:rPr>
        <w:t>Портбайкальские вести</w:t>
      </w:r>
      <w:r w:rsidRPr="00274EE8">
        <w:rPr>
          <w:rFonts w:eastAsia="Calibri"/>
          <w:lang w:eastAsia="en-US"/>
        </w:rPr>
        <w:t xml:space="preserve">», разместить на официальном сайте </w:t>
      </w:r>
      <w:r w:rsidR="000249F0">
        <w:rPr>
          <w:rFonts w:eastAsia="Calibri"/>
          <w:lang w:eastAsia="en-US"/>
        </w:rPr>
        <w:t>Слюдянского района в сети «Интернет».</w:t>
      </w:r>
    </w:p>
    <w:p w:rsidR="00156AAB" w:rsidRDefault="00156AAB" w:rsidP="00156AAB">
      <w:pPr>
        <w:ind w:firstLine="709"/>
        <w:jc w:val="both"/>
      </w:pPr>
      <w:r w:rsidRPr="00274EE8">
        <w:rPr>
          <w:rFonts w:eastAsia="Calibri"/>
          <w:lang w:eastAsia="en-US"/>
        </w:rPr>
        <w:t xml:space="preserve">3. </w:t>
      </w:r>
      <w:r w:rsidRPr="00274EE8">
        <w:t xml:space="preserve">Настоящее </w:t>
      </w:r>
      <w:r w:rsidR="00CD5E83">
        <w:t xml:space="preserve">постановление </w:t>
      </w:r>
      <w:r w:rsidRPr="00274EE8">
        <w:t xml:space="preserve">вступает в силу </w:t>
      </w:r>
      <w:r w:rsidR="000249F0">
        <w:t xml:space="preserve">с </w:t>
      </w:r>
      <w:r w:rsidRPr="00274EE8">
        <w:t>1 января 2022 года.</w:t>
      </w:r>
    </w:p>
    <w:p w:rsidR="00CD5E83" w:rsidRPr="00906BAD" w:rsidRDefault="00CD5E83" w:rsidP="00CD5E83">
      <w:pPr>
        <w:ind w:firstLine="709"/>
        <w:jc w:val="both"/>
      </w:pPr>
      <w:r>
        <w:rPr>
          <w:rFonts w:eastAsia="Calibri"/>
          <w:lang w:eastAsia="en-US"/>
        </w:rPr>
        <w:t>4</w:t>
      </w:r>
      <w:r w:rsidRPr="00274EE8">
        <w:rPr>
          <w:rFonts w:eastAsia="Calibri"/>
          <w:lang w:eastAsia="en-US"/>
        </w:rPr>
        <w:t xml:space="preserve">. </w:t>
      </w:r>
      <w:r w:rsidRPr="00906BAD">
        <w:t>Контроль за исполнением настоящего постановления оставляю за собой.</w:t>
      </w:r>
    </w:p>
    <w:p w:rsidR="00FC0554" w:rsidRPr="00274EE8" w:rsidRDefault="00FC0554" w:rsidP="00FC0554">
      <w:pPr>
        <w:ind w:firstLine="720"/>
        <w:jc w:val="both"/>
        <w:rPr>
          <w:rFonts w:eastAsia="Calibri"/>
          <w:b/>
          <w:lang w:eastAsia="en-US"/>
        </w:rPr>
      </w:pPr>
    </w:p>
    <w:p w:rsidR="00FC0554" w:rsidRPr="00274EE8" w:rsidRDefault="00FC0554" w:rsidP="00FC0554">
      <w:pPr>
        <w:ind w:firstLine="720"/>
        <w:jc w:val="both"/>
        <w:rPr>
          <w:rFonts w:eastAsia="Calibri"/>
          <w:b/>
          <w:lang w:eastAsia="en-US"/>
        </w:rPr>
      </w:pPr>
    </w:p>
    <w:p w:rsidR="00FC0554" w:rsidRPr="00274EE8" w:rsidRDefault="00FC0554" w:rsidP="00FC0554">
      <w:pPr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Глава </w:t>
      </w:r>
      <w:r w:rsidR="000249F0">
        <w:rPr>
          <w:rFonts w:eastAsia="Calibri"/>
          <w:lang w:eastAsia="en-US"/>
        </w:rPr>
        <w:t>Портбайкальского</w:t>
      </w:r>
      <w:r w:rsidRPr="00274EE8">
        <w:rPr>
          <w:rFonts w:eastAsia="Calibri"/>
          <w:lang w:eastAsia="en-US"/>
        </w:rPr>
        <w:t xml:space="preserve"> </w:t>
      </w:r>
    </w:p>
    <w:p w:rsidR="00FC0554" w:rsidRPr="00274EE8" w:rsidRDefault="00FC0554" w:rsidP="00FC0554">
      <w:pPr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муниципального образования                                           </w:t>
      </w:r>
      <w:r w:rsidR="000249F0">
        <w:rPr>
          <w:rFonts w:eastAsia="Calibri"/>
          <w:lang w:eastAsia="en-US"/>
        </w:rPr>
        <w:t xml:space="preserve">     Н.И. Симакова</w:t>
      </w:r>
    </w:p>
    <w:p w:rsidR="009B0B54" w:rsidRPr="00274EE8" w:rsidRDefault="009B0B54" w:rsidP="00FC0554">
      <w:pPr>
        <w:ind w:firstLine="709"/>
        <w:jc w:val="both"/>
      </w:pPr>
    </w:p>
    <w:p w:rsidR="00FC0554" w:rsidRPr="00274EE8" w:rsidRDefault="00FC0554" w:rsidP="00932D9C">
      <w:pPr>
        <w:sectPr w:rsidR="00FC0554" w:rsidRPr="00274EE8" w:rsidSect="00274E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6AAB" w:rsidRPr="00274EE8" w:rsidRDefault="00156AAB" w:rsidP="00156AAB">
      <w:pPr>
        <w:ind w:left="5670"/>
        <w:jc w:val="right"/>
      </w:pPr>
      <w:r w:rsidRPr="00274EE8">
        <w:lastRenderedPageBreak/>
        <w:t>УТВЕРЖДЕНО</w:t>
      </w:r>
    </w:p>
    <w:p w:rsidR="00156AAB" w:rsidRPr="00274EE8" w:rsidRDefault="00156AAB" w:rsidP="00156AAB">
      <w:pPr>
        <w:ind w:left="5670"/>
        <w:jc w:val="right"/>
      </w:pPr>
      <w:r w:rsidRPr="00274EE8">
        <w:t>постановлением администрации</w:t>
      </w:r>
    </w:p>
    <w:p w:rsidR="00156AAB" w:rsidRPr="00274EE8" w:rsidRDefault="000249F0" w:rsidP="00156AAB">
      <w:pPr>
        <w:jc w:val="right"/>
      </w:pPr>
      <w:r>
        <w:t>Портбайкальского</w:t>
      </w:r>
      <w:r w:rsidR="00156AAB" w:rsidRPr="00274EE8">
        <w:t xml:space="preserve"> сельского поселения </w:t>
      </w:r>
    </w:p>
    <w:p w:rsidR="00156AAB" w:rsidRPr="00274EE8" w:rsidRDefault="00156AAB" w:rsidP="00156AAB">
      <w:pPr>
        <w:ind w:left="5670"/>
        <w:jc w:val="right"/>
      </w:pPr>
      <w:r w:rsidRPr="00274EE8">
        <w:t xml:space="preserve">От </w:t>
      </w:r>
      <w:r w:rsidR="00DD485D">
        <w:t>17.12.2021</w:t>
      </w:r>
      <w:r w:rsidRPr="00274EE8">
        <w:t xml:space="preserve">г. № </w:t>
      </w:r>
      <w:r w:rsidR="00DD485D">
        <w:t>63</w:t>
      </w:r>
    </w:p>
    <w:p w:rsidR="00156AAB" w:rsidRPr="00274EE8" w:rsidRDefault="00156AAB" w:rsidP="00274EE8"/>
    <w:p w:rsidR="00156AAB" w:rsidRPr="00274EE8" w:rsidRDefault="00AD0C2A" w:rsidP="00274EE8">
      <w:pPr>
        <w:jc w:val="center"/>
        <w:rPr>
          <w:rFonts w:eastAsia="Calibri"/>
          <w:b/>
          <w:lang w:eastAsia="en-US"/>
        </w:rPr>
      </w:pPr>
      <w:r w:rsidRPr="00274EE8">
        <w:rPr>
          <w:rFonts w:eastAsia="Calibri"/>
          <w:b/>
          <w:lang w:eastAsia="en-US"/>
        </w:rPr>
        <w:t xml:space="preserve">Программа </w:t>
      </w:r>
    </w:p>
    <w:p w:rsidR="00AD0C2A" w:rsidRPr="00CD5E83" w:rsidRDefault="00AD0C2A" w:rsidP="00274EE8">
      <w:pPr>
        <w:jc w:val="center"/>
        <w:rPr>
          <w:rFonts w:eastAsia="Calibri"/>
          <w:b/>
          <w:lang w:eastAsia="en-US"/>
        </w:rPr>
      </w:pPr>
      <w:r w:rsidRPr="00274EE8">
        <w:rPr>
          <w:rFonts w:eastAsia="Calibri"/>
          <w:b/>
          <w:lang w:eastAsia="en-US"/>
        </w:rPr>
        <w:t>профилактики рисков причинения вреда (ущерба)</w:t>
      </w:r>
      <w:r w:rsidR="00156AAB" w:rsidRPr="00274EE8">
        <w:rPr>
          <w:rFonts w:eastAsia="Calibri"/>
          <w:b/>
          <w:lang w:eastAsia="en-US"/>
        </w:rPr>
        <w:t xml:space="preserve"> </w:t>
      </w:r>
      <w:r w:rsidRPr="00274EE8">
        <w:rPr>
          <w:rFonts w:eastAsia="Calibri"/>
          <w:b/>
          <w:lang w:eastAsia="en-US"/>
        </w:rPr>
        <w:t>охраняемым законом ценностям при осуществлении муниципального контроля в сфере благоустройства</w:t>
      </w:r>
      <w:r w:rsidR="00156AAB" w:rsidRPr="00274EE8">
        <w:rPr>
          <w:rFonts w:eastAsia="Calibri"/>
          <w:b/>
          <w:lang w:eastAsia="en-US"/>
        </w:rPr>
        <w:t xml:space="preserve"> </w:t>
      </w:r>
      <w:r w:rsidR="00CD5E83" w:rsidRPr="00CD5E83">
        <w:rPr>
          <w:b/>
        </w:rPr>
        <w:t xml:space="preserve">на территории </w:t>
      </w:r>
      <w:r w:rsidR="000249F0">
        <w:rPr>
          <w:b/>
        </w:rPr>
        <w:t>Портбайкальского</w:t>
      </w:r>
      <w:r w:rsidR="00CD5E83" w:rsidRPr="00CD5E83">
        <w:rPr>
          <w:b/>
        </w:rPr>
        <w:t xml:space="preserve"> муниципального образования</w:t>
      </w:r>
      <w:r w:rsidR="00CD5E83" w:rsidRPr="00CD5E83">
        <w:rPr>
          <w:rFonts w:eastAsia="Calibri"/>
          <w:b/>
          <w:lang w:eastAsia="en-US"/>
        </w:rPr>
        <w:t xml:space="preserve"> </w:t>
      </w:r>
      <w:r w:rsidRPr="00CD5E83">
        <w:rPr>
          <w:rFonts w:eastAsia="Calibri"/>
          <w:b/>
          <w:lang w:eastAsia="en-US"/>
        </w:rPr>
        <w:t xml:space="preserve">на 2022 год </w:t>
      </w:r>
    </w:p>
    <w:p w:rsidR="00AD0C2A" w:rsidRPr="00274EE8" w:rsidRDefault="00AD0C2A" w:rsidP="00274EE8">
      <w:pPr>
        <w:jc w:val="center"/>
        <w:rPr>
          <w:rFonts w:eastAsia="Calibri"/>
          <w:b/>
          <w:lang w:eastAsia="en-US"/>
        </w:rPr>
      </w:pP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Раздел 1. Анализ текущего состояния осуществления муниципального контроля </w:t>
      </w:r>
      <w:r w:rsidRPr="00274EE8">
        <w:rPr>
          <w:rFonts w:eastAsia="Calibri"/>
          <w:lang w:eastAsia="en-US"/>
        </w:rPr>
        <w:br/>
        <w:t xml:space="preserve">в сфере благоустройства,  описание текущего развития профилактической </w:t>
      </w: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деятельности, характеристика проблем, на решение которых направлена </w:t>
      </w: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программа профилактики</w:t>
      </w: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CD5E83">
        <w:t xml:space="preserve">на территории </w:t>
      </w:r>
      <w:r w:rsidR="000249F0">
        <w:t>Портбайкальского</w:t>
      </w:r>
      <w:r w:rsidR="00CD5E83">
        <w:t xml:space="preserve"> муниципального</w:t>
      </w:r>
      <w:r w:rsidR="00CD5E83" w:rsidRPr="00274EE8">
        <w:t xml:space="preserve"> </w:t>
      </w:r>
      <w:r w:rsidR="00CD5E83">
        <w:t>образования</w:t>
      </w:r>
      <w:r w:rsidR="00CD5E83" w:rsidRPr="00274EE8">
        <w:rPr>
          <w:rFonts w:eastAsia="Calibri"/>
          <w:lang w:eastAsia="en-US"/>
        </w:rPr>
        <w:t xml:space="preserve"> </w:t>
      </w:r>
      <w:r w:rsidRPr="00274EE8">
        <w:rPr>
          <w:rFonts w:eastAsia="Calibri"/>
          <w:lang w:eastAsia="en-US"/>
        </w:rPr>
        <w:t xml:space="preserve">на 2022 год (далее – Программа профилактики) разработана в целях реализации положений Федерального закона от 31.07.2020 №248-ФЗ «О государственном контроле (надзоре) и муниципальном контроле в Российской Федерации» (далее – Федеральный закон от 31.07.2020 №248-ФЗ),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№990. </w:t>
      </w:r>
    </w:p>
    <w:p w:rsidR="00AD0C2A" w:rsidRPr="00274EE8" w:rsidRDefault="00AD0C2A" w:rsidP="00274EE8">
      <w:pPr>
        <w:tabs>
          <w:tab w:val="left" w:pos="1134"/>
        </w:tabs>
        <w:ind w:firstLine="709"/>
        <w:contextualSpacing/>
        <w:jc w:val="both"/>
      </w:pPr>
      <w:r w:rsidRPr="00274EE8">
        <w:t>Понятия, применяемые в Программе профилактики, используются в значениях, указанных в Федеральном законе от 31.07.2020 №248-ФЗ.</w:t>
      </w:r>
    </w:p>
    <w:p w:rsidR="00AD0C2A" w:rsidRPr="00274EE8" w:rsidRDefault="00AD0C2A" w:rsidP="00274E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1.2. Предметом муниципального контроля в сфере благоустройства является соблюдение Правил благоустройства </w:t>
      </w:r>
      <w:r w:rsidR="000249F0">
        <w:rPr>
          <w:rFonts w:eastAsia="Calibri"/>
          <w:lang w:eastAsia="en-US"/>
        </w:rPr>
        <w:t>Портбайкальского</w:t>
      </w:r>
      <w:r w:rsidR="00F82BFB" w:rsidRPr="00274EE8">
        <w:rPr>
          <w:rFonts w:eastAsia="Calibri"/>
          <w:lang w:eastAsia="en-US"/>
        </w:rPr>
        <w:t xml:space="preserve"> сельского поселения</w:t>
      </w:r>
      <w:r w:rsidRPr="00274EE8">
        <w:rPr>
          <w:rFonts w:eastAsia="Calibri"/>
          <w:lang w:eastAsia="en-US"/>
        </w:rPr>
        <w:t xml:space="preserve">, утвержденных решением </w:t>
      </w:r>
      <w:r w:rsidR="00F82BFB" w:rsidRPr="00274EE8">
        <w:rPr>
          <w:rFonts w:eastAsia="Calibri"/>
          <w:lang w:eastAsia="en-US"/>
        </w:rPr>
        <w:t xml:space="preserve">Думы </w:t>
      </w:r>
      <w:r w:rsidR="000249F0">
        <w:rPr>
          <w:rFonts w:eastAsia="Calibri"/>
          <w:lang w:eastAsia="en-US"/>
        </w:rPr>
        <w:t>Портбайкальского</w:t>
      </w:r>
      <w:r w:rsidR="00F82BFB" w:rsidRPr="00274EE8">
        <w:rPr>
          <w:rFonts w:eastAsia="Calibri"/>
          <w:lang w:eastAsia="en-US"/>
        </w:rPr>
        <w:t xml:space="preserve"> сельского поселения </w:t>
      </w:r>
      <w:r w:rsidRPr="00274EE8">
        <w:rPr>
          <w:rFonts w:eastAsia="Calibri"/>
          <w:bCs/>
          <w:lang w:eastAsia="en-US"/>
        </w:rPr>
        <w:t xml:space="preserve"> от </w:t>
      </w:r>
      <w:r w:rsidR="00DD485D">
        <w:rPr>
          <w:rFonts w:eastAsia="Calibri"/>
          <w:bCs/>
          <w:lang w:eastAsia="en-US"/>
        </w:rPr>
        <w:t>20</w:t>
      </w:r>
      <w:r w:rsidR="00F82BFB" w:rsidRPr="00274EE8">
        <w:rPr>
          <w:rFonts w:eastAsia="Calibri"/>
          <w:bCs/>
          <w:lang w:eastAsia="en-US"/>
        </w:rPr>
        <w:t>.</w:t>
      </w:r>
      <w:r w:rsidR="00DD485D">
        <w:rPr>
          <w:rFonts w:eastAsia="Calibri"/>
          <w:bCs/>
          <w:lang w:eastAsia="en-US"/>
        </w:rPr>
        <w:t>02</w:t>
      </w:r>
      <w:r w:rsidR="00F82BFB" w:rsidRPr="00274EE8">
        <w:rPr>
          <w:rFonts w:eastAsia="Calibri"/>
          <w:bCs/>
          <w:lang w:eastAsia="en-US"/>
        </w:rPr>
        <w:t xml:space="preserve">.2017 </w:t>
      </w:r>
      <w:r w:rsidRPr="00274EE8">
        <w:rPr>
          <w:rFonts w:eastAsia="Calibri"/>
          <w:bCs/>
          <w:lang w:eastAsia="en-US"/>
        </w:rPr>
        <w:t>№</w:t>
      </w:r>
      <w:r w:rsidR="00DD485D">
        <w:rPr>
          <w:rFonts w:eastAsia="Calibri"/>
          <w:bCs/>
          <w:lang w:eastAsia="en-US"/>
        </w:rPr>
        <w:t xml:space="preserve"> 9-</w:t>
      </w:r>
      <w:r w:rsidR="00F82BFB" w:rsidRPr="00274EE8">
        <w:rPr>
          <w:rFonts w:eastAsia="Calibri"/>
          <w:bCs/>
          <w:lang w:eastAsia="en-US"/>
        </w:rPr>
        <w:t>д</w:t>
      </w:r>
      <w:r w:rsidRPr="00274EE8">
        <w:rPr>
          <w:rFonts w:eastAsia="Calibri"/>
          <w:lang w:eastAsia="en-US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D0C2A" w:rsidRPr="00274EE8" w:rsidRDefault="00AD0C2A" w:rsidP="00274E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538E7" w:rsidRPr="00274EE8" w:rsidRDefault="006538E7" w:rsidP="00274EE8">
      <w:pPr>
        <w:widowControl w:val="0"/>
        <w:ind w:firstLine="709"/>
        <w:contextualSpacing/>
        <w:jc w:val="both"/>
        <w:rPr>
          <w:lang w:eastAsia="en-US"/>
        </w:rPr>
      </w:pPr>
      <w:r w:rsidRPr="00274EE8">
        <w:rPr>
          <w:rFonts w:eastAsia="Calibri"/>
          <w:lang w:eastAsia="en-US"/>
        </w:rPr>
        <w:t>1.4.</w:t>
      </w:r>
      <w:r w:rsidRPr="00274EE8">
        <w:rPr>
          <w:lang w:eastAsia="en-US"/>
        </w:rPr>
        <w:t xml:space="preserve">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6538E7" w:rsidRPr="00274EE8" w:rsidRDefault="006538E7" w:rsidP="00274E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lang w:eastAsia="en-US"/>
        </w:rPr>
        <w:t>- юридические лица, индивидуальные предприниматели и физические лица, к которым предъявляются обязательные требования, установленные Правилами благоустройства.</w:t>
      </w:r>
    </w:p>
    <w:p w:rsidR="00AD0C2A" w:rsidRPr="00274EE8" w:rsidRDefault="00AD0C2A" w:rsidP="00274EE8">
      <w:pPr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1.</w:t>
      </w:r>
      <w:r w:rsidR="006538E7" w:rsidRPr="00274EE8">
        <w:rPr>
          <w:rFonts w:eastAsia="Calibri"/>
          <w:lang w:eastAsia="en-US"/>
        </w:rPr>
        <w:t>5</w:t>
      </w:r>
      <w:r w:rsidRPr="00274EE8">
        <w:rPr>
          <w:rFonts w:eastAsia="Calibri"/>
          <w:lang w:eastAsia="en-US"/>
        </w:rPr>
        <w:t xml:space="preserve">. </w:t>
      </w:r>
      <w:r w:rsidR="006538E7" w:rsidRPr="00274EE8">
        <w:t>В 2021 году 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D0C2A" w:rsidRPr="00274EE8" w:rsidRDefault="00AD0C2A" w:rsidP="00274EE8">
      <w:pPr>
        <w:ind w:firstLine="709"/>
        <w:jc w:val="both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Раздел 2. Цели и задачи реализации Программы профилактики</w:t>
      </w:r>
    </w:p>
    <w:p w:rsidR="00AD0C2A" w:rsidRPr="00274EE8" w:rsidRDefault="00AD0C2A" w:rsidP="00274EE8">
      <w:pPr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ab/>
      </w:r>
    </w:p>
    <w:p w:rsidR="00AD0C2A" w:rsidRPr="00274EE8" w:rsidRDefault="00AD0C2A" w:rsidP="00274EE8">
      <w:pPr>
        <w:ind w:firstLine="54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Программа профилактики направлена на достижение основных целей:</w:t>
      </w:r>
    </w:p>
    <w:p w:rsidR="00AD0C2A" w:rsidRPr="00274EE8" w:rsidRDefault="00AD0C2A" w:rsidP="00274E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AD0C2A" w:rsidRPr="00274EE8" w:rsidRDefault="00AD0C2A" w:rsidP="00274E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0C2A" w:rsidRPr="00274EE8" w:rsidRDefault="00AD0C2A" w:rsidP="00274E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0C2A" w:rsidRPr="00274EE8" w:rsidRDefault="00AD0C2A" w:rsidP="00274E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4) повышение уровня благоустройства, соблюдения чистоты и порядка на территории </w:t>
      </w:r>
      <w:r w:rsidR="000249F0">
        <w:rPr>
          <w:rFonts w:eastAsia="Calibri"/>
          <w:lang w:eastAsia="en-US"/>
        </w:rPr>
        <w:t>Портбайкальского</w:t>
      </w:r>
      <w:r w:rsidR="001E649F" w:rsidRPr="00274EE8">
        <w:rPr>
          <w:rFonts w:eastAsia="Calibri"/>
          <w:lang w:eastAsia="en-US"/>
        </w:rPr>
        <w:t xml:space="preserve"> муниципального образования </w:t>
      </w:r>
      <w:r w:rsidRPr="00274EE8">
        <w:rPr>
          <w:rFonts w:eastAsia="Calibri"/>
          <w:lang w:eastAsia="en-US"/>
        </w:rPr>
        <w:t>.</w:t>
      </w:r>
    </w:p>
    <w:p w:rsidR="00AD0C2A" w:rsidRPr="00274EE8" w:rsidRDefault="00AD0C2A" w:rsidP="00274E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Достижение поставленных целей осуществляется за счет решения следующих задач:</w:t>
      </w:r>
    </w:p>
    <w:p w:rsidR="00AD0C2A" w:rsidRPr="00274EE8" w:rsidRDefault="00AD0C2A" w:rsidP="00274EE8">
      <w:pPr>
        <w:ind w:firstLine="708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– ориентация контролируемых</w:t>
      </w:r>
      <w:r w:rsidRPr="00274EE8">
        <w:rPr>
          <w:rFonts w:eastAsia="Calibri"/>
          <w:color w:val="FF0000"/>
          <w:lang w:eastAsia="en-US"/>
        </w:rPr>
        <w:t xml:space="preserve"> </w:t>
      </w:r>
      <w:r w:rsidRPr="00274EE8">
        <w:rPr>
          <w:rFonts w:eastAsia="Calibri"/>
          <w:lang w:eastAsia="en-US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AD0C2A" w:rsidRPr="00274EE8" w:rsidRDefault="00AD0C2A" w:rsidP="00274EE8">
      <w:pPr>
        <w:ind w:firstLine="708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0C2A" w:rsidRPr="00274EE8" w:rsidRDefault="00AD0C2A" w:rsidP="00274EE8">
      <w:pPr>
        <w:ind w:firstLine="708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AD0C2A" w:rsidRPr="00274EE8" w:rsidRDefault="00AD0C2A" w:rsidP="00274EE8">
      <w:pPr>
        <w:widowControl w:val="0"/>
        <w:autoSpaceDE w:val="0"/>
        <w:autoSpaceDN w:val="0"/>
        <w:ind w:firstLine="708"/>
        <w:jc w:val="both"/>
      </w:pPr>
      <w:r w:rsidRPr="00274EE8"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AD0C2A" w:rsidRPr="00274EE8" w:rsidRDefault="00AD0C2A" w:rsidP="00274EE8">
      <w:pPr>
        <w:jc w:val="both"/>
        <w:rPr>
          <w:rFonts w:eastAsia="Calibri"/>
          <w:lang w:eastAsia="en-US"/>
        </w:rPr>
      </w:pPr>
    </w:p>
    <w:p w:rsidR="00AD0C2A" w:rsidRPr="00274EE8" w:rsidRDefault="00AD0C2A" w:rsidP="00274EE8">
      <w:pPr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 xml:space="preserve">Раздел 3. Перечень профилактических мероприятий, </w:t>
      </w:r>
    </w:p>
    <w:p w:rsidR="00AD0C2A" w:rsidRPr="00274EE8" w:rsidRDefault="00AD0C2A" w:rsidP="00274EE8">
      <w:pPr>
        <w:jc w:val="center"/>
        <w:rPr>
          <w:rFonts w:eastAsia="Calibri"/>
          <w:i/>
          <w:lang w:eastAsia="en-US"/>
        </w:rPr>
      </w:pPr>
      <w:r w:rsidRPr="00274EE8">
        <w:rPr>
          <w:rFonts w:eastAsia="Calibri"/>
          <w:lang w:eastAsia="en-US"/>
        </w:rPr>
        <w:t>сроки (периодичность</w:t>
      </w:r>
      <w:r w:rsidR="001E649F" w:rsidRPr="00274EE8">
        <w:rPr>
          <w:rFonts w:eastAsia="Calibri"/>
          <w:lang w:eastAsia="en-US"/>
        </w:rPr>
        <w:t xml:space="preserve">) </w:t>
      </w:r>
      <w:r w:rsidRPr="00274EE8">
        <w:rPr>
          <w:rFonts w:eastAsia="Calibri"/>
          <w:lang w:eastAsia="en-US"/>
        </w:rPr>
        <w:t>их проведения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D0C2A" w:rsidRPr="00274EE8" w:rsidRDefault="001E649F" w:rsidP="00274EE8">
      <w:pPr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И</w:t>
      </w:r>
      <w:r w:rsidR="00AD0C2A" w:rsidRPr="00274EE8">
        <w:rPr>
          <w:rFonts w:eastAsia="Calibri"/>
          <w:lang w:eastAsia="en-US"/>
        </w:rPr>
        <w:t>нформирование</w:t>
      </w:r>
      <w:r w:rsidRPr="00274EE8">
        <w:rPr>
          <w:rFonts w:eastAsia="Calibri"/>
          <w:lang w:eastAsia="en-US"/>
        </w:rPr>
        <w:t>;</w:t>
      </w:r>
      <w:r w:rsidR="00AD0C2A" w:rsidRPr="00274EE8">
        <w:rPr>
          <w:rFonts w:eastAsia="Calibri"/>
          <w:lang w:eastAsia="en-US"/>
        </w:rPr>
        <w:t xml:space="preserve"> </w:t>
      </w:r>
    </w:p>
    <w:p w:rsidR="00AD0C2A" w:rsidRPr="00274EE8" w:rsidRDefault="00AD0C2A" w:rsidP="00274EE8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объявление предостережения</w:t>
      </w:r>
      <w:r w:rsidR="001E649F" w:rsidRPr="00274EE8">
        <w:rPr>
          <w:rFonts w:eastAsia="Calibri"/>
          <w:lang w:eastAsia="en-US"/>
        </w:rPr>
        <w:t>;</w:t>
      </w:r>
    </w:p>
    <w:p w:rsidR="001E649F" w:rsidRPr="00274EE8" w:rsidRDefault="00AD0C2A" w:rsidP="00274EE8">
      <w:pPr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консультирование</w:t>
      </w:r>
      <w:r w:rsidR="001E649F" w:rsidRPr="00274EE8">
        <w:rPr>
          <w:rFonts w:eastAsia="Calibri"/>
          <w:lang w:eastAsia="en-US"/>
        </w:rPr>
        <w:t>;</w:t>
      </w:r>
    </w:p>
    <w:p w:rsidR="00AD0C2A" w:rsidRPr="00274EE8" w:rsidRDefault="001E649F" w:rsidP="00274EE8">
      <w:pPr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профилактический визит</w:t>
      </w:r>
      <w:r w:rsidR="00AD0C2A" w:rsidRPr="00274EE8">
        <w:rPr>
          <w:rFonts w:eastAsia="Calibri"/>
          <w:lang w:eastAsia="en-US"/>
        </w:rPr>
        <w:t>.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План проведения профилактических мероприятий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418"/>
        <w:gridCol w:w="2126"/>
        <w:gridCol w:w="1559"/>
      </w:tblGrid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№</w:t>
            </w:r>
          </w:p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Срок (периодичность) проведения</w:t>
            </w:r>
          </w:p>
        </w:tc>
        <w:tc>
          <w:tcPr>
            <w:tcW w:w="2126" w:type="dxa"/>
          </w:tcPr>
          <w:p w:rsidR="00F21632" w:rsidRPr="00274EE8" w:rsidRDefault="00F21632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t>Ожидаемые результаты проведения мероприятий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F21632" w:rsidP="00274EE8">
            <w:pPr>
              <w:ind w:firstLine="175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Должностные лица, ответственные за реализацию </w:t>
            </w:r>
          </w:p>
        </w:tc>
      </w:tr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D485D" w:rsidRPr="00274EE8" w:rsidRDefault="00DD485D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Размещение на официальном портале администрации </w:t>
            </w:r>
            <w:r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в течение года </w:t>
            </w:r>
          </w:p>
          <w:p w:rsidR="00F21632" w:rsidRPr="00274EE8" w:rsidRDefault="00F21632" w:rsidP="00274EE8">
            <w:pPr>
              <w:jc w:val="center"/>
              <w:rPr>
                <w:rFonts w:eastAsia="Calibri"/>
                <w:i/>
                <w:color w:val="FF0000"/>
                <w:lang w:eastAsia="en-US"/>
              </w:rPr>
            </w:pPr>
          </w:p>
        </w:tc>
        <w:tc>
          <w:tcPr>
            <w:tcW w:w="2126" w:type="dxa"/>
          </w:tcPr>
          <w:p w:rsidR="00F21632" w:rsidRPr="00274EE8" w:rsidRDefault="00F21632" w:rsidP="00274EE8">
            <w:pPr>
              <w:rPr>
                <w:rFonts w:eastAsia="Calibri"/>
              </w:rPr>
            </w:pPr>
            <w:r w:rsidRPr="00274EE8">
              <w:t xml:space="preserve">Повышение информированности подконтрольных субъектов </w:t>
            </w:r>
          </w:p>
          <w:p w:rsidR="00F21632" w:rsidRPr="00274EE8" w:rsidRDefault="00F21632" w:rsidP="00274EE8">
            <w:pPr>
              <w:rPr>
                <w:rFonts w:eastAsia="Calibri"/>
                <w:lang w:eastAsia="en-US"/>
              </w:rPr>
            </w:pPr>
            <w:r w:rsidRPr="00274EE8">
              <w:t xml:space="preserve">о действующих обязательных требованиях 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DD485D" w:rsidP="00274EE8">
            <w:pPr>
              <w:jc w:val="center"/>
              <w:rPr>
                <w:rFonts w:eastAsia="Calibri"/>
                <w:color w:val="000000"/>
                <w:vertAlign w:val="superscript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 xml:space="preserve"> специалист </w:t>
            </w:r>
          </w:p>
        </w:tc>
      </w:tr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F21632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D485D" w:rsidRDefault="00DD485D" w:rsidP="00DD4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Размещение на официальном портале администрации </w:t>
            </w:r>
            <w:r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и поддержание в актуальном состоянии текстов нормативных правовых актов, </w:t>
            </w:r>
            <w:r w:rsidRPr="00274EE8">
              <w:rPr>
                <w:rFonts w:eastAsia="Calibri"/>
                <w:lang w:eastAsia="en-US"/>
              </w:rPr>
              <w:lastRenderedPageBreak/>
              <w:t>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  <w:p w:rsidR="00F21632" w:rsidRPr="00274EE8" w:rsidRDefault="00F21632" w:rsidP="00274EE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lastRenderedPageBreak/>
              <w:t>в течение года (при необходимости)</w:t>
            </w: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F21632" w:rsidRPr="00274EE8" w:rsidRDefault="00F21632" w:rsidP="00274EE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F21632" w:rsidRPr="00274EE8" w:rsidRDefault="00F21632" w:rsidP="00274EE8">
            <w:pPr>
              <w:rPr>
                <w:rFonts w:eastAsia="Calibri"/>
              </w:rPr>
            </w:pPr>
            <w:r w:rsidRPr="00274EE8">
              <w:lastRenderedPageBreak/>
              <w:t xml:space="preserve">Повышение информированности подконтрольных субъектов </w:t>
            </w:r>
          </w:p>
          <w:p w:rsidR="00F21632" w:rsidRPr="00274EE8" w:rsidRDefault="00F21632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lastRenderedPageBreak/>
              <w:t>о действующих обязательных требованиях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DD485D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Ведущий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 xml:space="preserve"> специалист</w:t>
            </w:r>
          </w:p>
        </w:tc>
      </w:tr>
      <w:tr w:rsidR="00745B50" w:rsidRPr="00274EE8" w:rsidTr="00745B50">
        <w:tc>
          <w:tcPr>
            <w:tcW w:w="709" w:type="dxa"/>
            <w:shd w:val="clear" w:color="auto" w:fill="auto"/>
          </w:tcPr>
          <w:p w:rsidR="00745B50" w:rsidRPr="00274EE8" w:rsidRDefault="00745B50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</w:tcPr>
          <w:p w:rsidR="00745B50" w:rsidRPr="00274EE8" w:rsidRDefault="00745B50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портале администрации </w:t>
            </w:r>
            <w:r w:rsidR="000249F0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поселения, в средствах массовой информации  и в иных формах</w:t>
            </w:r>
          </w:p>
        </w:tc>
        <w:tc>
          <w:tcPr>
            <w:tcW w:w="1418" w:type="dxa"/>
            <w:shd w:val="clear" w:color="auto" w:fill="auto"/>
          </w:tcPr>
          <w:p w:rsidR="00745B50" w:rsidRPr="00274EE8" w:rsidRDefault="00745B50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не реже 1 раза </w:t>
            </w:r>
          </w:p>
          <w:p w:rsidR="00745B50" w:rsidRPr="00274EE8" w:rsidRDefault="00745B50" w:rsidP="00274EE8">
            <w:pPr>
              <w:jc w:val="center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>в квартал</w:t>
            </w:r>
          </w:p>
        </w:tc>
        <w:tc>
          <w:tcPr>
            <w:tcW w:w="2126" w:type="dxa"/>
          </w:tcPr>
          <w:p w:rsidR="00745B50" w:rsidRPr="00274EE8" w:rsidRDefault="00745B50" w:rsidP="00274EE8">
            <w:pPr>
              <w:rPr>
                <w:rFonts w:eastAsia="Calibri"/>
              </w:rPr>
            </w:pPr>
            <w:r w:rsidRPr="00274EE8">
              <w:t xml:space="preserve">Повышение информированности подконтрольных субъектов </w:t>
            </w:r>
          </w:p>
          <w:p w:rsidR="00745B50" w:rsidRPr="00274EE8" w:rsidRDefault="00745B50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t>о действующих обязательных требованиях</w:t>
            </w:r>
          </w:p>
        </w:tc>
        <w:tc>
          <w:tcPr>
            <w:tcW w:w="1559" w:type="dxa"/>
            <w:shd w:val="clear" w:color="auto" w:fill="auto"/>
          </w:tcPr>
          <w:p w:rsidR="00745B50" w:rsidRPr="00274EE8" w:rsidRDefault="00DD485D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</w:t>
            </w:r>
            <w:r w:rsidR="00745B50" w:rsidRPr="00274EE8">
              <w:rPr>
                <w:rFonts w:eastAsia="Calibri"/>
                <w:color w:val="000000"/>
                <w:lang w:eastAsia="en-US"/>
              </w:rPr>
              <w:t xml:space="preserve"> специалист</w:t>
            </w:r>
          </w:p>
        </w:tc>
      </w:tr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B20065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4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21632" w:rsidRPr="00274EE8" w:rsidRDefault="00B20065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t>Подведение итогов о результатах осуществления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до 15 марта года, следующего за отчетным</w:t>
            </w:r>
          </w:p>
        </w:tc>
        <w:tc>
          <w:tcPr>
            <w:tcW w:w="2126" w:type="dxa"/>
          </w:tcPr>
          <w:p w:rsidR="00F21632" w:rsidRPr="00274EE8" w:rsidRDefault="00B20065" w:rsidP="00274EE8">
            <w:pPr>
              <w:rPr>
                <w:rFonts w:eastAsia="Calibri"/>
                <w:color w:val="000000"/>
                <w:lang w:eastAsia="en-US"/>
              </w:rPr>
            </w:pPr>
            <w:r w:rsidRPr="00274EE8">
              <w:t>Доклад о результатах осуществления муниципального контроля за отчетный (прошедший) год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B20065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Ведущий специалист </w:t>
            </w:r>
          </w:p>
        </w:tc>
      </w:tr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B20065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5</w:t>
            </w:r>
            <w:r w:rsidR="00F21632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21632" w:rsidRPr="00274EE8" w:rsidRDefault="00F21632" w:rsidP="00274E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4EE8">
              <w:rPr>
                <w:rFonts w:eastAsia="Calibri"/>
                <w:lang w:eastAsia="en-US"/>
              </w:rPr>
              <w:t xml:space="preserve">Разработка, утверждение и размещение на официальном портале администрации </w:t>
            </w:r>
            <w:r w:rsidR="000249F0">
              <w:rPr>
                <w:rFonts w:eastAsia="Calibri"/>
                <w:lang w:eastAsia="en-US"/>
              </w:rPr>
              <w:t>Портбайкальского</w:t>
            </w:r>
            <w:r w:rsidRPr="00274EE8">
              <w:rPr>
                <w:rFonts w:eastAsia="Calibri"/>
                <w:lang w:eastAsia="en-US"/>
              </w:rPr>
              <w:t xml:space="preserve"> сельского поселения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утверждение – 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до </w:t>
            </w:r>
            <w:r w:rsidRPr="00274EE8">
              <w:rPr>
                <w:rFonts w:eastAsia="Calibri"/>
                <w:color w:val="000000"/>
                <w:lang w:eastAsia="en-US"/>
              </w:rPr>
              <w:t xml:space="preserve"> 20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 декабря текущего года, </w:t>
            </w:r>
            <w:r w:rsidRPr="00274EE8">
              <w:rPr>
                <w:rFonts w:eastAsia="Calibri"/>
                <w:color w:val="000000"/>
                <w:lang w:eastAsia="en-US"/>
              </w:rPr>
              <w:t>размещение – в течение 5 дней со дня утверждения</w:t>
            </w:r>
          </w:p>
        </w:tc>
        <w:tc>
          <w:tcPr>
            <w:tcW w:w="2126" w:type="dxa"/>
          </w:tcPr>
          <w:p w:rsidR="00F21632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t>Утверждение новой программы профилактики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DD485D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</w:t>
            </w:r>
            <w:r w:rsidR="00C31F74" w:rsidRPr="00274EE8">
              <w:rPr>
                <w:rFonts w:eastAsia="Calibri"/>
                <w:color w:val="000000"/>
                <w:lang w:eastAsia="en-US"/>
              </w:rPr>
              <w:t xml:space="preserve"> специалист </w:t>
            </w:r>
          </w:p>
        </w:tc>
      </w:tr>
      <w:tr w:rsidR="00F21632" w:rsidRPr="00274EE8" w:rsidTr="00745B50">
        <w:tc>
          <w:tcPr>
            <w:tcW w:w="709" w:type="dxa"/>
            <w:shd w:val="clear" w:color="auto" w:fill="auto"/>
          </w:tcPr>
          <w:p w:rsidR="00F21632" w:rsidRPr="00274EE8" w:rsidRDefault="00296633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21632" w:rsidRPr="00274EE8" w:rsidRDefault="00296633" w:rsidP="00274EE8">
            <w:pPr>
              <w:rPr>
                <w:rFonts w:eastAsia="Calibri"/>
                <w:lang w:eastAsia="en-US"/>
              </w:rPr>
            </w:pPr>
            <w:r w:rsidRPr="00274EE8">
              <w:t xml:space="preserve">Объявление  и направления предупреждения </w:t>
            </w:r>
            <w:r w:rsidRPr="00274EE8">
              <w:rPr>
                <w:color w:val="000000"/>
                <w:shd w:val="clear" w:color="auto" w:fill="FFFFFF"/>
              </w:rPr>
              <w:t xml:space="preserve">контролируемому лицу </w:t>
            </w:r>
            <w:r w:rsidR="00F21632" w:rsidRPr="00274EE8">
              <w:t>о недопустимости нарушени</w:t>
            </w:r>
            <w:r w:rsidRPr="00274EE8">
              <w:t>я</w:t>
            </w:r>
            <w:r w:rsidR="00F21632" w:rsidRPr="00274EE8">
              <w:t xml:space="preserve"> обязательных требований </w:t>
            </w:r>
            <w:r w:rsidRPr="00274EE8">
              <w:rPr>
                <w:color w:val="000000"/>
                <w:shd w:val="clear" w:color="auto" w:fill="FFFFFF"/>
              </w:rPr>
              <w:t>причинения вреда (ущерба) охраняемым законом ценностям</w:t>
            </w:r>
          </w:p>
        </w:tc>
        <w:tc>
          <w:tcPr>
            <w:tcW w:w="1418" w:type="dxa"/>
            <w:shd w:val="clear" w:color="auto" w:fill="auto"/>
          </w:tcPr>
          <w:p w:rsidR="00F21632" w:rsidRPr="00274EE8" w:rsidRDefault="00F21632" w:rsidP="00274EE8">
            <w:pPr>
              <w:rPr>
                <w:rFonts w:eastAsia="Calibri"/>
                <w:lang w:eastAsia="en-US"/>
              </w:rPr>
            </w:pPr>
            <w:r w:rsidRPr="00274EE8">
              <w:t>В случаях предусмотренных статьей 49 Закона №248-ФЗ</w:t>
            </w:r>
          </w:p>
        </w:tc>
        <w:tc>
          <w:tcPr>
            <w:tcW w:w="2126" w:type="dxa"/>
          </w:tcPr>
          <w:p w:rsidR="00F21632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t>Предотвращение нарушений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:rsidR="00F21632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 xml:space="preserve">Специалист осуществляющий муниципальный контроль </w:t>
            </w:r>
          </w:p>
        </w:tc>
      </w:tr>
      <w:tr w:rsidR="001E4736" w:rsidRPr="00274EE8" w:rsidTr="00745B50">
        <w:tc>
          <w:tcPr>
            <w:tcW w:w="709" w:type="dxa"/>
            <w:shd w:val="clear" w:color="auto" w:fill="auto"/>
          </w:tcPr>
          <w:p w:rsidR="001E4736" w:rsidRPr="00274EE8" w:rsidRDefault="00296633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t>7</w:t>
            </w:r>
            <w:r w:rsidR="001E4736" w:rsidRPr="00274E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E4736" w:rsidRPr="00274EE8" w:rsidRDefault="001E4736" w:rsidP="00274EE8">
            <w:pPr>
              <w:ind w:left="55"/>
            </w:pPr>
            <w:r w:rsidRPr="00274EE8">
              <w:t>Проведение консультаций, разъяснительной работы по информированию юридических лиц и индивидуальных предпринимателей по следующим вопросам:</w:t>
            </w:r>
          </w:p>
          <w:p w:rsidR="001E4736" w:rsidRPr="00274EE8" w:rsidRDefault="001E4736" w:rsidP="00274EE8">
            <w:pPr>
              <w:widowControl w:val="0"/>
            </w:pPr>
            <w:r w:rsidRPr="00274EE8">
              <w:t>1) организация и осуществление муниципального контроля;</w:t>
            </w:r>
          </w:p>
          <w:p w:rsidR="001E4736" w:rsidRPr="00274EE8" w:rsidRDefault="001E4736" w:rsidP="00274EE8">
            <w:pPr>
              <w:widowControl w:val="0"/>
            </w:pPr>
            <w:r w:rsidRPr="00274EE8">
              <w:t xml:space="preserve"> 2) порядок осуществления контрольных мероприятий, установленных положением о муниципальном контроле;</w:t>
            </w:r>
          </w:p>
          <w:p w:rsidR="001E4736" w:rsidRPr="00274EE8" w:rsidRDefault="001E4736" w:rsidP="00274EE8">
            <w:pPr>
              <w:widowControl w:val="0"/>
            </w:pPr>
            <w:r w:rsidRPr="00274EE8">
              <w:lastRenderedPageBreak/>
              <w:t xml:space="preserve"> 3) обязательные требования, содержащиеся в разрешительных документах,  </w:t>
            </w:r>
          </w:p>
          <w:p w:rsidR="001E4736" w:rsidRPr="00274EE8" w:rsidRDefault="001E4736" w:rsidP="00274EE8">
            <w:r w:rsidRPr="00274EE8">
              <w:t>для соблюдения обязательных требований правил благоустройства 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1418" w:type="dxa"/>
            <w:shd w:val="clear" w:color="auto" w:fill="auto"/>
          </w:tcPr>
          <w:p w:rsidR="001E4736" w:rsidRPr="00274EE8" w:rsidRDefault="001E4736" w:rsidP="00274EE8">
            <w:pPr>
              <w:ind w:left="126"/>
            </w:pPr>
            <w:r w:rsidRPr="00274EE8">
              <w:lastRenderedPageBreak/>
              <w:t>По мере обращения. Способы консультирования:</w:t>
            </w:r>
          </w:p>
          <w:p w:rsidR="001E4736" w:rsidRPr="00274EE8" w:rsidRDefault="001E4736" w:rsidP="00274EE8">
            <w:pPr>
              <w:ind w:left="126"/>
            </w:pPr>
            <w:r w:rsidRPr="00274EE8">
              <w:t>по телефону, на личном</w:t>
            </w:r>
          </w:p>
          <w:p w:rsidR="001E4736" w:rsidRPr="00274EE8" w:rsidRDefault="001E4736" w:rsidP="00274EE8">
            <w:pPr>
              <w:ind w:left="126"/>
            </w:pPr>
            <w:r w:rsidRPr="00274EE8">
              <w:t xml:space="preserve">приеме, в </w:t>
            </w:r>
            <w:r w:rsidRPr="00274EE8">
              <w:lastRenderedPageBreak/>
              <w:t>ходе проведения</w:t>
            </w:r>
          </w:p>
          <w:p w:rsidR="001E4736" w:rsidRPr="00274EE8" w:rsidRDefault="001E4736" w:rsidP="00274EE8">
            <w:pPr>
              <w:ind w:left="126"/>
            </w:pPr>
            <w:r w:rsidRPr="00274EE8">
              <w:t>контрольных и профилактических</w:t>
            </w:r>
          </w:p>
          <w:p w:rsidR="001E4736" w:rsidRPr="00274EE8" w:rsidRDefault="001E4736" w:rsidP="00274EE8">
            <w:pPr>
              <w:ind w:left="126"/>
            </w:pPr>
            <w:r w:rsidRPr="00274EE8">
              <w:t>мероприятий, посредством видео-конференцсвязи</w:t>
            </w:r>
          </w:p>
        </w:tc>
        <w:tc>
          <w:tcPr>
            <w:tcW w:w="2126" w:type="dxa"/>
          </w:tcPr>
          <w:p w:rsidR="001E4736" w:rsidRPr="00274EE8" w:rsidRDefault="001E4736" w:rsidP="00274EE8">
            <w:r w:rsidRPr="00274EE8">
              <w:lastRenderedPageBreak/>
              <w:t xml:space="preserve">Повышение информированности подконтрольных субъектов </w:t>
            </w:r>
          </w:p>
          <w:p w:rsidR="001E4736" w:rsidRPr="00274EE8" w:rsidRDefault="001E4736" w:rsidP="00274EE8">
            <w:r w:rsidRPr="00274EE8">
              <w:t xml:space="preserve">о действующих обязательных требованиях </w:t>
            </w:r>
          </w:p>
        </w:tc>
        <w:tc>
          <w:tcPr>
            <w:tcW w:w="1559" w:type="dxa"/>
            <w:shd w:val="clear" w:color="auto" w:fill="auto"/>
          </w:tcPr>
          <w:p w:rsidR="001E4736" w:rsidRPr="00274EE8" w:rsidRDefault="00DD485D" w:rsidP="00274EE8">
            <w:r>
              <w:rPr>
                <w:rFonts w:eastAsia="Calibri"/>
                <w:color w:val="000000"/>
                <w:lang w:eastAsia="en-US"/>
              </w:rPr>
              <w:t>Ведущий специалист</w:t>
            </w:r>
          </w:p>
        </w:tc>
      </w:tr>
      <w:tr w:rsidR="00C31F74" w:rsidRPr="00274EE8" w:rsidTr="00745B50">
        <w:tc>
          <w:tcPr>
            <w:tcW w:w="709" w:type="dxa"/>
            <w:shd w:val="clear" w:color="auto" w:fill="auto"/>
          </w:tcPr>
          <w:p w:rsidR="00C31F74" w:rsidRPr="00274EE8" w:rsidRDefault="00296633" w:rsidP="00274EE8">
            <w:pPr>
              <w:ind w:left="-108" w:right="-131"/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rPr>
                <w:rFonts w:eastAsia="Calibr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C31F74" w:rsidRPr="00274EE8" w:rsidRDefault="00C31F74" w:rsidP="00274EE8">
            <w:pPr>
              <w:rPr>
                <w:rFonts w:eastAsia="Calibri"/>
              </w:rPr>
            </w:pPr>
            <w:r w:rsidRPr="00274EE8">
              <w:t>Проведение профилактического визита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C31F74" w:rsidRPr="00274EE8" w:rsidRDefault="00C31F74" w:rsidP="00274EE8">
            <w:pPr>
              <w:rPr>
                <w:rFonts w:eastAsia="Calibri"/>
                <w:lang w:eastAsia="en-US"/>
              </w:rPr>
            </w:pPr>
            <w:r w:rsidRPr="00274EE8">
      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сфере.</w:t>
            </w:r>
          </w:p>
        </w:tc>
        <w:tc>
          <w:tcPr>
            <w:tcW w:w="1418" w:type="dxa"/>
            <w:shd w:val="clear" w:color="auto" w:fill="auto"/>
          </w:tcPr>
          <w:p w:rsidR="00C31F74" w:rsidRPr="00274EE8" w:rsidRDefault="00C31F74" w:rsidP="00274EE8">
            <w:pPr>
              <w:rPr>
                <w:rFonts w:eastAsia="Calibri"/>
                <w:lang w:eastAsia="en-US"/>
              </w:rPr>
            </w:pPr>
            <w:r w:rsidRPr="00274EE8">
              <w:t>По мере необходимости, но не реже одного раза в год. Контролируемое лицо должно быть уведомлено за пять рабочих дней до даты его проведения</w:t>
            </w:r>
          </w:p>
        </w:tc>
        <w:tc>
          <w:tcPr>
            <w:tcW w:w="2126" w:type="dxa"/>
          </w:tcPr>
          <w:p w:rsidR="00C31F74" w:rsidRPr="00274EE8" w:rsidRDefault="00C31F74" w:rsidP="00274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74EE8">
              <w:t>Уменьшение административной нагрузки на подконтрольных субъектах</w:t>
            </w:r>
          </w:p>
        </w:tc>
        <w:tc>
          <w:tcPr>
            <w:tcW w:w="1559" w:type="dxa"/>
            <w:shd w:val="clear" w:color="auto" w:fill="auto"/>
          </w:tcPr>
          <w:p w:rsidR="00C31F74" w:rsidRPr="00274EE8" w:rsidRDefault="00DD485D" w:rsidP="00274EE8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Ведущий специалист</w:t>
            </w:r>
          </w:p>
        </w:tc>
      </w:tr>
    </w:tbl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4EE8">
        <w:rPr>
          <w:rFonts w:eastAsia="Calibri"/>
          <w:lang w:eastAsia="en-US"/>
        </w:rPr>
        <w:t>Раздел 4. Показатели результативности и эффективности программы профилактики</w:t>
      </w:r>
    </w:p>
    <w:p w:rsidR="00AD0C2A" w:rsidRPr="00274EE8" w:rsidRDefault="00AD0C2A" w:rsidP="00274E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96633" w:rsidRPr="00296633" w:rsidRDefault="00296633" w:rsidP="00274EE8">
      <w:pPr>
        <w:widowControl w:val="0"/>
        <w:ind w:firstLine="709"/>
        <w:jc w:val="both"/>
        <w:rPr>
          <w:lang w:eastAsia="en-US"/>
        </w:rPr>
      </w:pPr>
      <w:r w:rsidRPr="00296633">
        <w:rPr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96633" w:rsidRPr="00274EE8" w:rsidRDefault="00296633" w:rsidP="00274EE8">
      <w:pPr>
        <w:widowControl w:val="0"/>
        <w:ind w:firstLine="709"/>
        <w:jc w:val="both"/>
        <w:rPr>
          <w:lang w:eastAsia="en-US"/>
        </w:rPr>
      </w:pPr>
      <w:r w:rsidRPr="00296633">
        <w:rPr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274EE8" w:rsidRPr="00274EE8" w:rsidRDefault="00274EE8" w:rsidP="00274EE8">
      <w:pPr>
        <w:widowControl w:val="0"/>
        <w:ind w:firstLine="709"/>
        <w:jc w:val="both"/>
        <w:rPr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3793"/>
      </w:tblGrid>
      <w:tr w:rsidR="00274EE8" w:rsidRPr="006949B8" w:rsidTr="006949B8">
        <w:trPr>
          <w:tblHeader/>
        </w:trPr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274EE8" w:rsidRPr="006949B8" w:rsidTr="006949B8">
        <w:trPr>
          <w:tblHeader/>
        </w:trPr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2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both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Доля контролируемых лиц, информированных об обязательных требованиях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не менее 60 % опрошенных</w:t>
            </w:r>
          </w:p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>контролируемых лиц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jc w:val="both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t xml:space="preserve">Доля контролируемых лиц, положительно </w:t>
            </w:r>
            <w:r w:rsidRPr="006949B8">
              <w:rPr>
                <w:rFonts w:eastAsia="Calibri"/>
                <w:lang w:eastAsia="en-US"/>
              </w:rPr>
              <w:lastRenderedPageBreak/>
              <w:t>оценивающих доступность информации об обязательных требованиях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lastRenderedPageBreak/>
              <w:t>не менее 60 % опрошенных</w:t>
            </w:r>
          </w:p>
          <w:p w:rsidR="00274EE8" w:rsidRPr="006949B8" w:rsidRDefault="00274EE8" w:rsidP="006949B8">
            <w:pPr>
              <w:jc w:val="center"/>
              <w:rPr>
                <w:rFonts w:eastAsia="Calibri"/>
                <w:lang w:eastAsia="en-US"/>
              </w:rPr>
            </w:pPr>
            <w:r w:rsidRPr="006949B8">
              <w:rPr>
                <w:rFonts w:eastAsia="Calibri"/>
                <w:lang w:eastAsia="en-US"/>
              </w:rPr>
              <w:lastRenderedPageBreak/>
              <w:t>контролируемых лиц</w:t>
            </w:r>
          </w:p>
        </w:tc>
      </w:tr>
      <w:tr w:rsidR="00274EE8" w:rsidRPr="006949B8" w:rsidTr="006949B8">
        <w:tc>
          <w:tcPr>
            <w:tcW w:w="5528" w:type="dxa"/>
            <w:shd w:val="clear" w:color="auto" w:fill="auto"/>
          </w:tcPr>
          <w:p w:rsidR="00274EE8" w:rsidRPr="006949B8" w:rsidRDefault="00274EE8" w:rsidP="006949B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949B8">
              <w:rPr>
                <w:rFonts w:eastAsia="Calibri"/>
                <w:color w:val="000000"/>
                <w:lang w:eastAsia="en-US"/>
              </w:rPr>
              <w:lastRenderedPageBreak/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3793" w:type="dxa"/>
            <w:shd w:val="clear" w:color="auto" w:fill="auto"/>
          </w:tcPr>
          <w:p w:rsidR="00274EE8" w:rsidRPr="006949B8" w:rsidRDefault="00274EE8" w:rsidP="006949B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49B8">
              <w:rPr>
                <w:rFonts w:eastAsia="Calibri"/>
                <w:color w:val="000000"/>
                <w:lang w:eastAsia="en-US"/>
              </w:rPr>
              <w:t>100 %</w:t>
            </w:r>
          </w:p>
        </w:tc>
      </w:tr>
    </w:tbl>
    <w:p w:rsidR="00296633" w:rsidRPr="00296633" w:rsidRDefault="00296633" w:rsidP="00274EE8">
      <w:pPr>
        <w:widowControl w:val="0"/>
        <w:jc w:val="both"/>
        <w:rPr>
          <w:lang w:eastAsia="en-US"/>
        </w:rPr>
      </w:pPr>
    </w:p>
    <w:p w:rsidR="00296633" w:rsidRPr="00296633" w:rsidRDefault="00296633" w:rsidP="00274EE8">
      <w:pPr>
        <w:widowControl w:val="0"/>
        <w:ind w:firstLine="142"/>
        <w:jc w:val="both"/>
        <w:rPr>
          <w:bCs/>
          <w:iCs/>
          <w:lang w:eastAsia="en-US"/>
        </w:rPr>
      </w:pPr>
      <w:r w:rsidRPr="00296633">
        <w:rPr>
          <w:bCs/>
          <w:iCs/>
          <w:lang w:eastAsia="en-US"/>
        </w:rPr>
        <w:t xml:space="preserve">Ожидаемые конечные результаты: </w:t>
      </w:r>
    </w:p>
    <w:p w:rsidR="00296633" w:rsidRPr="00296633" w:rsidRDefault="00296633" w:rsidP="00274EE8">
      <w:pPr>
        <w:widowControl w:val="0"/>
        <w:ind w:firstLine="142"/>
        <w:jc w:val="both"/>
        <w:rPr>
          <w:bCs/>
          <w:iCs/>
          <w:lang w:eastAsia="en-US"/>
        </w:rPr>
      </w:pPr>
      <w:r w:rsidRPr="00296633">
        <w:rPr>
          <w:bCs/>
          <w:iCs/>
          <w:lang w:eastAsia="en-US"/>
        </w:rPr>
        <w:t>-</w:t>
      </w:r>
      <w:r w:rsidRPr="00296633">
        <w:rPr>
          <w:bCs/>
          <w:iCs/>
          <w:lang w:val="en-US" w:eastAsia="en-US"/>
        </w:rPr>
        <w:t> </w:t>
      </w:r>
      <w:r w:rsidRPr="00296633">
        <w:rPr>
          <w:bCs/>
          <w:iCs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благоустройства.</w:t>
      </w:r>
    </w:p>
    <w:p w:rsidR="00296633" w:rsidRPr="00296633" w:rsidRDefault="00296633" w:rsidP="00274EE8">
      <w:pPr>
        <w:widowControl w:val="0"/>
        <w:tabs>
          <w:tab w:val="left" w:pos="992"/>
        </w:tabs>
        <w:ind w:firstLine="142"/>
        <w:jc w:val="both"/>
        <w:rPr>
          <w:lang w:eastAsia="en-US"/>
        </w:rPr>
      </w:pPr>
    </w:p>
    <w:p w:rsidR="00296633" w:rsidRPr="00296633" w:rsidRDefault="00296633" w:rsidP="00274EE8">
      <w:pPr>
        <w:tabs>
          <w:tab w:val="left" w:pos="1154"/>
        </w:tabs>
      </w:pPr>
    </w:p>
    <w:p w:rsidR="00F00C75" w:rsidRPr="00473EB5" w:rsidRDefault="00F00C75" w:rsidP="00AD0C2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sectPr w:rsidR="00F00C75" w:rsidRPr="00473EB5" w:rsidSect="00274E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91" w:rsidRDefault="006A6591" w:rsidP="00AD0C2A">
      <w:r>
        <w:separator/>
      </w:r>
    </w:p>
  </w:endnote>
  <w:endnote w:type="continuationSeparator" w:id="1">
    <w:p w:rsidR="006A6591" w:rsidRDefault="006A6591" w:rsidP="00AD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91" w:rsidRDefault="006A6591" w:rsidP="00AD0C2A">
      <w:r>
        <w:separator/>
      </w:r>
    </w:p>
  </w:footnote>
  <w:footnote w:type="continuationSeparator" w:id="1">
    <w:p w:rsidR="006A6591" w:rsidRDefault="006A6591" w:rsidP="00AD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A25"/>
    <w:multiLevelType w:val="multilevel"/>
    <w:tmpl w:val="D3CC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2532"/>
    <w:multiLevelType w:val="hybridMultilevel"/>
    <w:tmpl w:val="7D6C2680"/>
    <w:lvl w:ilvl="0" w:tplc="D83A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0530E"/>
    <w:multiLevelType w:val="hybridMultilevel"/>
    <w:tmpl w:val="74AC473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D7"/>
    <w:rsid w:val="00017295"/>
    <w:rsid w:val="000249F0"/>
    <w:rsid w:val="000E4C66"/>
    <w:rsid w:val="000F7EDD"/>
    <w:rsid w:val="00156AAB"/>
    <w:rsid w:val="001742B2"/>
    <w:rsid w:val="00191DF7"/>
    <w:rsid w:val="001E4736"/>
    <w:rsid w:val="001E5995"/>
    <w:rsid w:val="001E649F"/>
    <w:rsid w:val="00274EE8"/>
    <w:rsid w:val="0029010F"/>
    <w:rsid w:val="00296633"/>
    <w:rsid w:val="002F12DA"/>
    <w:rsid w:val="00301502"/>
    <w:rsid w:val="003072A7"/>
    <w:rsid w:val="0034261E"/>
    <w:rsid w:val="00360C53"/>
    <w:rsid w:val="003647C2"/>
    <w:rsid w:val="003920C5"/>
    <w:rsid w:val="003A360D"/>
    <w:rsid w:val="00402846"/>
    <w:rsid w:val="00403F30"/>
    <w:rsid w:val="00445BA3"/>
    <w:rsid w:val="00450E84"/>
    <w:rsid w:val="00455956"/>
    <w:rsid w:val="00462196"/>
    <w:rsid w:val="00473EB5"/>
    <w:rsid w:val="005635C1"/>
    <w:rsid w:val="005B5CA3"/>
    <w:rsid w:val="005C590E"/>
    <w:rsid w:val="006449EB"/>
    <w:rsid w:val="00647C03"/>
    <w:rsid w:val="006538E7"/>
    <w:rsid w:val="00654789"/>
    <w:rsid w:val="006949B8"/>
    <w:rsid w:val="006A6591"/>
    <w:rsid w:val="006E0F45"/>
    <w:rsid w:val="00714968"/>
    <w:rsid w:val="00745B50"/>
    <w:rsid w:val="00757AAA"/>
    <w:rsid w:val="00791171"/>
    <w:rsid w:val="00796D27"/>
    <w:rsid w:val="007C1211"/>
    <w:rsid w:val="007D2287"/>
    <w:rsid w:val="0084382E"/>
    <w:rsid w:val="008E28C6"/>
    <w:rsid w:val="00932D9C"/>
    <w:rsid w:val="00956F58"/>
    <w:rsid w:val="009704E8"/>
    <w:rsid w:val="009A7172"/>
    <w:rsid w:val="009B0B54"/>
    <w:rsid w:val="009F6646"/>
    <w:rsid w:val="00A03120"/>
    <w:rsid w:val="00A360F5"/>
    <w:rsid w:val="00A40ACB"/>
    <w:rsid w:val="00A579AF"/>
    <w:rsid w:val="00A6160C"/>
    <w:rsid w:val="00A660FF"/>
    <w:rsid w:val="00AB58D6"/>
    <w:rsid w:val="00AD0C2A"/>
    <w:rsid w:val="00B20065"/>
    <w:rsid w:val="00B77500"/>
    <w:rsid w:val="00B86DF6"/>
    <w:rsid w:val="00BC43ED"/>
    <w:rsid w:val="00C16CD9"/>
    <w:rsid w:val="00C31F74"/>
    <w:rsid w:val="00C64E72"/>
    <w:rsid w:val="00C74A2F"/>
    <w:rsid w:val="00C760EB"/>
    <w:rsid w:val="00CD2CF5"/>
    <w:rsid w:val="00CD5E83"/>
    <w:rsid w:val="00CE328E"/>
    <w:rsid w:val="00D11B71"/>
    <w:rsid w:val="00D43FBB"/>
    <w:rsid w:val="00D965DE"/>
    <w:rsid w:val="00DB48A6"/>
    <w:rsid w:val="00DD485D"/>
    <w:rsid w:val="00E16447"/>
    <w:rsid w:val="00E65FD7"/>
    <w:rsid w:val="00EC3851"/>
    <w:rsid w:val="00F00C75"/>
    <w:rsid w:val="00F0719E"/>
    <w:rsid w:val="00F21632"/>
    <w:rsid w:val="00F51A6A"/>
    <w:rsid w:val="00F60298"/>
    <w:rsid w:val="00F60F11"/>
    <w:rsid w:val="00F82BFB"/>
    <w:rsid w:val="00FC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D9"/>
    <w:rPr>
      <w:sz w:val="24"/>
      <w:szCs w:val="24"/>
    </w:rPr>
  </w:style>
  <w:style w:type="paragraph" w:styleId="1">
    <w:name w:val="heading 1"/>
    <w:basedOn w:val="a"/>
    <w:next w:val="a"/>
    <w:qFormat/>
    <w:rsid w:val="005C5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5C590E"/>
    <w:rPr>
      <w:sz w:val="300"/>
    </w:rPr>
  </w:style>
  <w:style w:type="paragraph" w:customStyle="1" w:styleId="ConsTitle">
    <w:name w:val="ConsTitle"/>
    <w:rsid w:val="00757AAA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714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49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B58D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47C03"/>
    <w:rPr>
      <w:color w:val="800080"/>
      <w:u w:val="single"/>
    </w:rPr>
  </w:style>
  <w:style w:type="table" w:styleId="a7">
    <w:name w:val="Table Grid"/>
    <w:basedOn w:val="a1"/>
    <w:uiPriority w:val="59"/>
    <w:rsid w:val="00AD0C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D0C2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AD0C2A"/>
    <w:rPr>
      <w:rFonts w:ascii="Calibri" w:eastAsia="Calibri" w:hAnsi="Calibri"/>
      <w:lang w:eastAsia="en-US"/>
    </w:rPr>
  </w:style>
  <w:style w:type="character" w:styleId="aa">
    <w:name w:val="footnote reference"/>
    <w:uiPriority w:val="99"/>
    <w:semiHidden/>
    <w:unhideWhenUsed/>
    <w:rsid w:val="00AD0C2A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56AA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56AAB"/>
    <w:rPr>
      <w:sz w:val="24"/>
      <w:szCs w:val="24"/>
    </w:rPr>
  </w:style>
  <w:style w:type="character" w:styleId="ab">
    <w:name w:val="Emphasis"/>
    <w:uiPriority w:val="20"/>
    <w:qFormat/>
    <w:rsid w:val="006538E7"/>
    <w:rPr>
      <w:i/>
      <w:iCs/>
    </w:rPr>
  </w:style>
  <w:style w:type="paragraph" w:styleId="ac">
    <w:name w:val="No Spacing"/>
    <w:uiPriority w:val="1"/>
    <w:qFormat/>
    <w:rsid w:val="00274E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4E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7"/>
    <w:uiPriority w:val="59"/>
    <w:rsid w:val="00274E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2</cp:revision>
  <cp:lastPrinted>2021-12-17T00:57:00Z</cp:lastPrinted>
  <dcterms:created xsi:type="dcterms:W3CDTF">2021-12-17T00:57:00Z</dcterms:created>
  <dcterms:modified xsi:type="dcterms:W3CDTF">2021-12-17T00:57:00Z</dcterms:modified>
</cp:coreProperties>
</file>