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1" w:rsidRDefault="00DA32A1" w:rsidP="00DA32A1">
      <w:pPr>
        <w:shd w:val="clear" w:color="auto" w:fill="FFFFFF"/>
        <w:spacing w:line="312" w:lineRule="exact"/>
        <w:ind w:left="154"/>
        <w:jc w:val="center"/>
      </w:pPr>
      <w:r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DA32A1" w:rsidRDefault="00DA32A1" w:rsidP="00DA32A1">
      <w:pPr>
        <w:shd w:val="clear" w:color="auto" w:fill="FFFFFF"/>
        <w:spacing w:line="312" w:lineRule="exact"/>
        <w:ind w:left="139"/>
        <w:jc w:val="center"/>
      </w:pPr>
      <w:r>
        <w:rPr>
          <w:rFonts w:eastAsia="Times New Roman"/>
          <w:b/>
          <w:bCs/>
          <w:sz w:val="24"/>
          <w:szCs w:val="24"/>
        </w:rPr>
        <w:t>Иркутская область</w:t>
      </w:r>
    </w:p>
    <w:p w:rsidR="00DA32A1" w:rsidRDefault="00DA32A1" w:rsidP="00DA32A1">
      <w:pPr>
        <w:shd w:val="clear" w:color="auto" w:fill="FFFFFF"/>
        <w:spacing w:before="5" w:line="312" w:lineRule="exact"/>
        <w:ind w:left="139"/>
        <w:jc w:val="center"/>
      </w:pPr>
      <w:r>
        <w:rPr>
          <w:rFonts w:eastAsia="Times New Roman"/>
          <w:b/>
          <w:bCs/>
          <w:sz w:val="24"/>
          <w:szCs w:val="24"/>
        </w:rPr>
        <w:t>Портбайкальского муниципальное образование</w:t>
      </w:r>
    </w:p>
    <w:p w:rsidR="00DA32A1" w:rsidRDefault="00DA32A1" w:rsidP="00DA32A1">
      <w:pPr>
        <w:shd w:val="clear" w:color="auto" w:fill="FFFFFF"/>
        <w:spacing w:before="235" w:line="264" w:lineRule="exact"/>
        <w:ind w:left="605"/>
      </w:pPr>
      <w:r>
        <w:rPr>
          <w:rFonts w:eastAsia="Times New Roman"/>
          <w:b/>
          <w:bCs/>
          <w:sz w:val="24"/>
          <w:szCs w:val="24"/>
        </w:rPr>
        <w:t>АДМИНИСТРАЦИЯ ПОРТБАЙКАЛЬСКОГО СЕЛЬСКОГО ПОСЕЛЕНИЯ</w:t>
      </w:r>
    </w:p>
    <w:p w:rsidR="00DA32A1" w:rsidRDefault="00DA32A1" w:rsidP="00DA32A1">
      <w:pPr>
        <w:shd w:val="clear" w:color="auto" w:fill="FFFFFF"/>
        <w:spacing w:before="5" w:line="264" w:lineRule="exact"/>
        <w:ind w:left="4094" w:right="3955"/>
        <w:jc w:val="center"/>
      </w:pPr>
      <w:r>
        <w:rPr>
          <w:rFonts w:eastAsia="Times New Roman"/>
          <w:spacing w:val="-4"/>
          <w:sz w:val="24"/>
          <w:szCs w:val="24"/>
        </w:rPr>
        <w:t xml:space="preserve">Слюдянского района </w:t>
      </w:r>
      <w:r>
        <w:rPr>
          <w:rFonts w:eastAsia="Times New Roman"/>
          <w:spacing w:val="-3"/>
          <w:sz w:val="24"/>
          <w:szCs w:val="24"/>
        </w:rPr>
        <w:t>п. Байкал</w:t>
      </w:r>
    </w:p>
    <w:p w:rsidR="00DA32A1" w:rsidRPr="00141345" w:rsidRDefault="00DA32A1" w:rsidP="00DA32A1">
      <w:pPr>
        <w:shd w:val="clear" w:color="auto" w:fill="FFFFFF"/>
        <w:spacing w:before="422"/>
        <w:ind w:left="86"/>
        <w:jc w:val="center"/>
      </w:pPr>
      <w:r>
        <w:rPr>
          <w:rFonts w:eastAsia="Times New Roman"/>
          <w:sz w:val="40"/>
          <w:szCs w:val="40"/>
        </w:rPr>
        <w:t>ПОСТАНОВЛЕНИЕ</w:t>
      </w:r>
    </w:p>
    <w:p w:rsidR="00DA32A1" w:rsidRDefault="00DA32A1" w:rsidP="00DA32A1">
      <w:pPr>
        <w:shd w:val="clear" w:color="auto" w:fill="FFFFFF"/>
        <w:spacing w:before="206"/>
        <w:ind w:left="82"/>
        <w:rPr>
          <w:rFonts w:eastAsia="Times New Roman"/>
          <w:b/>
          <w:bCs/>
          <w:sz w:val="24"/>
          <w:szCs w:val="24"/>
        </w:rPr>
      </w:pPr>
    </w:p>
    <w:p w:rsidR="00DA32A1" w:rsidRPr="001D6F79" w:rsidRDefault="00DA32A1" w:rsidP="00DA32A1">
      <w:pPr>
        <w:shd w:val="clear" w:color="auto" w:fill="FFFFFF"/>
        <w:spacing w:before="206"/>
        <w:ind w:left="82"/>
        <w:rPr>
          <w:color w:val="000000" w:themeColor="text1"/>
        </w:rPr>
      </w:pPr>
      <w:r w:rsidRPr="001D6F79">
        <w:rPr>
          <w:rFonts w:eastAsia="Times New Roman"/>
          <w:b/>
          <w:bCs/>
          <w:color w:val="000000" w:themeColor="text1"/>
          <w:spacing w:val="-2"/>
          <w:sz w:val="24"/>
          <w:szCs w:val="24"/>
        </w:rPr>
        <w:t>От 30.03.2015 № 27</w:t>
      </w:r>
    </w:p>
    <w:p w:rsidR="00DA32A1" w:rsidRDefault="00DA32A1" w:rsidP="00DA32A1">
      <w:pPr>
        <w:shd w:val="clear" w:color="auto" w:fill="FFFFFF"/>
        <w:spacing w:before="269" w:line="274" w:lineRule="exact"/>
        <w:ind w:left="48" w:right="4858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утверждении порядка установления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выплат стимулирующего и компенсационного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характера руководителю муниципального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казенного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учреждения культуры «сельский дом культуры п. Байкал», перешедшего на новую систему оплаты труда, отличную от единой </w:t>
      </w:r>
      <w:r>
        <w:rPr>
          <w:rFonts w:eastAsia="Times New Roman"/>
          <w:b/>
          <w:bCs/>
          <w:sz w:val="24"/>
          <w:szCs w:val="24"/>
        </w:rPr>
        <w:t>тарифной сетки</w:t>
      </w:r>
    </w:p>
    <w:p w:rsidR="00DA32A1" w:rsidRDefault="00DA32A1" w:rsidP="00DA32A1">
      <w:pPr>
        <w:shd w:val="clear" w:color="auto" w:fill="FFFFFF"/>
        <w:spacing w:before="182" w:line="274" w:lineRule="exact"/>
        <w:ind w:left="19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соответствии со статьями 144, 145 Трудового кодекса Российской Федерации, с Положением об оплате труда работников муниципального бюджетного учреждения «Центр </w:t>
      </w:r>
      <w:r>
        <w:rPr>
          <w:rFonts w:eastAsia="Times New Roman"/>
          <w:spacing w:val="-1"/>
          <w:sz w:val="24"/>
          <w:szCs w:val="24"/>
        </w:rPr>
        <w:t xml:space="preserve">спорта, культуры и досуга», перешедшего на новую систему оплаты труда, отличную от Единой </w:t>
      </w:r>
      <w:r>
        <w:rPr>
          <w:rFonts w:eastAsia="Times New Roman"/>
          <w:sz w:val="24"/>
          <w:szCs w:val="24"/>
        </w:rPr>
        <w:t xml:space="preserve">тарифной сетки, </w:t>
      </w:r>
      <w:proofErr w:type="spellStart"/>
      <w:r>
        <w:rPr>
          <w:rFonts w:eastAsia="Times New Roman"/>
          <w:sz w:val="24"/>
          <w:szCs w:val="24"/>
        </w:rPr>
        <w:t>утвержденного</w:t>
      </w:r>
      <w:proofErr w:type="spellEnd"/>
      <w:r>
        <w:rPr>
          <w:rFonts w:eastAsia="Times New Roman"/>
          <w:sz w:val="24"/>
          <w:szCs w:val="24"/>
        </w:rPr>
        <w:t xml:space="preserve"> постановлением администрации Портбайкальского сельского </w:t>
      </w:r>
      <w:r>
        <w:rPr>
          <w:rFonts w:eastAsia="Times New Roman"/>
          <w:spacing w:val="-1"/>
          <w:sz w:val="24"/>
          <w:szCs w:val="24"/>
        </w:rPr>
        <w:t xml:space="preserve">поселения от 30.07.2013 № 566 и руководствуясь ст. 47 Устава Слюдянского муниципального образования, зарегистрированного Главным управлением Министерства юстиции Российской </w:t>
      </w:r>
      <w:r>
        <w:rPr>
          <w:rFonts w:eastAsia="Times New Roman"/>
          <w:sz w:val="24"/>
          <w:szCs w:val="24"/>
        </w:rPr>
        <w:t xml:space="preserve">Федерации </w:t>
      </w:r>
      <w:proofErr w:type="spellStart"/>
      <w:r>
        <w:rPr>
          <w:rFonts w:eastAsia="Times New Roman"/>
          <w:sz w:val="24"/>
          <w:szCs w:val="24"/>
        </w:rPr>
        <w:t>поСибирскому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федеральному округу 23.12.2005 года № 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385181042005001, с изменениями и дополнениями, зарегистрированными Главным управлением Министерства </w:t>
      </w:r>
      <w:r>
        <w:rPr>
          <w:rFonts w:eastAsia="Times New Roman"/>
          <w:spacing w:val="-1"/>
          <w:sz w:val="24"/>
          <w:szCs w:val="24"/>
        </w:rPr>
        <w:t xml:space="preserve">юстиции Российской Федерации по Сибирскому федеральному округу 03.05.2007 года № </w:t>
      </w:r>
      <w:r>
        <w:rPr>
          <w:rFonts w:eastAsia="Times New Roman"/>
          <w:spacing w:val="-1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385181042007001, </w:t>
      </w:r>
    </w:p>
    <w:p w:rsidR="00DA32A1" w:rsidRDefault="00DA32A1" w:rsidP="00DA32A1">
      <w:pPr>
        <w:shd w:val="clear" w:color="auto" w:fill="FFFFFF"/>
        <w:spacing w:before="182" w:line="274" w:lineRule="exact"/>
        <w:ind w:left="1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ПОСТАНОВЛЯЮ:</w:t>
      </w:r>
    </w:p>
    <w:p w:rsidR="00DA32A1" w:rsidRDefault="00DA32A1" w:rsidP="00DA32A1">
      <w:pPr>
        <w:shd w:val="clear" w:color="auto" w:fill="FFFFFF"/>
        <w:spacing w:before="182" w:line="274" w:lineRule="exact"/>
        <w:ind w:left="19" w:firstLine="701"/>
        <w:jc w:val="both"/>
        <w:rPr>
          <w:rFonts w:eastAsia="Times New Roman"/>
          <w:sz w:val="24"/>
          <w:szCs w:val="24"/>
        </w:rPr>
      </w:pPr>
    </w:p>
    <w:p w:rsidR="00DA32A1" w:rsidRDefault="00DA32A1" w:rsidP="00DA32A1">
      <w:pPr>
        <w:shd w:val="clear" w:color="auto" w:fill="FFFFFF"/>
        <w:spacing w:before="182" w:line="274" w:lineRule="exact"/>
        <w:ind w:left="19" w:firstLine="701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Утвердить Порядок установления выплат стимулирующего и компенсационного характера </w:t>
      </w:r>
      <w:r>
        <w:rPr>
          <w:rFonts w:eastAsia="Times New Roman"/>
          <w:spacing w:val="-1"/>
          <w:sz w:val="24"/>
          <w:szCs w:val="24"/>
        </w:rPr>
        <w:t xml:space="preserve">руководителю муниципального </w:t>
      </w:r>
      <w:proofErr w:type="spellStart"/>
      <w:r>
        <w:rPr>
          <w:rFonts w:eastAsia="Times New Roman"/>
          <w:spacing w:val="-1"/>
          <w:sz w:val="24"/>
          <w:szCs w:val="24"/>
        </w:rPr>
        <w:t>казенного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учреждения культуры «сельский дом культуры п. Байкал», перешедшего на новую систему оплаты труда, отличную от единой тарифной сетки (приложение </w:t>
      </w:r>
      <w:r>
        <w:rPr>
          <w:rFonts w:eastAsia="Times New Roman"/>
          <w:sz w:val="24"/>
          <w:szCs w:val="24"/>
        </w:rPr>
        <w:t>№1).</w:t>
      </w:r>
    </w:p>
    <w:p w:rsidR="00DA32A1" w:rsidRDefault="00DA32A1" w:rsidP="00DA32A1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93" w:lineRule="exact"/>
        <w:ind w:right="72" w:firstLine="533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Распространить действие настоящего постановления на правоотношения, возникшие с 16  марта 2015 года.</w:t>
      </w:r>
    </w:p>
    <w:p w:rsidR="00DA32A1" w:rsidRDefault="00DA32A1" w:rsidP="00DA32A1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74" w:lineRule="exact"/>
        <w:ind w:left="533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Опубликовать настоящее постановление в печатном издании «Портбайкальские вести».</w:t>
      </w:r>
    </w:p>
    <w:p w:rsidR="00DA32A1" w:rsidRDefault="00DA32A1" w:rsidP="00DA32A1">
      <w:pPr>
        <w:numPr>
          <w:ilvl w:val="0"/>
          <w:numId w:val="1"/>
        </w:numPr>
        <w:shd w:val="clear" w:color="auto" w:fill="FFFFFF"/>
        <w:tabs>
          <w:tab w:val="left" w:pos="773"/>
        </w:tabs>
        <w:spacing w:after="941" w:line="274" w:lineRule="exact"/>
        <w:ind w:right="34" w:firstLine="533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возложить на Главного бухгалтера администрации Портбайкальского сельского поселения</w:t>
      </w:r>
      <w:r>
        <w:rPr>
          <w:rFonts w:eastAsia="Times New Roman"/>
          <w:sz w:val="24"/>
          <w:szCs w:val="24"/>
        </w:rPr>
        <w:t>.</w:t>
      </w:r>
    </w:p>
    <w:p w:rsidR="00DA32A1" w:rsidRDefault="00DA32A1" w:rsidP="00DA32A1">
      <w:pPr>
        <w:shd w:val="clear" w:color="auto" w:fill="FFFFFF"/>
        <w:tabs>
          <w:tab w:val="left" w:pos="773"/>
        </w:tabs>
        <w:spacing w:after="941" w:line="274" w:lineRule="exact"/>
        <w:ind w:right="34"/>
        <w:jc w:val="both"/>
        <w:rPr>
          <w:spacing w:val="-12"/>
          <w:sz w:val="24"/>
          <w:szCs w:val="24"/>
        </w:rPr>
      </w:pPr>
    </w:p>
    <w:p w:rsidR="00DA32A1" w:rsidRPr="00141345" w:rsidRDefault="00DA32A1" w:rsidP="00DA32A1">
      <w:pPr>
        <w:shd w:val="clear" w:color="auto" w:fill="FFFFFF"/>
        <w:tabs>
          <w:tab w:val="left" w:pos="773"/>
        </w:tabs>
        <w:spacing w:after="941" w:line="274" w:lineRule="exact"/>
        <w:ind w:right="34"/>
        <w:jc w:val="both"/>
        <w:rPr>
          <w:spacing w:val="-12"/>
          <w:sz w:val="24"/>
          <w:szCs w:val="24"/>
        </w:rPr>
        <w:sectPr w:rsidR="00DA32A1" w:rsidRPr="00141345">
          <w:pgSz w:w="11909" w:h="16834"/>
          <w:pgMar w:top="1440" w:right="799" w:bottom="360" w:left="929" w:header="720" w:footer="720" w:gutter="0"/>
          <w:cols w:space="60"/>
          <w:noEndnote/>
        </w:sectPr>
      </w:pPr>
      <w:r>
        <w:rPr>
          <w:spacing w:val="-12"/>
          <w:sz w:val="24"/>
          <w:szCs w:val="24"/>
        </w:rPr>
        <w:t>Глава администрации                                     Н.И. Симакова</w:t>
      </w:r>
    </w:p>
    <w:p w:rsidR="00DA32A1" w:rsidRDefault="00DA32A1" w:rsidP="00DA32A1">
      <w:pPr>
        <w:shd w:val="clear" w:color="auto" w:fill="FFFFFF"/>
        <w:spacing w:before="134"/>
        <w:sectPr w:rsidR="00DA32A1">
          <w:type w:val="continuous"/>
          <w:pgSz w:w="11909" w:h="16834"/>
          <w:pgMar w:top="1440" w:right="952" w:bottom="360" w:left="6315" w:header="720" w:footer="720" w:gutter="0"/>
          <w:cols w:num="2" w:space="720" w:equalWidth="0">
            <w:col w:w="720" w:space="2597"/>
            <w:col w:w="1324"/>
          </w:cols>
          <w:noEndnote/>
        </w:sectPr>
      </w:pPr>
    </w:p>
    <w:p w:rsidR="00DA32A1" w:rsidRDefault="00DA32A1" w:rsidP="00DA32A1">
      <w:pPr>
        <w:shd w:val="clear" w:color="auto" w:fill="FFFFFF"/>
        <w:spacing w:line="274" w:lineRule="exact"/>
        <w:ind w:left="6302"/>
      </w:pPr>
      <w:proofErr w:type="spellStart"/>
      <w:r>
        <w:rPr>
          <w:rFonts w:eastAsia="Times New Roman"/>
          <w:spacing w:val="-3"/>
          <w:sz w:val="24"/>
          <w:szCs w:val="24"/>
        </w:rPr>
        <w:lastRenderedPageBreak/>
        <w:t>Утвержден</w:t>
      </w:r>
      <w:proofErr w:type="spellEnd"/>
    </w:p>
    <w:p w:rsidR="00DA32A1" w:rsidRDefault="00DA32A1" w:rsidP="00DA32A1">
      <w:pPr>
        <w:shd w:val="clear" w:color="auto" w:fill="FFFFFF"/>
        <w:spacing w:line="274" w:lineRule="exact"/>
        <w:ind w:left="6298"/>
      </w:pPr>
      <w:r>
        <w:rPr>
          <w:rFonts w:eastAsia="Times New Roman"/>
          <w:spacing w:val="-1"/>
          <w:sz w:val="24"/>
          <w:szCs w:val="24"/>
        </w:rPr>
        <w:t xml:space="preserve">постановлением администрации </w:t>
      </w:r>
      <w:r>
        <w:rPr>
          <w:rFonts w:eastAsia="Times New Roman"/>
          <w:spacing w:val="-3"/>
          <w:sz w:val="24"/>
          <w:szCs w:val="24"/>
        </w:rPr>
        <w:t>Портбайкальского сельского поселения</w:t>
      </w:r>
      <w:proofErr w:type="gramStart"/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т 30.03.2015 №27</w:t>
      </w:r>
    </w:p>
    <w:p w:rsidR="00DA32A1" w:rsidRDefault="00DA32A1" w:rsidP="00DA32A1">
      <w:pPr>
        <w:shd w:val="clear" w:color="auto" w:fill="FFFFFF"/>
        <w:spacing w:before="523" w:line="274" w:lineRule="exact"/>
        <w:ind w:left="11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ПОРЯДОК</w:t>
      </w:r>
    </w:p>
    <w:p w:rsidR="00DA32A1" w:rsidRDefault="00DA32A1" w:rsidP="00DA32A1">
      <w:pPr>
        <w:shd w:val="clear" w:color="auto" w:fill="FFFFFF"/>
        <w:spacing w:line="274" w:lineRule="exact"/>
        <w:ind w:left="149" w:firstLine="43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УСТАНОВЛЕНИЯ ВЫПЛАТ СТИМУЛИРУЮЩЕГО И КОМПЕНСАЦИОННОГО </w:t>
      </w:r>
      <w:r>
        <w:rPr>
          <w:rFonts w:eastAsia="Times New Roman"/>
          <w:b/>
          <w:bCs/>
          <w:spacing w:val="-2"/>
          <w:sz w:val="24"/>
          <w:szCs w:val="24"/>
        </w:rPr>
        <w:t>ХАРАКТЕРА РУКОВОДИТЕЛЮ МУНИЦИПАЛЬНОГО КАЗЕННОГО УЧРЕЖДЕНИЯ КУЛЬТУРЫ</w:t>
      </w:r>
    </w:p>
    <w:p w:rsidR="00DA32A1" w:rsidRDefault="00DA32A1" w:rsidP="00DA32A1">
      <w:pPr>
        <w:shd w:val="clear" w:color="auto" w:fill="FFFFFF"/>
        <w:spacing w:line="274" w:lineRule="exact"/>
        <w:ind w:left="8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«СЕЛЬСКИЙ ДОМ КУЛЬТУРЫ П. БАЙКАЛ»,</w:t>
      </w:r>
    </w:p>
    <w:p w:rsidR="00DA32A1" w:rsidRDefault="00DA32A1" w:rsidP="00DA32A1">
      <w:pPr>
        <w:shd w:val="clear" w:color="auto" w:fill="FFFFFF"/>
        <w:spacing w:line="274" w:lineRule="exact"/>
        <w:ind w:left="67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ПЕРЕШЕДШЕГО НА НОВУЮ СИСТЕМУ ОПЛАТЫ ТРУДА,</w:t>
      </w:r>
    </w:p>
    <w:p w:rsidR="00DA32A1" w:rsidRDefault="00DA32A1" w:rsidP="00DA32A1">
      <w:pPr>
        <w:shd w:val="clear" w:color="auto" w:fill="FFFFFF"/>
        <w:spacing w:line="274" w:lineRule="exact"/>
        <w:ind w:left="86"/>
        <w:jc w:val="center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ОТЛИЧНУЮ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ОТ ЕДИНОЙ ТАРИФНОЙ СЕТКИ</w:t>
      </w:r>
    </w:p>
    <w:p w:rsidR="00DA32A1" w:rsidRDefault="00DA32A1" w:rsidP="00DA32A1">
      <w:pPr>
        <w:shd w:val="clear" w:color="auto" w:fill="FFFFFF"/>
        <w:tabs>
          <w:tab w:val="center" w:pos="5153"/>
          <w:tab w:val="left" w:pos="6934"/>
        </w:tabs>
        <w:spacing w:before="259"/>
        <w:ind w:left="101"/>
      </w:pPr>
      <w:r>
        <w:rPr>
          <w:spacing w:val="-4"/>
          <w:sz w:val="24"/>
          <w:szCs w:val="24"/>
        </w:rPr>
        <w:tab/>
        <w:t xml:space="preserve">1. </w:t>
      </w:r>
      <w:r>
        <w:rPr>
          <w:rFonts w:eastAsia="Times New Roman"/>
          <w:spacing w:val="-4"/>
          <w:sz w:val="24"/>
          <w:szCs w:val="24"/>
        </w:rPr>
        <w:t>ОБЩИЕ ПОЛОЖЕНИЯ</w:t>
      </w:r>
      <w:r>
        <w:rPr>
          <w:rFonts w:eastAsia="Times New Roman"/>
          <w:spacing w:val="-4"/>
          <w:sz w:val="24"/>
          <w:szCs w:val="24"/>
        </w:rPr>
        <w:tab/>
      </w:r>
    </w:p>
    <w:p w:rsidR="00DA32A1" w:rsidRDefault="00DA32A1" w:rsidP="00DA32A1">
      <w:pPr>
        <w:shd w:val="clear" w:color="auto" w:fill="FFFFFF"/>
        <w:tabs>
          <w:tab w:val="left" w:pos="998"/>
        </w:tabs>
        <w:spacing w:before="264" w:line="274" w:lineRule="exact"/>
        <w:ind w:left="43" w:firstLine="571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Порядок установления выплат стимулирующего и компенсационного характера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руководителю муниципального </w:t>
      </w:r>
      <w:proofErr w:type="spellStart"/>
      <w:r>
        <w:rPr>
          <w:rFonts w:eastAsia="Times New Roman"/>
          <w:spacing w:val="-1"/>
          <w:sz w:val="24"/>
          <w:szCs w:val="24"/>
        </w:rPr>
        <w:t>казенного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учреждения культуры «сельский дом культуры п. Байкал» (далее </w:t>
      </w:r>
      <w:proofErr w:type="gramStart"/>
      <w:r>
        <w:rPr>
          <w:rFonts w:eastAsia="Times New Roman"/>
          <w:spacing w:val="-1"/>
          <w:sz w:val="24"/>
          <w:szCs w:val="24"/>
        </w:rPr>
        <w:t>-М</w:t>
      </w:r>
      <w:proofErr w:type="gramEnd"/>
      <w:r>
        <w:rPr>
          <w:rFonts w:eastAsia="Times New Roman"/>
          <w:spacing w:val="-1"/>
          <w:sz w:val="24"/>
          <w:szCs w:val="24"/>
        </w:rPr>
        <w:t>КУК СДК п. Байкал)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перешедшего на новую систему оплаты труда, отличную от Единой тарифной сетки (далее -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Порядок), разработан в целях увеличения заинтересованности руководителя МКУК СДК п. Байкал (далее - руководитель) в повышении результативности своей профессиональной деятельности, в качественном результате своего труда, </w:t>
      </w:r>
      <w:r>
        <w:rPr>
          <w:rFonts w:eastAsia="Times New Roman"/>
          <w:spacing w:val="-2"/>
          <w:sz w:val="24"/>
          <w:szCs w:val="24"/>
        </w:rPr>
        <w:t xml:space="preserve">в своевременном </w:t>
      </w:r>
      <w:proofErr w:type="gramStart"/>
      <w:r>
        <w:rPr>
          <w:rFonts w:eastAsia="Times New Roman"/>
          <w:spacing w:val="-2"/>
          <w:sz w:val="24"/>
          <w:szCs w:val="24"/>
        </w:rPr>
        <w:t>выполнении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своих должностных обязанностей и поощрении за выполненную </w:t>
      </w:r>
      <w:r>
        <w:rPr>
          <w:rFonts w:eastAsia="Times New Roman"/>
          <w:sz w:val="24"/>
          <w:szCs w:val="24"/>
        </w:rPr>
        <w:t>надлежащим образом работу.</w:t>
      </w:r>
    </w:p>
    <w:p w:rsidR="00DA32A1" w:rsidRDefault="00DA32A1" w:rsidP="00DA32A1">
      <w:pPr>
        <w:shd w:val="clear" w:color="auto" w:fill="FFFFFF"/>
        <w:tabs>
          <w:tab w:val="left" w:pos="922"/>
        </w:tabs>
        <w:spacing w:before="10" w:line="274" w:lineRule="exact"/>
        <w:ind w:left="43" w:right="34" w:firstLine="528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Порядок определяет условия установления и размеры выплат стимулирующего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компенсационного характера руководителю.</w:t>
      </w:r>
    </w:p>
    <w:p w:rsidR="00DA32A1" w:rsidRDefault="00DA32A1" w:rsidP="00DA32A1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74" w:lineRule="exact"/>
        <w:ind w:left="29" w:right="34" w:firstLine="533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Выплаты стимулирующего и компенсационного характера руководителю производятся за </w:t>
      </w:r>
      <w:proofErr w:type="spellStart"/>
      <w:r>
        <w:rPr>
          <w:rFonts w:eastAsia="Times New Roman"/>
          <w:sz w:val="24"/>
          <w:szCs w:val="24"/>
        </w:rPr>
        <w:t>счет</w:t>
      </w:r>
      <w:proofErr w:type="spellEnd"/>
      <w:r>
        <w:rPr>
          <w:rFonts w:eastAsia="Times New Roman"/>
          <w:sz w:val="24"/>
          <w:szCs w:val="24"/>
        </w:rPr>
        <w:t xml:space="preserve"> и в пределах средств на оплату труда, предусмотренных в бюджете Портбайкальского муниципального образования на текущий финансовый год.</w:t>
      </w:r>
    </w:p>
    <w:p w:rsidR="00DA32A1" w:rsidRDefault="00DA32A1" w:rsidP="00DA32A1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78" w:lineRule="exact"/>
        <w:ind w:left="29" w:right="38" w:firstLine="533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Основанием для установления размера </w:t>
      </w:r>
      <w:proofErr w:type="gramStart"/>
      <w:r>
        <w:rPr>
          <w:rFonts w:eastAsia="Times New Roman"/>
          <w:sz w:val="24"/>
          <w:szCs w:val="24"/>
        </w:rPr>
        <w:t>выплат</w:t>
      </w:r>
      <w:proofErr w:type="gramEnd"/>
      <w:r>
        <w:rPr>
          <w:rFonts w:eastAsia="Times New Roman"/>
          <w:sz w:val="24"/>
          <w:szCs w:val="24"/>
        </w:rPr>
        <w:t xml:space="preserve"> стимулирующего и компенсационного характера руководителю является постановление администрации Портбайкальского сельского поселения.</w:t>
      </w:r>
    </w:p>
    <w:p w:rsidR="00DA32A1" w:rsidRDefault="00DA32A1" w:rsidP="00DA32A1">
      <w:pPr>
        <w:shd w:val="clear" w:color="auto" w:fill="FFFFFF"/>
        <w:spacing w:before="278" w:line="274" w:lineRule="exact"/>
        <w:ind w:left="2141" w:right="2170"/>
        <w:jc w:val="center"/>
      </w:pPr>
      <w:r>
        <w:rPr>
          <w:spacing w:val="-3"/>
          <w:sz w:val="24"/>
          <w:szCs w:val="24"/>
        </w:rPr>
        <w:t xml:space="preserve">2. </w:t>
      </w:r>
      <w:r>
        <w:rPr>
          <w:rFonts w:eastAsia="Times New Roman"/>
          <w:spacing w:val="-3"/>
          <w:sz w:val="24"/>
          <w:szCs w:val="24"/>
        </w:rPr>
        <w:t xml:space="preserve">УСЛОВИЯ УСТАНОВЛЕНИЯ И РАЗМЕРЫ ВЫПЛАТ </w:t>
      </w:r>
      <w:r>
        <w:rPr>
          <w:rFonts w:eastAsia="Times New Roman"/>
          <w:spacing w:val="-2"/>
          <w:sz w:val="24"/>
          <w:szCs w:val="24"/>
        </w:rPr>
        <w:t>СТИМУЛИРУЮЩЕГО ХАРАКТЕРА</w:t>
      </w:r>
    </w:p>
    <w:p w:rsidR="00DA32A1" w:rsidRDefault="00DA32A1" w:rsidP="00DA32A1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269" w:line="278" w:lineRule="exact"/>
        <w:ind w:left="5" w:right="43" w:firstLine="53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выплатам стимулирующего характера относятся выплаты, направленные на стимулирование руководителю учреждения, перешедшего на новую систему оплаты труда, с </w:t>
      </w:r>
      <w:proofErr w:type="spellStart"/>
      <w:r>
        <w:rPr>
          <w:rFonts w:eastAsia="Times New Roman"/>
          <w:spacing w:val="-1"/>
          <w:sz w:val="24"/>
          <w:szCs w:val="24"/>
        </w:rPr>
        <w:t>учетом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результатов деятельности учреждения, в соответствии с критериями оценки и целевыми </w:t>
      </w:r>
      <w:r>
        <w:rPr>
          <w:rFonts w:eastAsia="Times New Roman"/>
          <w:sz w:val="24"/>
          <w:szCs w:val="24"/>
        </w:rPr>
        <w:t>показателями эффективности работы учреждения.</w:t>
      </w:r>
    </w:p>
    <w:p w:rsidR="00DA32A1" w:rsidRDefault="00DA32A1" w:rsidP="00DA32A1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278" w:lineRule="exact"/>
        <w:ind w:left="5" w:right="53" w:firstLine="538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Выплаты стимулирующего характера руководителю учреждения производятся из </w:t>
      </w:r>
      <w:r>
        <w:rPr>
          <w:rFonts w:eastAsia="Times New Roman"/>
          <w:sz w:val="24"/>
          <w:szCs w:val="24"/>
        </w:rPr>
        <w:t xml:space="preserve">стимулирующей части фонда оплаты труда учреждения в размере не более 5% от фонда оплаты труда учреждения, </w:t>
      </w:r>
      <w:proofErr w:type="spellStart"/>
      <w:r>
        <w:rPr>
          <w:rFonts w:eastAsia="Times New Roman"/>
          <w:sz w:val="24"/>
          <w:szCs w:val="24"/>
        </w:rPr>
        <w:t>утвержденного</w:t>
      </w:r>
      <w:proofErr w:type="spellEnd"/>
      <w:r>
        <w:rPr>
          <w:rFonts w:eastAsia="Times New Roman"/>
          <w:sz w:val="24"/>
          <w:szCs w:val="24"/>
        </w:rPr>
        <w:t xml:space="preserve"> в бюджете Портбайкальского муниципального образования на очередной финансовый год.</w:t>
      </w:r>
    </w:p>
    <w:p w:rsidR="00DA32A1" w:rsidRDefault="00DA32A1" w:rsidP="00DA32A1">
      <w:pPr>
        <w:shd w:val="clear" w:color="auto" w:fill="FFFFFF"/>
        <w:spacing w:line="278" w:lineRule="exact"/>
        <w:ind w:left="5" w:right="67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Начисление стимулирующих выплат, указанных в настоящем разделе (за исключением премиальных выплат, указанных в п. 2.4.4), производится с </w:t>
      </w:r>
      <w:proofErr w:type="spellStart"/>
      <w:r>
        <w:rPr>
          <w:rFonts w:eastAsia="Times New Roman"/>
          <w:spacing w:val="-1"/>
          <w:sz w:val="24"/>
          <w:szCs w:val="24"/>
        </w:rPr>
        <w:t>учетом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районного коэффициента и </w:t>
      </w:r>
      <w:r>
        <w:rPr>
          <w:rFonts w:eastAsia="Times New Roman"/>
          <w:sz w:val="24"/>
          <w:szCs w:val="24"/>
        </w:rPr>
        <w:t>процентной надбавки за работу в южных районах Иркутской области.</w:t>
      </w:r>
    </w:p>
    <w:p w:rsidR="00DA32A1" w:rsidRDefault="00DA32A1" w:rsidP="00DA32A1">
      <w:pPr>
        <w:shd w:val="clear" w:color="auto" w:fill="FFFFFF"/>
        <w:tabs>
          <w:tab w:val="left" w:pos="960"/>
        </w:tabs>
        <w:spacing w:line="278" w:lineRule="exact"/>
        <w:ind w:right="58" w:firstLine="533"/>
        <w:jc w:val="both"/>
      </w:pPr>
      <w:r>
        <w:rPr>
          <w:spacing w:val="-8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целях принятия объективного решения о размерах выплат стимулирующего характера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руководителю </w:t>
      </w:r>
      <w:proofErr w:type="spellStart"/>
      <w:r>
        <w:rPr>
          <w:rFonts w:eastAsia="Times New Roman"/>
          <w:sz w:val="24"/>
          <w:szCs w:val="24"/>
        </w:rPr>
        <w:t>создается</w:t>
      </w:r>
      <w:proofErr w:type="spellEnd"/>
      <w:r>
        <w:rPr>
          <w:rFonts w:eastAsia="Times New Roman"/>
          <w:sz w:val="24"/>
          <w:szCs w:val="24"/>
        </w:rPr>
        <w:t xml:space="preserve"> комиссия по оценке выполнения целевых показателей деятельности</w:t>
      </w:r>
      <w:r>
        <w:rPr>
          <w:rFonts w:eastAsia="Times New Roman"/>
          <w:sz w:val="24"/>
          <w:szCs w:val="24"/>
        </w:rPr>
        <w:br/>
        <w:t>учреждения и стимулирования руководителя учреждения.</w:t>
      </w:r>
    </w:p>
    <w:p w:rsidR="00DA32A1" w:rsidRDefault="00DA32A1" w:rsidP="00DA32A1">
      <w:pPr>
        <w:shd w:val="clear" w:color="auto" w:fill="FFFFFF"/>
        <w:spacing w:line="278" w:lineRule="exact"/>
        <w:ind w:left="14" w:right="62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Состав комиссии утверждается распоряжением администрации Портбайкальского сельского </w:t>
      </w:r>
      <w:r>
        <w:rPr>
          <w:rFonts w:eastAsia="Times New Roman"/>
          <w:sz w:val="24"/>
          <w:szCs w:val="24"/>
        </w:rPr>
        <w:t>поселения. В состав комиссии входят специалисты администрации Портбайкальского сельского поселения.</w:t>
      </w:r>
    </w:p>
    <w:p w:rsidR="00DA32A1" w:rsidRDefault="00DA32A1" w:rsidP="00DA32A1">
      <w:pPr>
        <w:shd w:val="clear" w:color="auto" w:fill="FFFFFF"/>
        <w:spacing w:line="278" w:lineRule="exact"/>
        <w:ind w:left="14" w:right="62" w:firstLine="533"/>
        <w:jc w:val="both"/>
        <w:sectPr w:rsidR="00DA32A1">
          <w:pgSz w:w="11909" w:h="16834"/>
          <w:pgMar w:top="1236" w:right="890" w:bottom="360" w:left="814" w:header="720" w:footer="720" w:gutter="0"/>
          <w:cols w:space="60"/>
          <w:noEndnote/>
        </w:sectPr>
      </w:pPr>
    </w:p>
    <w:p w:rsidR="00DA32A1" w:rsidRDefault="00DA32A1" w:rsidP="00DA32A1">
      <w:pPr>
        <w:shd w:val="clear" w:color="auto" w:fill="FFFFFF"/>
        <w:spacing w:line="274" w:lineRule="exact"/>
        <w:ind w:left="643"/>
      </w:pPr>
      <w:r>
        <w:rPr>
          <w:spacing w:val="-1"/>
          <w:sz w:val="24"/>
          <w:szCs w:val="24"/>
        </w:rPr>
        <w:lastRenderedPageBreak/>
        <w:t xml:space="preserve">2.4. </w:t>
      </w:r>
      <w:r>
        <w:rPr>
          <w:rFonts w:eastAsia="Times New Roman"/>
          <w:spacing w:val="-1"/>
          <w:sz w:val="24"/>
          <w:szCs w:val="24"/>
        </w:rPr>
        <w:t>Руководителю устанавливаются следующие виды выплат стимулирующего характера:</w:t>
      </w:r>
    </w:p>
    <w:p w:rsidR="00DA32A1" w:rsidRDefault="00DA32A1" w:rsidP="00DA32A1">
      <w:pPr>
        <w:shd w:val="clear" w:color="auto" w:fill="FFFFFF"/>
        <w:tabs>
          <w:tab w:val="left" w:pos="1224"/>
        </w:tabs>
        <w:spacing w:line="274" w:lineRule="exact"/>
        <w:ind w:left="624"/>
      </w:pPr>
      <w:r>
        <w:rPr>
          <w:spacing w:val="-5"/>
          <w:sz w:val="24"/>
          <w:szCs w:val="24"/>
        </w:rPr>
        <w:t>2.4.1.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Выплата за интенсивность и высокие результаты работы.</w:t>
      </w:r>
    </w:p>
    <w:p w:rsidR="00DA32A1" w:rsidRDefault="00DA32A1" w:rsidP="00DA32A1">
      <w:pPr>
        <w:shd w:val="clear" w:color="auto" w:fill="FFFFFF"/>
        <w:spacing w:line="274" w:lineRule="exact"/>
        <w:ind w:left="91" w:firstLine="538"/>
        <w:jc w:val="both"/>
      </w:pPr>
      <w:r>
        <w:rPr>
          <w:rFonts w:eastAsia="Times New Roman"/>
          <w:sz w:val="24"/>
          <w:szCs w:val="24"/>
        </w:rPr>
        <w:t xml:space="preserve">Данная выплата осуществляется в соответствии с п. 4.3 Положения об оплате труда работников учреждения, перешедшего на новую систему оплаты труда, отличную от Единой тарифной сетки, </w:t>
      </w:r>
      <w:proofErr w:type="spellStart"/>
      <w:r>
        <w:rPr>
          <w:rFonts w:eastAsia="Times New Roman"/>
          <w:sz w:val="24"/>
          <w:szCs w:val="24"/>
        </w:rPr>
        <w:t>утвержденного</w:t>
      </w:r>
      <w:proofErr w:type="spellEnd"/>
      <w:r>
        <w:rPr>
          <w:rFonts w:eastAsia="Times New Roman"/>
          <w:sz w:val="24"/>
          <w:szCs w:val="24"/>
        </w:rPr>
        <w:t xml:space="preserve"> постановлением администрации Портбайкальского сельского </w:t>
      </w:r>
      <w:r w:rsidRPr="001D6F79">
        <w:rPr>
          <w:rFonts w:eastAsia="Times New Roman"/>
          <w:color w:val="000000" w:themeColor="text1"/>
          <w:sz w:val="24"/>
          <w:szCs w:val="24"/>
        </w:rPr>
        <w:t>поселения от 30.03.2015 № 25.</w:t>
      </w:r>
    </w:p>
    <w:p w:rsidR="00DA32A1" w:rsidRDefault="00DA32A1" w:rsidP="00DA32A1">
      <w:pPr>
        <w:shd w:val="clear" w:color="auto" w:fill="FFFFFF"/>
        <w:spacing w:before="5" w:line="274" w:lineRule="exact"/>
        <w:ind w:left="86" w:right="14" w:firstLine="542"/>
        <w:jc w:val="both"/>
      </w:pPr>
      <w:r>
        <w:rPr>
          <w:rFonts w:eastAsia="Times New Roman"/>
          <w:spacing w:val="-1"/>
          <w:sz w:val="24"/>
          <w:szCs w:val="24"/>
        </w:rPr>
        <w:t xml:space="preserve">Конкретный размер данной выплаты определяется комиссией на основании представленных </w:t>
      </w:r>
      <w:r>
        <w:rPr>
          <w:rFonts w:eastAsia="Times New Roman"/>
          <w:sz w:val="24"/>
          <w:szCs w:val="24"/>
        </w:rPr>
        <w:t>документов.</w:t>
      </w:r>
    </w:p>
    <w:p w:rsidR="00DA32A1" w:rsidRDefault="00DA32A1" w:rsidP="00DA32A1">
      <w:pPr>
        <w:shd w:val="clear" w:color="auto" w:fill="FFFFFF"/>
        <w:tabs>
          <w:tab w:val="left" w:pos="1224"/>
        </w:tabs>
        <w:spacing w:line="274" w:lineRule="exact"/>
        <w:ind w:left="624"/>
      </w:pPr>
      <w:r>
        <w:rPr>
          <w:spacing w:val="-7"/>
          <w:sz w:val="24"/>
          <w:szCs w:val="24"/>
        </w:rPr>
        <w:t>2.4.2.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Выплата за выполнение особо важных и срочных работ.</w:t>
      </w:r>
    </w:p>
    <w:p w:rsidR="00DA32A1" w:rsidRDefault="00DA32A1" w:rsidP="00DA32A1">
      <w:pPr>
        <w:shd w:val="clear" w:color="auto" w:fill="FFFFFF"/>
        <w:spacing w:before="10" w:line="274" w:lineRule="exact"/>
        <w:ind w:left="82" w:right="19" w:firstLine="523"/>
        <w:jc w:val="both"/>
      </w:pPr>
      <w:r>
        <w:rPr>
          <w:rFonts w:eastAsia="Times New Roman"/>
          <w:spacing w:val="-1"/>
          <w:sz w:val="24"/>
          <w:szCs w:val="24"/>
        </w:rPr>
        <w:t xml:space="preserve">Данная выплата устанавливается за выполнение особо важных заданий по поручению главы Портбайкальского муниципального образования на основании нормативного акта, подготовленного </w:t>
      </w:r>
      <w:r>
        <w:rPr>
          <w:rFonts w:eastAsia="Times New Roman"/>
          <w:sz w:val="24"/>
          <w:szCs w:val="24"/>
        </w:rPr>
        <w:t>администрацией Портбайкальского сельского поселения:</w:t>
      </w:r>
    </w:p>
    <w:p w:rsidR="00DA32A1" w:rsidRDefault="00DA32A1" w:rsidP="00DA32A1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74" w:lineRule="exact"/>
        <w:ind w:left="62" w:right="38" w:firstLine="523"/>
        <w:jc w:val="both"/>
        <w:rPr>
          <w:spacing w:val="-2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выплата за выполнение особо важных заданий выплачивается руководителю при условии своевременного и качественного выполнения порученного главой Портбайкальского муниципального </w:t>
      </w:r>
      <w:r>
        <w:rPr>
          <w:rFonts w:eastAsia="Times New Roman"/>
          <w:spacing w:val="-2"/>
          <w:sz w:val="24"/>
          <w:szCs w:val="24"/>
        </w:rPr>
        <w:t xml:space="preserve">образования и оформленного распоряжением администрации Портбайкальского сельского поселения, внепланового важного задания с </w:t>
      </w:r>
      <w:proofErr w:type="spellStart"/>
      <w:r>
        <w:rPr>
          <w:rFonts w:eastAsia="Times New Roman"/>
          <w:spacing w:val="-2"/>
          <w:sz w:val="24"/>
          <w:szCs w:val="24"/>
        </w:rPr>
        <w:t>учетом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личного вклада руководителя, внедрения новых форм и </w:t>
      </w:r>
      <w:r>
        <w:rPr>
          <w:rFonts w:eastAsia="Times New Roman"/>
          <w:spacing w:val="-1"/>
          <w:sz w:val="24"/>
          <w:szCs w:val="24"/>
        </w:rPr>
        <w:t xml:space="preserve">методов, позитивно отразившихся на результатах работы, а также надлежащего исполнения им </w:t>
      </w:r>
      <w:r>
        <w:rPr>
          <w:rFonts w:eastAsia="Times New Roman"/>
          <w:sz w:val="24"/>
          <w:szCs w:val="24"/>
        </w:rPr>
        <w:t>обязанностей, предусмотренных трудовым договором;</w:t>
      </w:r>
      <w:proofErr w:type="gramEnd"/>
    </w:p>
    <w:p w:rsidR="00DA32A1" w:rsidRDefault="00DA32A1" w:rsidP="00DA32A1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74" w:lineRule="exact"/>
        <w:ind w:left="586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порядок оформления и выполнения особо важного задания:</w:t>
      </w:r>
    </w:p>
    <w:p w:rsidR="00DA32A1" w:rsidRDefault="00DA32A1" w:rsidP="00DA32A1">
      <w:pPr>
        <w:shd w:val="clear" w:color="auto" w:fill="FFFFFF"/>
        <w:tabs>
          <w:tab w:val="left" w:pos="730"/>
        </w:tabs>
        <w:spacing w:before="5" w:line="274" w:lineRule="exact"/>
        <w:ind w:left="53" w:right="58" w:firstLine="53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задание, </w:t>
      </w:r>
      <w:proofErr w:type="spellStart"/>
      <w:r>
        <w:rPr>
          <w:rFonts w:eastAsia="Times New Roman"/>
          <w:spacing w:val="-2"/>
          <w:sz w:val="24"/>
          <w:szCs w:val="24"/>
        </w:rPr>
        <w:t>определенное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распоряжением администрации Портбайкальского сельского поселения,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направляется руководителю учреждения;</w:t>
      </w:r>
    </w:p>
    <w:p w:rsidR="00DA32A1" w:rsidRDefault="00DA32A1" w:rsidP="00DA32A1">
      <w:pPr>
        <w:shd w:val="clear" w:color="auto" w:fill="FFFFFF"/>
        <w:tabs>
          <w:tab w:val="left" w:pos="874"/>
        </w:tabs>
        <w:spacing w:before="14" w:line="274" w:lineRule="exact"/>
        <w:ind w:left="48" w:right="53" w:firstLine="53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окончании выполненного задания руководитель учреждения представляет на</w:t>
      </w:r>
      <w:r>
        <w:rPr>
          <w:rFonts w:eastAsia="Times New Roman"/>
          <w:sz w:val="24"/>
          <w:szCs w:val="24"/>
        </w:rPr>
        <w:br/>
        <w:t>согласование главе Портбайкальского муниципального образования:</w:t>
      </w:r>
    </w:p>
    <w:p w:rsidR="00DA32A1" w:rsidRDefault="00DA32A1" w:rsidP="00DA32A1">
      <w:pPr>
        <w:shd w:val="clear" w:color="auto" w:fill="FFFFFF"/>
        <w:tabs>
          <w:tab w:val="left" w:pos="816"/>
        </w:tabs>
        <w:spacing w:line="274" w:lineRule="exact"/>
        <w:ind w:left="571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pacing w:val="-1"/>
          <w:sz w:val="24"/>
          <w:szCs w:val="24"/>
        </w:rPr>
        <w:t>отчет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о выполнении задания;</w:t>
      </w:r>
    </w:p>
    <w:p w:rsidR="00DA32A1" w:rsidRDefault="00DA32A1" w:rsidP="00DA32A1">
      <w:pPr>
        <w:shd w:val="clear" w:color="auto" w:fill="FFFFFF"/>
        <w:tabs>
          <w:tab w:val="left" w:pos="816"/>
        </w:tabs>
        <w:spacing w:before="5" w:line="274" w:lineRule="exact"/>
        <w:ind w:left="571"/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документы о результатах выполненного задания;</w:t>
      </w:r>
    </w:p>
    <w:p w:rsidR="00DA32A1" w:rsidRDefault="00DA32A1" w:rsidP="00DA32A1">
      <w:pPr>
        <w:shd w:val="clear" w:color="auto" w:fill="FFFFFF"/>
        <w:tabs>
          <w:tab w:val="left" w:pos="816"/>
        </w:tabs>
        <w:spacing w:line="274" w:lineRule="exact"/>
        <w:ind w:left="571"/>
      </w:pPr>
      <w:r>
        <w:rPr>
          <w:rFonts w:eastAsia="Times New Roman"/>
          <w:spacing w:val="-1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ходатайство о премировании;</w:t>
      </w:r>
    </w:p>
    <w:p w:rsidR="00DA32A1" w:rsidRDefault="00DA32A1" w:rsidP="00DA32A1">
      <w:pPr>
        <w:shd w:val="clear" w:color="auto" w:fill="FFFFFF"/>
        <w:tabs>
          <w:tab w:val="left" w:pos="710"/>
        </w:tabs>
        <w:spacing w:before="5" w:line="274" w:lineRule="exact"/>
        <w:ind w:left="10" w:right="72" w:firstLine="54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согласованные главой Портбайкальского муниципального образования документы направляются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 общий отдел администраций Портбайкальского сельского поселения, для подготовки распоряжения</w:t>
      </w:r>
      <w:r>
        <w:rPr>
          <w:rFonts w:eastAsia="Times New Roman"/>
          <w:sz w:val="24"/>
          <w:szCs w:val="24"/>
        </w:rPr>
        <w:br/>
        <w:t>о выплате премии руководителю за выполнение особо важного задания.</w:t>
      </w:r>
    </w:p>
    <w:p w:rsidR="00DA32A1" w:rsidRDefault="00DA32A1" w:rsidP="00DA32A1">
      <w:pPr>
        <w:shd w:val="clear" w:color="auto" w:fill="FFFFFF"/>
        <w:spacing w:before="5" w:line="274" w:lineRule="exact"/>
        <w:ind w:left="562"/>
      </w:pPr>
      <w:r>
        <w:rPr>
          <w:rFonts w:eastAsia="Times New Roman"/>
          <w:spacing w:val="-1"/>
          <w:sz w:val="24"/>
          <w:szCs w:val="24"/>
        </w:rPr>
        <w:t>Конкретный размер данной выплаты определяется работодателем.</w:t>
      </w:r>
    </w:p>
    <w:p w:rsidR="00DA32A1" w:rsidRDefault="00DA32A1" w:rsidP="00DA32A1">
      <w:pPr>
        <w:shd w:val="clear" w:color="auto" w:fill="FFFFFF"/>
        <w:tabs>
          <w:tab w:val="left" w:pos="1128"/>
        </w:tabs>
        <w:spacing w:before="10" w:line="274" w:lineRule="exact"/>
        <w:ind w:left="533"/>
      </w:pPr>
      <w:r>
        <w:rPr>
          <w:spacing w:val="-5"/>
          <w:sz w:val="24"/>
          <w:szCs w:val="24"/>
        </w:rPr>
        <w:t>2.4.3.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Выплата за качество выполняемых работ:</w:t>
      </w:r>
    </w:p>
    <w:p w:rsidR="00DA32A1" w:rsidRDefault="00DA32A1" w:rsidP="00DA32A1">
      <w:pPr>
        <w:shd w:val="clear" w:color="auto" w:fill="FFFFFF"/>
        <w:tabs>
          <w:tab w:val="left" w:pos="854"/>
        </w:tabs>
        <w:spacing w:line="274" w:lineRule="exact"/>
        <w:ind w:left="10" w:right="86" w:firstLine="538"/>
        <w:jc w:val="both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 xml:space="preserve">руководителю, в случае присвоения </w:t>
      </w:r>
      <w:proofErr w:type="spellStart"/>
      <w:r>
        <w:rPr>
          <w:rFonts w:eastAsia="Times New Roman"/>
          <w:sz w:val="24"/>
          <w:szCs w:val="24"/>
        </w:rPr>
        <w:t>почетного</w:t>
      </w:r>
      <w:proofErr w:type="spellEnd"/>
      <w:r>
        <w:rPr>
          <w:rFonts w:eastAsia="Times New Roman"/>
          <w:sz w:val="24"/>
          <w:szCs w:val="24"/>
        </w:rPr>
        <w:t xml:space="preserve"> звания, в соответствии с исполняемой</w:t>
      </w:r>
      <w:r>
        <w:rPr>
          <w:rFonts w:eastAsia="Times New Roman"/>
          <w:sz w:val="24"/>
          <w:szCs w:val="24"/>
        </w:rPr>
        <w:br/>
        <w:t>трудовой функцией:</w:t>
      </w:r>
    </w:p>
    <w:p w:rsidR="00DA32A1" w:rsidRDefault="00DA32A1" w:rsidP="00DA32A1">
      <w:pPr>
        <w:numPr>
          <w:ilvl w:val="0"/>
          <w:numId w:val="6"/>
        </w:numPr>
        <w:shd w:val="clear" w:color="auto" w:fill="FFFFFF"/>
        <w:tabs>
          <w:tab w:val="left" w:pos="710"/>
        </w:tabs>
        <w:spacing w:before="5" w:line="274" w:lineRule="exact"/>
        <w:ind w:left="10" w:right="77" w:firstLine="54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</w:t>
      </w:r>
      <w:proofErr w:type="spellStart"/>
      <w:r>
        <w:rPr>
          <w:rFonts w:eastAsia="Times New Roman"/>
          <w:spacing w:val="-1"/>
          <w:sz w:val="24"/>
          <w:szCs w:val="24"/>
        </w:rPr>
        <w:t>почетное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звание "Народный" (с указанием профессии) - в размере 35 процентов от </w:t>
      </w:r>
      <w:r>
        <w:rPr>
          <w:rFonts w:eastAsia="Times New Roman"/>
          <w:sz w:val="24"/>
          <w:szCs w:val="24"/>
        </w:rPr>
        <w:t>должностного оклада;</w:t>
      </w:r>
    </w:p>
    <w:p w:rsidR="00DA32A1" w:rsidRDefault="00DA32A1" w:rsidP="00DA32A1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74" w:lineRule="exact"/>
        <w:ind w:left="10" w:right="82" w:firstLine="54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</w:t>
      </w:r>
      <w:proofErr w:type="spellStart"/>
      <w:r>
        <w:rPr>
          <w:rFonts w:eastAsia="Times New Roman"/>
          <w:spacing w:val="-1"/>
          <w:sz w:val="24"/>
          <w:szCs w:val="24"/>
        </w:rPr>
        <w:t>почетное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звание "Заслуженный" (с указанием профессии) - в размере 30 процентов от </w:t>
      </w:r>
      <w:r>
        <w:rPr>
          <w:rFonts w:eastAsia="Times New Roman"/>
          <w:sz w:val="24"/>
          <w:szCs w:val="24"/>
        </w:rPr>
        <w:t>должностного оклада;</w:t>
      </w:r>
    </w:p>
    <w:p w:rsidR="00DA32A1" w:rsidRDefault="00DA32A1" w:rsidP="00DA32A1">
      <w:pPr>
        <w:shd w:val="clear" w:color="auto" w:fill="FFFFFF"/>
        <w:tabs>
          <w:tab w:val="left" w:pos="854"/>
        </w:tabs>
        <w:spacing w:line="274" w:lineRule="exact"/>
        <w:ind w:left="10" w:right="86" w:firstLine="538"/>
        <w:jc w:val="both"/>
      </w:pPr>
      <w:proofErr w:type="gramStart"/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руководителю, в случае награждения ведомственными знаками отличия Министерства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культуры СССР, Министерства культуры Российской Федерации, Министерства культуры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массовых коммуникаций Российской Федерации, Министерства образования СССР, Министерства</w:t>
      </w:r>
      <w:r>
        <w:rPr>
          <w:rFonts w:eastAsia="Times New Roman"/>
          <w:spacing w:val="-2"/>
          <w:sz w:val="24"/>
          <w:szCs w:val="24"/>
        </w:rPr>
        <w:br/>
        <w:t>образования Российской Федерации, Министерства образования и науки Российской Федерации,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Федеральной архивной службы России, Федерального архивного агентства, Федеральной службы</w:t>
      </w:r>
      <w:r>
        <w:rPr>
          <w:rFonts w:eastAsia="Times New Roman"/>
          <w:spacing w:val="-1"/>
          <w:sz w:val="24"/>
          <w:szCs w:val="24"/>
        </w:rPr>
        <w:br/>
        <w:t>по надзору за соблюдением законодательства в области охраны культурного наследия, - в размере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не менее 5 процентов</w:t>
      </w:r>
      <w:proofErr w:type="gramEnd"/>
      <w:r>
        <w:rPr>
          <w:rFonts w:eastAsia="Times New Roman"/>
          <w:sz w:val="24"/>
          <w:szCs w:val="24"/>
        </w:rPr>
        <w:t xml:space="preserve"> от должностного оклада.</w:t>
      </w:r>
    </w:p>
    <w:p w:rsidR="00DA32A1" w:rsidRDefault="00DA32A1" w:rsidP="00DA32A1">
      <w:pPr>
        <w:shd w:val="clear" w:color="auto" w:fill="FFFFFF"/>
        <w:spacing w:line="274" w:lineRule="exact"/>
        <w:ind w:right="106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Конкретный размер данной выплаты определяется комиссией на основании представленных </w:t>
      </w:r>
      <w:r>
        <w:rPr>
          <w:rFonts w:eastAsia="Times New Roman"/>
          <w:sz w:val="24"/>
          <w:szCs w:val="24"/>
        </w:rPr>
        <w:t>документов.</w:t>
      </w:r>
    </w:p>
    <w:p w:rsidR="00DA32A1" w:rsidRDefault="00DA32A1" w:rsidP="00DA32A1">
      <w:pPr>
        <w:shd w:val="clear" w:color="auto" w:fill="FFFFFF"/>
        <w:spacing w:line="278" w:lineRule="exact"/>
        <w:ind w:right="110" w:firstLine="538"/>
        <w:jc w:val="both"/>
      </w:pPr>
      <w:r>
        <w:rPr>
          <w:rFonts w:eastAsia="Times New Roman"/>
          <w:spacing w:val="-2"/>
          <w:sz w:val="24"/>
          <w:szCs w:val="24"/>
        </w:rPr>
        <w:t xml:space="preserve">При наличии у руководителя </w:t>
      </w:r>
      <w:proofErr w:type="spellStart"/>
      <w:r>
        <w:rPr>
          <w:rFonts w:eastAsia="Times New Roman"/>
          <w:spacing w:val="-2"/>
          <w:sz w:val="24"/>
          <w:szCs w:val="24"/>
        </w:rPr>
        <w:t>ученой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степени, </w:t>
      </w:r>
      <w:proofErr w:type="spellStart"/>
      <w:r>
        <w:rPr>
          <w:rFonts w:eastAsia="Times New Roman"/>
          <w:spacing w:val="-2"/>
          <w:sz w:val="24"/>
          <w:szCs w:val="24"/>
        </w:rPr>
        <w:t>почетного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звания и знака отличия надбавки </w:t>
      </w:r>
      <w:r>
        <w:rPr>
          <w:rFonts w:eastAsia="Times New Roman"/>
          <w:sz w:val="24"/>
          <w:szCs w:val="24"/>
        </w:rPr>
        <w:t>устанавливаются по каждому из этих оснований.</w:t>
      </w:r>
    </w:p>
    <w:p w:rsidR="00DA32A1" w:rsidRDefault="00DA32A1" w:rsidP="00DA32A1">
      <w:pPr>
        <w:shd w:val="clear" w:color="auto" w:fill="FFFFFF"/>
        <w:spacing w:line="278" w:lineRule="exact"/>
        <w:ind w:right="110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Осуществление выплаты за наличие </w:t>
      </w:r>
      <w:proofErr w:type="spellStart"/>
      <w:r>
        <w:rPr>
          <w:rFonts w:eastAsia="Times New Roman"/>
          <w:spacing w:val="-1"/>
          <w:sz w:val="24"/>
          <w:szCs w:val="24"/>
        </w:rPr>
        <w:t>почетного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звания начинается с момента возникновения правовых оснований для соответствующей выплаты (присвоения звания).</w:t>
      </w:r>
    </w:p>
    <w:p w:rsidR="00DA32A1" w:rsidRDefault="00DA32A1" w:rsidP="00DA32A1">
      <w:pPr>
        <w:shd w:val="clear" w:color="auto" w:fill="FFFFFF"/>
        <w:tabs>
          <w:tab w:val="left" w:pos="1128"/>
        </w:tabs>
        <w:spacing w:line="278" w:lineRule="exact"/>
        <w:ind w:left="533"/>
      </w:pPr>
      <w:r>
        <w:rPr>
          <w:spacing w:val="-6"/>
          <w:sz w:val="24"/>
          <w:szCs w:val="24"/>
        </w:rPr>
        <w:t>2.4.4.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Премиальные выплаты:</w:t>
      </w:r>
    </w:p>
    <w:p w:rsidR="00DA32A1" w:rsidRDefault="00DA32A1" w:rsidP="00DA32A1">
      <w:pPr>
        <w:shd w:val="clear" w:color="auto" w:fill="FFFFFF"/>
        <w:spacing w:line="278" w:lineRule="exact"/>
        <w:ind w:left="538"/>
      </w:pPr>
      <w:r>
        <w:rPr>
          <w:rFonts w:eastAsia="Times New Roman"/>
          <w:spacing w:val="-1"/>
          <w:sz w:val="24"/>
          <w:szCs w:val="24"/>
        </w:rPr>
        <w:t>а) премия за особые заслуги. Производится при:</w:t>
      </w:r>
    </w:p>
    <w:p w:rsidR="00DA32A1" w:rsidRDefault="00DA32A1" w:rsidP="00DA32A1">
      <w:pPr>
        <w:shd w:val="clear" w:color="auto" w:fill="FFFFFF"/>
        <w:spacing w:line="278" w:lineRule="exact"/>
        <w:ind w:left="538"/>
        <w:sectPr w:rsidR="00DA32A1">
          <w:pgSz w:w="11909" w:h="16834"/>
          <w:pgMar w:top="1202" w:right="837" w:bottom="360" w:left="833" w:header="720" w:footer="720" w:gutter="0"/>
          <w:cols w:space="60"/>
          <w:noEndnote/>
        </w:sectPr>
      </w:pPr>
    </w:p>
    <w:p w:rsidR="00DA32A1" w:rsidRDefault="00DA32A1" w:rsidP="00DA32A1">
      <w:pPr>
        <w:shd w:val="clear" w:color="auto" w:fill="FFFFFF"/>
        <w:spacing w:line="274" w:lineRule="exact"/>
        <w:ind w:left="125" w:firstLine="878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поощрении руководителя Президентом Российской Федерации, Правительством </w:t>
      </w:r>
      <w:r>
        <w:rPr>
          <w:rFonts w:eastAsia="Times New Roman"/>
          <w:spacing w:val="-1"/>
          <w:sz w:val="24"/>
          <w:szCs w:val="24"/>
        </w:rPr>
        <w:t xml:space="preserve">Российской Федерации, присвоении руководителю </w:t>
      </w:r>
      <w:proofErr w:type="spellStart"/>
      <w:r>
        <w:rPr>
          <w:rFonts w:eastAsia="Times New Roman"/>
          <w:spacing w:val="-1"/>
          <w:sz w:val="24"/>
          <w:szCs w:val="24"/>
        </w:rPr>
        <w:t>почетных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званий Российской Федерации, награждении руководителя знаками отличия Российской Федерации, награждении руководителя </w:t>
      </w:r>
      <w:r>
        <w:rPr>
          <w:rFonts w:eastAsia="Times New Roman"/>
          <w:sz w:val="24"/>
          <w:szCs w:val="24"/>
        </w:rPr>
        <w:t xml:space="preserve">орденами и медалями Российской Федерации - в размере до 3-х должностных окладов единовременно в течение 3-х месяцев с момента представления копии наградных документов в </w:t>
      </w:r>
      <w:r>
        <w:rPr>
          <w:rFonts w:eastAsia="Times New Roman"/>
          <w:spacing w:val="-1"/>
          <w:sz w:val="24"/>
          <w:szCs w:val="24"/>
        </w:rPr>
        <w:t>общий отдел администрации Портбайкальского сельского поселения, но не позднее истечения года, в котором состоялось поощрение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(присвоение </w:t>
      </w:r>
      <w:proofErr w:type="spellStart"/>
      <w:r>
        <w:rPr>
          <w:rFonts w:eastAsia="Times New Roman"/>
          <w:spacing w:val="-1"/>
          <w:sz w:val="24"/>
          <w:szCs w:val="24"/>
        </w:rPr>
        <w:t>почетных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званий, награждение знаками отличия);</w:t>
      </w:r>
    </w:p>
    <w:p w:rsidR="00DA32A1" w:rsidRDefault="00DA32A1" w:rsidP="00DA32A1">
      <w:pPr>
        <w:shd w:val="clear" w:color="auto" w:fill="FFFFFF"/>
        <w:tabs>
          <w:tab w:val="left" w:pos="998"/>
        </w:tabs>
        <w:spacing w:line="274" w:lineRule="exact"/>
        <w:ind w:left="110" w:right="10" w:firstLine="547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награждении руководителя ведомственными наградами Министерства культуры</w:t>
      </w:r>
      <w:r>
        <w:rPr>
          <w:rFonts w:eastAsia="Times New Roman"/>
          <w:sz w:val="24"/>
          <w:szCs w:val="24"/>
        </w:rPr>
        <w:br/>
        <w:t>Российской Федерации - в размере до 2-х должностных окладов единовременно в течение 3-х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месяцев с момента представления копий наградных документов в структурное подразделение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администрации города, курирующее сферу культуры и спорта, но не позднее истечения года, в</w:t>
      </w:r>
      <w:r>
        <w:rPr>
          <w:rFonts w:eastAsia="Times New Roman"/>
          <w:sz w:val="24"/>
          <w:szCs w:val="24"/>
        </w:rPr>
        <w:br/>
        <w:t>котором состоялось награждение ведомственными наградами;</w:t>
      </w:r>
      <w:proofErr w:type="gramEnd"/>
    </w:p>
    <w:p w:rsidR="00DA32A1" w:rsidRDefault="00DA32A1" w:rsidP="00DA32A1">
      <w:pPr>
        <w:shd w:val="clear" w:color="auto" w:fill="FFFFFF"/>
        <w:tabs>
          <w:tab w:val="left" w:pos="1109"/>
        </w:tabs>
        <w:spacing w:line="274" w:lineRule="exact"/>
        <w:ind w:left="101" w:right="38" w:firstLine="533"/>
        <w:jc w:val="both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единовременное денежное поощрение за многолетний добросовестный труд.</w:t>
      </w:r>
      <w:r>
        <w:rPr>
          <w:rFonts w:eastAsia="Times New Roman"/>
          <w:sz w:val="24"/>
          <w:szCs w:val="24"/>
        </w:rPr>
        <w:br/>
        <w:t>Выплачивается в следующих случаях и размерах:</w:t>
      </w:r>
    </w:p>
    <w:p w:rsidR="00DA32A1" w:rsidRDefault="00DA32A1" w:rsidP="00DA32A1">
      <w:pPr>
        <w:shd w:val="clear" w:color="auto" w:fill="FFFFFF"/>
        <w:tabs>
          <w:tab w:val="left" w:pos="749"/>
        </w:tabs>
        <w:spacing w:line="274" w:lineRule="exact"/>
        <w:ind w:left="610" w:right="276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 связи с юбилейными датами со дня рождения руководителя: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50 лет - 4000,00 рубля;</w:t>
      </w:r>
    </w:p>
    <w:p w:rsidR="00DA32A1" w:rsidRDefault="00DA32A1" w:rsidP="00DA32A1">
      <w:pPr>
        <w:shd w:val="clear" w:color="auto" w:fill="FFFFFF"/>
        <w:spacing w:line="274" w:lineRule="exact"/>
        <w:ind w:left="619" w:right="6912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55 </w:t>
      </w:r>
      <w:r>
        <w:rPr>
          <w:rFonts w:eastAsia="Times New Roman"/>
          <w:spacing w:val="-2"/>
          <w:sz w:val="24"/>
          <w:szCs w:val="24"/>
        </w:rPr>
        <w:t>лет - 4500,00 рубля;</w:t>
      </w:r>
    </w:p>
    <w:p w:rsidR="00DA32A1" w:rsidRDefault="00DA32A1" w:rsidP="00DA32A1">
      <w:pPr>
        <w:shd w:val="clear" w:color="auto" w:fill="FFFFFF"/>
        <w:spacing w:line="274" w:lineRule="exact"/>
        <w:ind w:right="6912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60 лет - 5000,00 рубля; </w:t>
      </w:r>
    </w:p>
    <w:p w:rsidR="00DA32A1" w:rsidRDefault="00DA32A1" w:rsidP="00DA32A1">
      <w:pPr>
        <w:shd w:val="clear" w:color="auto" w:fill="FFFFFF"/>
        <w:spacing w:line="274" w:lineRule="exact"/>
        <w:ind w:right="691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</w:t>
      </w:r>
      <w:r>
        <w:rPr>
          <w:rFonts w:eastAsia="Times New Roman"/>
          <w:spacing w:val="-1"/>
          <w:sz w:val="24"/>
          <w:szCs w:val="24"/>
        </w:rPr>
        <w:t xml:space="preserve">65 лет - 5500,00 рубля; </w:t>
      </w:r>
    </w:p>
    <w:p w:rsidR="00DA32A1" w:rsidRDefault="00DA32A1" w:rsidP="00DA32A1">
      <w:pPr>
        <w:shd w:val="clear" w:color="auto" w:fill="FFFFFF"/>
        <w:spacing w:line="274" w:lineRule="exact"/>
        <w:ind w:right="6912"/>
      </w:pPr>
      <w:r>
        <w:rPr>
          <w:rFonts w:eastAsia="Times New Roman"/>
          <w:spacing w:val="-1"/>
          <w:sz w:val="24"/>
          <w:szCs w:val="24"/>
        </w:rPr>
        <w:t xml:space="preserve">      70 лет - 6000,00 рубля;</w:t>
      </w:r>
    </w:p>
    <w:p w:rsidR="00DA32A1" w:rsidRDefault="00DA32A1" w:rsidP="00DA32A1">
      <w:pPr>
        <w:shd w:val="clear" w:color="auto" w:fill="FFFFFF"/>
        <w:tabs>
          <w:tab w:val="left" w:pos="749"/>
        </w:tabs>
        <w:spacing w:line="274" w:lineRule="exact"/>
        <w:ind w:left="610" w:right="368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 стажу работы руководителя в данном учреждении: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10 лет- 1000,00 рубля;</w:t>
      </w:r>
    </w:p>
    <w:p w:rsidR="00DA32A1" w:rsidRDefault="00DA32A1" w:rsidP="00DA32A1">
      <w:pPr>
        <w:shd w:val="clear" w:color="auto" w:fill="FFFFFF"/>
        <w:spacing w:line="274" w:lineRule="exact"/>
        <w:ind w:left="629"/>
      </w:pPr>
      <w:r>
        <w:rPr>
          <w:sz w:val="24"/>
          <w:szCs w:val="24"/>
        </w:rPr>
        <w:t xml:space="preserve">15 </w:t>
      </w:r>
      <w:r>
        <w:rPr>
          <w:rFonts w:eastAsia="Times New Roman"/>
          <w:sz w:val="24"/>
          <w:szCs w:val="24"/>
        </w:rPr>
        <w:t>лет- 1250,00 рубля;</w:t>
      </w:r>
    </w:p>
    <w:p w:rsidR="00DA32A1" w:rsidRDefault="00DA32A1" w:rsidP="00DA32A1">
      <w:pPr>
        <w:shd w:val="clear" w:color="auto" w:fill="FFFFFF"/>
        <w:spacing w:line="274" w:lineRule="exact"/>
        <w:ind w:left="600"/>
      </w:pPr>
      <w:r>
        <w:rPr>
          <w:sz w:val="24"/>
          <w:szCs w:val="24"/>
        </w:rPr>
        <w:t xml:space="preserve">20 </w:t>
      </w:r>
      <w:r>
        <w:rPr>
          <w:rFonts w:eastAsia="Times New Roman"/>
          <w:sz w:val="24"/>
          <w:szCs w:val="24"/>
        </w:rPr>
        <w:t>лет- 1500,00 рубля;</w:t>
      </w:r>
    </w:p>
    <w:p w:rsidR="00DA32A1" w:rsidRDefault="00DA32A1" w:rsidP="00DA32A1">
      <w:pPr>
        <w:shd w:val="clear" w:color="auto" w:fill="FFFFFF"/>
        <w:spacing w:before="5" w:line="274" w:lineRule="exact"/>
        <w:ind w:left="600"/>
      </w:pPr>
      <w:r>
        <w:rPr>
          <w:spacing w:val="-1"/>
          <w:sz w:val="24"/>
          <w:szCs w:val="24"/>
        </w:rPr>
        <w:t xml:space="preserve">25 </w:t>
      </w:r>
      <w:r>
        <w:rPr>
          <w:rFonts w:eastAsia="Times New Roman"/>
          <w:spacing w:val="-1"/>
          <w:sz w:val="24"/>
          <w:szCs w:val="24"/>
        </w:rPr>
        <w:t>лет - 2000,00 рубля;</w:t>
      </w:r>
    </w:p>
    <w:p w:rsidR="00DA32A1" w:rsidRDefault="00DA32A1" w:rsidP="00DA32A1">
      <w:pPr>
        <w:shd w:val="clear" w:color="auto" w:fill="FFFFFF"/>
        <w:spacing w:line="274" w:lineRule="exact"/>
        <w:ind w:left="595"/>
      </w:pPr>
      <w:r>
        <w:rPr>
          <w:spacing w:val="-1"/>
          <w:sz w:val="24"/>
          <w:szCs w:val="24"/>
        </w:rPr>
        <w:t xml:space="preserve">30 </w:t>
      </w:r>
      <w:r>
        <w:rPr>
          <w:rFonts w:eastAsia="Times New Roman"/>
          <w:spacing w:val="-1"/>
          <w:sz w:val="24"/>
          <w:szCs w:val="24"/>
        </w:rPr>
        <w:t>лет - 2500,00 рубля;</w:t>
      </w:r>
    </w:p>
    <w:p w:rsidR="00DA32A1" w:rsidRDefault="00DA32A1" w:rsidP="00DA32A1">
      <w:pPr>
        <w:shd w:val="clear" w:color="auto" w:fill="FFFFFF"/>
        <w:spacing w:line="274" w:lineRule="exact"/>
        <w:ind w:left="600"/>
      </w:pPr>
      <w:r>
        <w:rPr>
          <w:spacing w:val="-1"/>
          <w:sz w:val="24"/>
          <w:szCs w:val="24"/>
        </w:rPr>
        <w:t xml:space="preserve">35 </w:t>
      </w:r>
      <w:r>
        <w:rPr>
          <w:rFonts w:eastAsia="Times New Roman"/>
          <w:spacing w:val="-1"/>
          <w:sz w:val="24"/>
          <w:szCs w:val="24"/>
        </w:rPr>
        <w:t>лет - 3000,00 рубля;</w:t>
      </w:r>
    </w:p>
    <w:p w:rsidR="00DA32A1" w:rsidRDefault="00DA32A1" w:rsidP="00DA32A1">
      <w:pPr>
        <w:shd w:val="clear" w:color="auto" w:fill="FFFFFF"/>
        <w:spacing w:before="5" w:line="274" w:lineRule="exact"/>
        <w:ind w:left="590"/>
      </w:pPr>
      <w:r>
        <w:rPr>
          <w:sz w:val="24"/>
          <w:szCs w:val="24"/>
        </w:rPr>
        <w:t xml:space="preserve">40 </w:t>
      </w:r>
      <w:r>
        <w:rPr>
          <w:rFonts w:eastAsia="Times New Roman"/>
          <w:sz w:val="24"/>
          <w:szCs w:val="24"/>
        </w:rPr>
        <w:t xml:space="preserve">лет-3500,00 рубля.     </w:t>
      </w:r>
    </w:p>
    <w:p w:rsidR="00DA32A1" w:rsidRDefault="00DA32A1" w:rsidP="00DA32A1">
      <w:pPr>
        <w:shd w:val="clear" w:color="auto" w:fill="FFFFFF"/>
        <w:spacing w:before="10" w:line="278" w:lineRule="exact"/>
        <w:ind w:left="48" w:right="72" w:firstLine="538"/>
        <w:jc w:val="both"/>
      </w:pPr>
      <w:r>
        <w:rPr>
          <w:rFonts w:eastAsia="Times New Roman"/>
          <w:sz w:val="24"/>
          <w:szCs w:val="24"/>
        </w:rPr>
        <w:t>Единовременное денежное поощрение выплачивается на основании распоряжения работодателя, подготовленного специалистами администрации Портбайкальского сельского поселения;</w:t>
      </w:r>
    </w:p>
    <w:p w:rsidR="00DA32A1" w:rsidRDefault="00DA32A1" w:rsidP="00DA32A1">
      <w:pPr>
        <w:shd w:val="clear" w:color="auto" w:fill="FFFFFF"/>
        <w:tabs>
          <w:tab w:val="left" w:pos="859"/>
        </w:tabs>
        <w:spacing w:line="278" w:lineRule="exact"/>
        <w:ind w:left="34" w:right="82" w:firstLine="547"/>
        <w:jc w:val="both"/>
      </w:pPr>
      <w:r>
        <w:rPr>
          <w:rFonts w:eastAsia="Times New Roman"/>
          <w:spacing w:val="-1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ежеквартальная премия за </w:t>
      </w:r>
      <w:proofErr w:type="spellStart"/>
      <w:r>
        <w:rPr>
          <w:rFonts w:eastAsia="Times New Roman"/>
          <w:spacing w:val="-1"/>
          <w:sz w:val="24"/>
          <w:szCs w:val="24"/>
        </w:rPr>
        <w:t>счет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доходов, полученных учреждением от оказания платных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услуг, в размере до 5% от суммы доходов, полученных учреждением за </w:t>
      </w:r>
      <w:proofErr w:type="spellStart"/>
      <w:r>
        <w:rPr>
          <w:rFonts w:eastAsia="Times New Roman"/>
          <w:sz w:val="24"/>
          <w:szCs w:val="24"/>
        </w:rPr>
        <w:t>отчетный</w:t>
      </w:r>
      <w:proofErr w:type="spellEnd"/>
      <w:r>
        <w:rPr>
          <w:rFonts w:eastAsia="Times New Roman"/>
          <w:sz w:val="24"/>
          <w:szCs w:val="24"/>
        </w:rPr>
        <w:t xml:space="preserve"> квартал.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Выплата производится в соответствии с Порядком установления условий и размера выплаты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ежеквартальной премии за </w:t>
      </w:r>
      <w:proofErr w:type="spellStart"/>
      <w:r>
        <w:rPr>
          <w:rFonts w:eastAsia="Times New Roman"/>
          <w:sz w:val="24"/>
          <w:szCs w:val="24"/>
        </w:rPr>
        <w:t>счет</w:t>
      </w:r>
      <w:proofErr w:type="spellEnd"/>
      <w:r>
        <w:rPr>
          <w:rFonts w:eastAsia="Times New Roman"/>
          <w:sz w:val="24"/>
          <w:szCs w:val="24"/>
        </w:rPr>
        <w:t xml:space="preserve"> доходов от оказания платных услуг руководителю МКУК СДК п. Байкал</w:t>
      </w:r>
      <w:r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>
        <w:rPr>
          <w:rFonts w:eastAsia="Times New Roman"/>
          <w:spacing w:val="-1"/>
          <w:sz w:val="24"/>
          <w:szCs w:val="24"/>
        </w:rPr>
        <w:t>утвержденным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постановлением администрации Портбайкальского сельского поселения.</w:t>
      </w:r>
    </w:p>
    <w:p w:rsidR="00DA32A1" w:rsidRDefault="00DA32A1" w:rsidP="00DA32A1">
      <w:pPr>
        <w:shd w:val="clear" w:color="auto" w:fill="FFFFFF"/>
        <w:spacing w:line="278" w:lineRule="exact"/>
        <w:ind w:left="24" w:right="91" w:firstLine="547"/>
        <w:jc w:val="both"/>
      </w:pPr>
      <w:r>
        <w:rPr>
          <w:rFonts w:eastAsia="Times New Roman"/>
          <w:spacing w:val="-2"/>
          <w:sz w:val="24"/>
          <w:szCs w:val="24"/>
        </w:rPr>
        <w:t xml:space="preserve">Финансирование расходов на премиальные выплаты, указанные в пунктах "а", "б" подпункта </w:t>
      </w:r>
      <w:r>
        <w:rPr>
          <w:rFonts w:eastAsia="Times New Roman"/>
          <w:spacing w:val="-1"/>
          <w:sz w:val="24"/>
          <w:szCs w:val="24"/>
        </w:rPr>
        <w:t xml:space="preserve">2.4.4, осуществляются в пределах </w:t>
      </w:r>
      <w:proofErr w:type="spellStart"/>
      <w:r>
        <w:rPr>
          <w:rFonts w:eastAsia="Times New Roman"/>
          <w:spacing w:val="-1"/>
          <w:sz w:val="24"/>
          <w:szCs w:val="24"/>
        </w:rPr>
        <w:t>утвержденного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фонда оплаты труда учреждения в бюджете </w:t>
      </w:r>
      <w:r>
        <w:rPr>
          <w:rFonts w:eastAsia="Times New Roman"/>
          <w:sz w:val="24"/>
          <w:szCs w:val="24"/>
        </w:rPr>
        <w:t>Портбайкальского муниципального образования на текущий год.</w:t>
      </w:r>
    </w:p>
    <w:p w:rsidR="00DA32A1" w:rsidRDefault="00DA32A1" w:rsidP="00DA32A1">
      <w:pPr>
        <w:shd w:val="clear" w:color="auto" w:fill="FFFFFF"/>
        <w:tabs>
          <w:tab w:val="left" w:pos="1162"/>
        </w:tabs>
        <w:spacing w:line="278" w:lineRule="exact"/>
        <w:ind w:left="19" w:right="110" w:firstLine="538"/>
        <w:jc w:val="both"/>
      </w:pPr>
      <w:r>
        <w:rPr>
          <w:spacing w:val="-6"/>
          <w:sz w:val="24"/>
          <w:szCs w:val="24"/>
        </w:rPr>
        <w:t>2.4.5.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Надбавка за достижение показателей результативности и качества работы учреждения,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установленных Приложением № 1 к настоящему Порядку.</w:t>
      </w:r>
    </w:p>
    <w:p w:rsidR="00DA32A1" w:rsidRDefault="00DA32A1" w:rsidP="00DA32A1">
      <w:pPr>
        <w:shd w:val="clear" w:color="auto" w:fill="FFFFFF"/>
        <w:spacing w:line="278" w:lineRule="exact"/>
        <w:ind w:left="19" w:right="96" w:firstLine="533"/>
        <w:jc w:val="both"/>
      </w:pPr>
      <w:r>
        <w:rPr>
          <w:rFonts w:eastAsia="Times New Roman"/>
          <w:sz w:val="24"/>
          <w:szCs w:val="24"/>
        </w:rPr>
        <w:t xml:space="preserve">Конкретный размер данной выплаты определяется комиссией. Комиссия осуществляет </w:t>
      </w:r>
      <w:proofErr w:type="spellStart"/>
      <w:r>
        <w:rPr>
          <w:rFonts w:eastAsia="Times New Roman"/>
          <w:spacing w:val="-1"/>
          <w:sz w:val="24"/>
          <w:szCs w:val="24"/>
        </w:rPr>
        <w:t>подсчет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баллов по результатам прошедшего года по руководителю учреждения на основании подтверждающих документов и устанавливает выплату на календарный год.</w:t>
      </w:r>
    </w:p>
    <w:p w:rsidR="00DA32A1" w:rsidRDefault="00DA32A1" w:rsidP="00DA32A1">
      <w:pPr>
        <w:shd w:val="clear" w:color="auto" w:fill="FFFFFF"/>
        <w:spacing w:line="278" w:lineRule="exact"/>
        <w:ind w:left="552"/>
      </w:pPr>
      <w:r>
        <w:rPr>
          <w:rFonts w:eastAsia="Times New Roman"/>
          <w:spacing w:val="-1"/>
          <w:sz w:val="24"/>
          <w:szCs w:val="24"/>
        </w:rPr>
        <w:t>Решение комиссии оформляется протоколом.</w:t>
      </w:r>
    </w:p>
    <w:p w:rsidR="00DA32A1" w:rsidRDefault="00DA32A1" w:rsidP="00DA32A1">
      <w:pPr>
        <w:shd w:val="clear" w:color="auto" w:fill="FFFFFF"/>
        <w:spacing w:line="278" w:lineRule="exact"/>
        <w:ind w:left="10" w:right="115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На основании протокола комиссии общий отдел администрации Портбайкальского сельского </w:t>
      </w:r>
      <w:r>
        <w:rPr>
          <w:rFonts w:eastAsia="Times New Roman"/>
          <w:sz w:val="24"/>
          <w:szCs w:val="24"/>
        </w:rPr>
        <w:t>поселения готовит распоряжение администрации об установлении размера стимулирующей выплаты руководителю учреждения.</w:t>
      </w:r>
    </w:p>
    <w:p w:rsidR="00DA32A1" w:rsidRDefault="00DA32A1" w:rsidP="00DA32A1">
      <w:pPr>
        <w:shd w:val="clear" w:color="auto" w:fill="FFFFFF"/>
        <w:tabs>
          <w:tab w:val="left" w:pos="1363"/>
        </w:tabs>
        <w:spacing w:line="278" w:lineRule="exact"/>
        <w:ind w:right="115" w:firstLine="542"/>
        <w:jc w:val="both"/>
      </w:pPr>
      <w:r>
        <w:rPr>
          <w:spacing w:val="-6"/>
          <w:sz w:val="24"/>
          <w:szCs w:val="24"/>
        </w:rPr>
        <w:t>2.4.6.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Руководителю учреждения премия не начисляется в случае получения</w:t>
      </w:r>
      <w:r>
        <w:rPr>
          <w:rFonts w:eastAsia="Times New Roman"/>
          <w:sz w:val="24"/>
          <w:szCs w:val="24"/>
        </w:rPr>
        <w:br/>
        <w:t>дисциплинарного взыскания, до его снятия.</w:t>
      </w:r>
    </w:p>
    <w:p w:rsidR="00DA32A1" w:rsidRDefault="00DA32A1" w:rsidP="00DA32A1">
      <w:pPr>
        <w:shd w:val="clear" w:color="auto" w:fill="FFFFFF"/>
        <w:spacing w:before="5" w:line="278" w:lineRule="exact"/>
        <w:ind w:left="542"/>
      </w:pPr>
      <w:r>
        <w:rPr>
          <w:rFonts w:eastAsia="Times New Roman"/>
          <w:spacing w:val="-1"/>
          <w:sz w:val="24"/>
          <w:szCs w:val="24"/>
        </w:rPr>
        <w:t>Премия не начисляется за период:</w:t>
      </w:r>
    </w:p>
    <w:p w:rsidR="00DA32A1" w:rsidRDefault="00DA32A1" w:rsidP="00DA32A1">
      <w:pPr>
        <w:shd w:val="clear" w:color="auto" w:fill="FFFFFF"/>
        <w:spacing w:before="5" w:line="278" w:lineRule="exact"/>
        <w:ind w:left="542"/>
        <w:sectPr w:rsidR="00DA32A1">
          <w:pgSz w:w="11909" w:h="16834"/>
          <w:pgMar w:top="1214" w:right="881" w:bottom="360" w:left="756" w:header="720" w:footer="720" w:gutter="0"/>
          <w:cols w:space="60"/>
          <w:noEndnote/>
        </w:sectPr>
      </w:pPr>
    </w:p>
    <w:p w:rsidR="00DA32A1" w:rsidRDefault="00DA32A1" w:rsidP="00DA32A1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83" w:lineRule="exact"/>
        <w:ind w:left="55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временной нетрудоспособности;</w:t>
      </w:r>
    </w:p>
    <w:p w:rsidR="00DA32A1" w:rsidRDefault="00DA32A1" w:rsidP="00DA32A1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83" w:lineRule="exact"/>
        <w:ind w:left="53" w:firstLine="50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нахождения в ежегодном оплачиваемом, учебном </w:t>
      </w:r>
      <w:proofErr w:type="gramStart"/>
      <w:r>
        <w:rPr>
          <w:rFonts w:eastAsia="Times New Roman"/>
          <w:sz w:val="24"/>
          <w:szCs w:val="24"/>
        </w:rPr>
        <w:t>отпусках</w:t>
      </w:r>
      <w:proofErr w:type="gramEnd"/>
      <w:r>
        <w:rPr>
          <w:rFonts w:eastAsia="Times New Roman"/>
          <w:sz w:val="24"/>
          <w:szCs w:val="24"/>
        </w:rPr>
        <w:t>, отпуске по беременности и родам;</w:t>
      </w:r>
    </w:p>
    <w:p w:rsidR="00DA32A1" w:rsidRDefault="00DA32A1" w:rsidP="00DA32A1">
      <w:pPr>
        <w:numPr>
          <w:ilvl w:val="0"/>
          <w:numId w:val="7"/>
        </w:numPr>
        <w:shd w:val="clear" w:color="auto" w:fill="FFFFFF"/>
        <w:tabs>
          <w:tab w:val="left" w:pos="691"/>
        </w:tabs>
        <w:ind w:left="55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нахождения в отпуске по уходу за </w:t>
      </w:r>
      <w:proofErr w:type="spellStart"/>
      <w:r>
        <w:rPr>
          <w:rFonts w:eastAsia="Times New Roman"/>
          <w:spacing w:val="-1"/>
          <w:sz w:val="24"/>
          <w:szCs w:val="24"/>
        </w:rPr>
        <w:t>ребенком</w:t>
      </w:r>
      <w:proofErr w:type="spellEnd"/>
      <w:r>
        <w:rPr>
          <w:rFonts w:eastAsia="Times New Roman"/>
          <w:spacing w:val="-1"/>
          <w:sz w:val="24"/>
          <w:szCs w:val="24"/>
        </w:rPr>
        <w:t>;</w:t>
      </w:r>
    </w:p>
    <w:p w:rsidR="00DA32A1" w:rsidRDefault="00DA32A1" w:rsidP="00DA32A1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5"/>
        <w:ind w:left="55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нахождения в отпуске без сохранения заработной платы.</w:t>
      </w:r>
    </w:p>
    <w:p w:rsidR="00DA32A1" w:rsidRDefault="00DA32A1" w:rsidP="00DA32A1">
      <w:pPr>
        <w:shd w:val="clear" w:color="auto" w:fill="FFFFFF"/>
        <w:spacing w:line="269" w:lineRule="exact"/>
        <w:ind w:left="38" w:right="5" w:firstLine="542"/>
        <w:jc w:val="both"/>
      </w:pPr>
      <w:r>
        <w:rPr>
          <w:sz w:val="24"/>
          <w:szCs w:val="24"/>
        </w:rPr>
        <w:t xml:space="preserve">2.4.7. </w:t>
      </w:r>
      <w:r>
        <w:rPr>
          <w:rFonts w:eastAsia="Times New Roman"/>
          <w:sz w:val="24"/>
          <w:szCs w:val="24"/>
        </w:rPr>
        <w:t xml:space="preserve">Информацию о наличии в </w:t>
      </w:r>
      <w:proofErr w:type="spellStart"/>
      <w:r>
        <w:rPr>
          <w:rFonts w:eastAsia="Times New Roman"/>
          <w:sz w:val="24"/>
          <w:szCs w:val="24"/>
        </w:rPr>
        <w:t>отчетном</w:t>
      </w:r>
      <w:proofErr w:type="spellEnd"/>
      <w:r>
        <w:rPr>
          <w:rFonts w:eastAsia="Times New Roman"/>
          <w:sz w:val="24"/>
          <w:szCs w:val="24"/>
        </w:rPr>
        <w:t xml:space="preserve"> периоде документов (поручений, приказов, </w:t>
      </w:r>
      <w:r>
        <w:rPr>
          <w:rFonts w:eastAsia="Times New Roman"/>
          <w:spacing w:val="-2"/>
          <w:sz w:val="24"/>
          <w:szCs w:val="24"/>
        </w:rPr>
        <w:t xml:space="preserve">распоряжений), не исполненных руководителем учреждения в установленные сроки, представляет </w:t>
      </w:r>
      <w:r>
        <w:rPr>
          <w:rFonts w:eastAsia="Times New Roman"/>
          <w:sz w:val="24"/>
          <w:szCs w:val="24"/>
        </w:rPr>
        <w:t>отдел администрации Портбайкальского сельского поселения, направлявший в учреждение документы для исполнения.</w:t>
      </w:r>
    </w:p>
    <w:p w:rsidR="00DA32A1" w:rsidRDefault="00DA32A1" w:rsidP="00DA32A1">
      <w:pPr>
        <w:shd w:val="clear" w:color="auto" w:fill="FFFFFF"/>
        <w:spacing w:before="269" w:line="274" w:lineRule="exact"/>
        <w:ind w:left="2170" w:right="2146"/>
        <w:jc w:val="center"/>
      </w:pPr>
      <w:r>
        <w:rPr>
          <w:spacing w:val="-3"/>
          <w:sz w:val="24"/>
          <w:szCs w:val="24"/>
        </w:rPr>
        <w:t xml:space="preserve">3. </w:t>
      </w:r>
      <w:r>
        <w:rPr>
          <w:rFonts w:eastAsia="Times New Roman"/>
          <w:spacing w:val="-3"/>
          <w:sz w:val="24"/>
          <w:szCs w:val="24"/>
        </w:rPr>
        <w:t xml:space="preserve">ПОРЯДОК УСТАНОВЛЕНИЯ И РАЗМЕРЫ ВЫПЛАТ </w:t>
      </w:r>
      <w:r>
        <w:rPr>
          <w:rFonts w:eastAsia="Times New Roman"/>
          <w:spacing w:val="-1"/>
          <w:sz w:val="24"/>
          <w:szCs w:val="24"/>
        </w:rPr>
        <w:t>КОМПЕНСАЦИОННОГО ХАРАКТЕРА</w:t>
      </w:r>
    </w:p>
    <w:p w:rsidR="00DA32A1" w:rsidRDefault="00DA32A1" w:rsidP="00DA32A1">
      <w:pPr>
        <w:shd w:val="clear" w:color="auto" w:fill="FFFFFF"/>
        <w:tabs>
          <w:tab w:val="left" w:pos="1099"/>
        </w:tabs>
        <w:spacing w:before="264" w:line="274" w:lineRule="exact"/>
        <w:ind w:left="10" w:right="19" w:firstLine="538"/>
        <w:jc w:val="both"/>
      </w:pPr>
      <w:r>
        <w:rPr>
          <w:spacing w:val="-10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Руководителю учреждения устанавливаются следующие виды и размеры выплат</w:t>
      </w:r>
      <w:r>
        <w:rPr>
          <w:rFonts w:eastAsia="Times New Roman"/>
          <w:spacing w:val="-1"/>
          <w:sz w:val="24"/>
          <w:szCs w:val="24"/>
        </w:rPr>
        <w:br/>
        <w:t>компенсационного характера за работу в местностях с особыми климатическими условиями:</w:t>
      </w:r>
    </w:p>
    <w:p w:rsidR="00DA32A1" w:rsidRDefault="00DA32A1" w:rsidP="00DA32A1">
      <w:pPr>
        <w:shd w:val="clear" w:color="auto" w:fill="FFFFFF"/>
        <w:tabs>
          <w:tab w:val="left" w:pos="691"/>
        </w:tabs>
        <w:spacing w:line="274" w:lineRule="exact"/>
        <w:ind w:left="55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районный коэффициент;</w:t>
      </w:r>
    </w:p>
    <w:p w:rsidR="00DA32A1" w:rsidRDefault="00DA32A1" w:rsidP="00DA32A1">
      <w:pPr>
        <w:shd w:val="clear" w:color="auto" w:fill="FFFFFF"/>
        <w:tabs>
          <w:tab w:val="left" w:pos="691"/>
        </w:tabs>
        <w:spacing w:line="274" w:lineRule="exact"/>
        <w:ind w:left="54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процентная надбавка за стаж работы в южных районах Иркутской области.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Конкретные  размеры  устанавливаются  в  соответствии  с  законодательством  Российской</w:t>
      </w:r>
    </w:p>
    <w:p w:rsidR="00DA32A1" w:rsidRDefault="00DA32A1" w:rsidP="00DA32A1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3"/>
          <w:sz w:val="24"/>
          <w:szCs w:val="24"/>
        </w:rPr>
        <w:t xml:space="preserve">Федерации,    Законами    Иркутской    области    и    иными    нормативными    правовыми    актами, </w:t>
      </w:r>
      <w:r>
        <w:rPr>
          <w:rFonts w:eastAsia="Times New Roman"/>
          <w:sz w:val="24"/>
          <w:szCs w:val="24"/>
        </w:rPr>
        <w:t>содержащими нормы трудового права.</w:t>
      </w:r>
    </w:p>
    <w:p w:rsidR="00DA32A1" w:rsidRDefault="00DA32A1" w:rsidP="00DA32A1">
      <w:pPr>
        <w:shd w:val="clear" w:color="auto" w:fill="FFFFFF"/>
        <w:tabs>
          <w:tab w:val="left" w:pos="1099"/>
        </w:tabs>
        <w:spacing w:line="274" w:lineRule="exact"/>
        <w:ind w:left="10" w:right="43" w:firstLine="538"/>
        <w:jc w:val="both"/>
      </w:pPr>
      <w:r>
        <w:rPr>
          <w:spacing w:val="-9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Выплаты компенсационного характера производятся по занимаемой должности</w:t>
      </w:r>
      <w:r>
        <w:rPr>
          <w:rFonts w:eastAsia="Times New Roman"/>
          <w:sz w:val="24"/>
          <w:szCs w:val="24"/>
        </w:rPr>
        <w:br/>
        <w:t>руководителя учреждения за фактически отработанное время.</w:t>
      </w:r>
    </w:p>
    <w:p w:rsidR="00DA32A1" w:rsidRDefault="00DA32A1" w:rsidP="00DA32A1">
      <w:pPr>
        <w:shd w:val="clear" w:color="auto" w:fill="FFFFFF"/>
        <w:tabs>
          <w:tab w:val="left" w:pos="1219"/>
        </w:tabs>
        <w:spacing w:after="475" w:line="274" w:lineRule="exact"/>
        <w:ind w:left="10" w:right="34" w:firstLine="533"/>
        <w:jc w:val="both"/>
      </w:pPr>
      <w:r>
        <w:rPr>
          <w:spacing w:val="-7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Размеры и условия осуществления выплат компенсационного характера</w:t>
      </w:r>
      <w:r>
        <w:rPr>
          <w:rFonts w:eastAsia="Times New Roman"/>
          <w:sz w:val="24"/>
          <w:szCs w:val="24"/>
        </w:rPr>
        <w:br/>
        <w:t>конкретизируются в трудовом договоре руководителя учреждения.</w:t>
      </w:r>
    </w:p>
    <w:p w:rsidR="00DA32A1" w:rsidRDefault="00DA32A1" w:rsidP="00DA32A1">
      <w:pPr>
        <w:shd w:val="clear" w:color="auto" w:fill="FFFFFF"/>
        <w:tabs>
          <w:tab w:val="left" w:pos="1219"/>
        </w:tabs>
        <w:spacing w:after="475" w:line="274" w:lineRule="exact"/>
        <w:ind w:left="10" w:right="34" w:firstLine="533"/>
        <w:jc w:val="both"/>
        <w:sectPr w:rsidR="00DA32A1">
          <w:pgSz w:w="11909" w:h="16834"/>
          <w:pgMar w:top="1440" w:right="811" w:bottom="720" w:left="903" w:header="720" w:footer="720" w:gutter="0"/>
          <w:cols w:space="60"/>
          <w:noEndnote/>
        </w:sectPr>
      </w:pPr>
    </w:p>
    <w:p w:rsidR="00DA32A1" w:rsidRDefault="00DA32A1" w:rsidP="00DA32A1">
      <w:pPr>
        <w:framePr w:h="1152" w:hSpace="38" w:wrap="notBeside" w:vAnchor="text" w:hAnchor="margin" w:x="6553" w:y="1"/>
        <w:rPr>
          <w:sz w:val="24"/>
          <w:szCs w:val="24"/>
        </w:rPr>
      </w:pPr>
    </w:p>
    <w:p w:rsidR="00DA32A1" w:rsidRDefault="00DA32A1" w:rsidP="00DA32A1">
      <w:pPr>
        <w:shd w:val="clear" w:color="auto" w:fill="FFFFFF"/>
        <w:spacing w:before="643"/>
        <w:rPr>
          <w:rFonts w:eastAsia="Times New Roman"/>
          <w:spacing w:val="-1"/>
          <w:sz w:val="24"/>
          <w:szCs w:val="24"/>
        </w:rPr>
      </w:pPr>
    </w:p>
    <w:p w:rsidR="00DA32A1" w:rsidRDefault="00DA32A1" w:rsidP="00DA32A1">
      <w:pPr>
        <w:shd w:val="clear" w:color="auto" w:fill="FFFFFF"/>
        <w:spacing w:before="643"/>
        <w:rPr>
          <w:rFonts w:eastAsia="Times New Roman"/>
          <w:spacing w:val="-1"/>
          <w:sz w:val="24"/>
          <w:szCs w:val="24"/>
        </w:rPr>
      </w:pPr>
    </w:p>
    <w:p w:rsidR="00DA32A1" w:rsidRDefault="00DA32A1" w:rsidP="00DA32A1">
      <w:pPr>
        <w:shd w:val="clear" w:color="auto" w:fill="FFFFFF"/>
        <w:spacing w:before="643"/>
        <w:sectPr w:rsidR="00DA32A1">
          <w:type w:val="continuous"/>
          <w:pgSz w:w="11909" w:h="16834"/>
          <w:pgMar w:top="1440" w:right="931" w:bottom="720" w:left="903" w:header="720" w:footer="720" w:gutter="0"/>
          <w:cols w:num="2" w:space="720" w:equalWidth="0">
            <w:col w:w="5304" w:space="3422"/>
            <w:col w:w="1348"/>
          </w:cols>
          <w:noEndnote/>
        </w:sectPr>
      </w:pPr>
      <w:r>
        <w:rPr>
          <w:rFonts w:eastAsia="Times New Roman"/>
          <w:spacing w:val="-1"/>
          <w:sz w:val="24"/>
          <w:szCs w:val="24"/>
        </w:rPr>
        <w:t xml:space="preserve">Глава администрации                Н.И. Симакова                     </w:t>
      </w:r>
      <w:r>
        <w:br w:type="column"/>
      </w:r>
      <w:r>
        <w:lastRenderedPageBreak/>
        <w:t xml:space="preserve"> </w:t>
      </w:r>
    </w:p>
    <w:p w:rsidR="00DA32A1" w:rsidRPr="003C4B37" w:rsidRDefault="00DA32A1" w:rsidP="00DA32A1">
      <w:pPr>
        <w:shd w:val="clear" w:color="auto" w:fill="FFFFFF"/>
        <w:spacing w:line="374" w:lineRule="exact"/>
        <w:ind w:left="259"/>
      </w:pPr>
    </w:p>
    <w:p w:rsidR="00DA32A1" w:rsidRDefault="00DA32A1" w:rsidP="00DA32A1">
      <w:pPr>
        <w:shd w:val="clear" w:color="auto" w:fill="FFFFFF"/>
        <w:spacing w:before="120" w:line="269" w:lineRule="exact"/>
        <w:ind w:right="115"/>
        <w:jc w:val="right"/>
      </w:pPr>
      <w:r>
        <w:rPr>
          <w:rFonts w:eastAsia="Times New Roman"/>
          <w:spacing w:val="-3"/>
          <w:sz w:val="24"/>
          <w:szCs w:val="24"/>
        </w:rPr>
        <w:t>Приложение № 1</w:t>
      </w:r>
    </w:p>
    <w:p w:rsidR="00DA32A1" w:rsidRDefault="00DA32A1" w:rsidP="00DA32A1">
      <w:pPr>
        <w:shd w:val="clear" w:color="auto" w:fill="FFFFFF"/>
        <w:spacing w:before="5" w:line="269" w:lineRule="exact"/>
        <w:ind w:right="91"/>
        <w:jc w:val="right"/>
      </w:pPr>
      <w:r>
        <w:rPr>
          <w:rFonts w:eastAsia="Times New Roman"/>
          <w:spacing w:val="-2"/>
          <w:sz w:val="24"/>
          <w:szCs w:val="24"/>
        </w:rPr>
        <w:t>к Порядку</w:t>
      </w:r>
    </w:p>
    <w:p w:rsidR="00DA32A1" w:rsidRDefault="00DA32A1" w:rsidP="00DA32A1">
      <w:pPr>
        <w:shd w:val="clear" w:color="auto" w:fill="FFFFFF"/>
        <w:spacing w:line="269" w:lineRule="exact"/>
        <w:ind w:right="101"/>
        <w:jc w:val="right"/>
      </w:pPr>
      <w:r>
        <w:rPr>
          <w:rFonts w:eastAsia="Times New Roman"/>
          <w:spacing w:val="-1"/>
          <w:sz w:val="24"/>
          <w:szCs w:val="24"/>
        </w:rPr>
        <w:t>установления выплат стимулирующего</w:t>
      </w:r>
    </w:p>
    <w:p w:rsidR="00DA32A1" w:rsidRDefault="00DA32A1" w:rsidP="00DA32A1">
      <w:pPr>
        <w:shd w:val="clear" w:color="auto" w:fill="FFFFFF"/>
        <w:spacing w:line="269" w:lineRule="exact"/>
        <w:ind w:right="96"/>
        <w:jc w:val="right"/>
      </w:pPr>
      <w:r>
        <w:rPr>
          <w:rFonts w:eastAsia="Times New Roman"/>
          <w:spacing w:val="-1"/>
          <w:sz w:val="24"/>
          <w:szCs w:val="24"/>
        </w:rPr>
        <w:t>и компенсационного характера руководителю</w:t>
      </w:r>
    </w:p>
    <w:p w:rsidR="00DA32A1" w:rsidRDefault="00DA32A1" w:rsidP="00DA32A1">
      <w:pPr>
        <w:shd w:val="clear" w:color="auto" w:fill="FFFFFF"/>
        <w:spacing w:line="269" w:lineRule="exact"/>
        <w:ind w:right="106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МКУК СДК п. Байкал</w:t>
      </w:r>
    </w:p>
    <w:p w:rsidR="00DA32A1" w:rsidRDefault="00DA32A1" w:rsidP="00DA32A1">
      <w:pPr>
        <w:shd w:val="clear" w:color="auto" w:fill="FFFFFF"/>
        <w:spacing w:line="269" w:lineRule="exact"/>
        <w:ind w:right="106"/>
        <w:jc w:val="right"/>
      </w:pPr>
      <w:r>
        <w:rPr>
          <w:rFonts w:eastAsia="Times New Roman"/>
          <w:spacing w:val="-1"/>
          <w:sz w:val="24"/>
          <w:szCs w:val="24"/>
        </w:rPr>
        <w:t>перешедшего на новую систему оплаты труда,</w:t>
      </w:r>
    </w:p>
    <w:p w:rsidR="00DA32A1" w:rsidRDefault="00DA32A1" w:rsidP="00DA32A1">
      <w:pPr>
        <w:shd w:val="clear" w:color="auto" w:fill="FFFFFF"/>
        <w:spacing w:line="269" w:lineRule="exact"/>
        <w:ind w:right="106"/>
        <w:jc w:val="right"/>
      </w:pPr>
      <w:proofErr w:type="gramStart"/>
      <w:r>
        <w:rPr>
          <w:rFonts w:eastAsia="Times New Roman"/>
          <w:spacing w:val="-1"/>
          <w:sz w:val="24"/>
          <w:szCs w:val="24"/>
        </w:rPr>
        <w:t>отличную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от Единой тарифной сетки</w:t>
      </w:r>
    </w:p>
    <w:p w:rsidR="00DA32A1" w:rsidRDefault="00DA32A1" w:rsidP="00DA32A1">
      <w:pPr>
        <w:shd w:val="clear" w:color="auto" w:fill="FFFFFF"/>
        <w:spacing w:before="254" w:line="278" w:lineRule="exact"/>
        <w:ind w:left="130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ПОКАЗАТЕЛИ</w:t>
      </w:r>
    </w:p>
    <w:p w:rsidR="00DA32A1" w:rsidRDefault="00DA32A1" w:rsidP="00DA32A1">
      <w:pPr>
        <w:shd w:val="clear" w:color="auto" w:fill="FFFFFF"/>
        <w:spacing w:line="278" w:lineRule="exact"/>
        <w:ind w:left="106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РЕЗУЛЬТАТИВНОСТИ И КАЧЕСТВА РАБОТЫ МУНИЦИПАЛЬНОГО КАЗЕННОГО</w:t>
      </w:r>
    </w:p>
    <w:p w:rsidR="00DA32A1" w:rsidRDefault="00DA32A1" w:rsidP="00DA32A1">
      <w:pPr>
        <w:shd w:val="clear" w:color="auto" w:fill="FFFFFF"/>
        <w:spacing w:line="278" w:lineRule="exact"/>
        <w:ind w:left="9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УЧРЕЖДЕНИЯ КУЛЬТУРЫ «СЕЛЬСКИЙ ДОМ КУЛЬТУРЫ П. БАЙКАЛ»</w:t>
      </w:r>
    </w:p>
    <w:p w:rsidR="00DA32A1" w:rsidRDefault="00DA32A1" w:rsidP="00DA32A1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61"/>
        <w:gridCol w:w="2448"/>
        <w:gridCol w:w="2640"/>
      </w:tblGrid>
      <w:tr w:rsidR="00DA32A1" w:rsidTr="0000247A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19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83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89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Количественные показатели</w:t>
            </w:r>
          </w:p>
        </w:tc>
      </w:tr>
      <w:tr w:rsidR="00DA32A1" w:rsidTr="0000247A">
        <w:trPr>
          <w:trHeight w:hRule="exact" w:val="27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/>
          <w:p w:rsidR="00DA32A1" w:rsidRDefault="00DA32A1" w:rsidP="0000247A"/>
        </w:tc>
        <w:tc>
          <w:tcPr>
            <w:tcW w:w="4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/>
          <w:p w:rsidR="00DA32A1" w:rsidRDefault="00DA32A1" w:rsidP="0000247A"/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58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</w:tr>
      <w:tr w:rsidR="00DA32A1" w:rsidTr="0000247A">
        <w:trPr>
          <w:trHeight w:hRule="exact" w:val="19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278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left="14" w:right="43" w:firstLine="24"/>
            </w:pPr>
            <w:r>
              <w:rPr>
                <w:rFonts w:eastAsia="Times New Roman"/>
                <w:sz w:val="24"/>
                <w:szCs w:val="24"/>
              </w:rPr>
              <w:t xml:space="preserve">Организация    и     проведение соревнований, выставок, семинаров,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фестивалей,          праздников, конкурсов и </w:t>
            </w:r>
            <w:r>
              <w:rPr>
                <w:rFonts w:eastAsia="Times New Roman"/>
                <w:sz w:val="24"/>
                <w:szCs w:val="24"/>
              </w:rPr>
              <w:t xml:space="preserve">иных мероприятий, в том    числе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включенных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в федеральные, региональные, областные   и муниципальные целевые программы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left="490" w:right="422" w:firstLine="163"/>
            </w:pPr>
            <w:r>
              <w:rPr>
                <w:rFonts w:eastAsia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69" w:lineRule="exact"/>
              <w:ind w:left="115" w:right="91"/>
              <w:jc w:val="center"/>
            </w:pPr>
            <w:r>
              <w:rPr>
                <w:spacing w:val="-4"/>
                <w:sz w:val="24"/>
                <w:szCs w:val="24"/>
              </w:rPr>
              <w:t xml:space="preserve">0,1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балла (не более 10 </w:t>
            </w:r>
            <w:r>
              <w:rPr>
                <w:rFonts w:eastAsia="Times New Roman"/>
                <w:sz w:val="24"/>
                <w:szCs w:val="24"/>
              </w:rPr>
              <w:t>по данному показателю)</w:t>
            </w:r>
          </w:p>
        </w:tc>
      </w:tr>
      <w:tr w:rsidR="00DA32A1" w:rsidTr="0000247A">
        <w:trPr>
          <w:trHeight w:hRule="exact" w:val="8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235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left="14" w:right="907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Исполнение   плановых   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объемов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муниципального   задания    на оказание услуг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left="581" w:right="557" w:firstLine="58"/>
            </w:pPr>
            <w:r>
              <w:rPr>
                <w:spacing w:val="23"/>
                <w:sz w:val="24"/>
                <w:szCs w:val="24"/>
              </w:rPr>
              <w:t xml:space="preserve">90-100% </w:t>
            </w:r>
            <w:r>
              <w:rPr>
                <w:rFonts w:eastAsia="Times New Roman"/>
                <w:sz w:val="24"/>
                <w:szCs w:val="24"/>
              </w:rPr>
              <w:t>менее 90%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83" w:lineRule="exact"/>
              <w:ind w:left="744" w:right="754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 2,5 балла</w:t>
            </w:r>
          </w:p>
        </w:tc>
      </w:tr>
      <w:tr w:rsidR="00DA32A1" w:rsidTr="0000247A">
        <w:trPr>
          <w:trHeight w:hRule="exact" w:val="16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230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firstLine="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Работа   по    оказанию    услуг физическим </w:t>
            </w:r>
            <w:r>
              <w:rPr>
                <w:rFonts w:eastAsia="Times New Roman"/>
                <w:sz w:val="24"/>
                <w:szCs w:val="24"/>
              </w:rPr>
              <w:t>лицам      сверх установленного муниципальным заданием (перевыполнение        плановых показателей      муниципального задания учреждения)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left="250" w:right="226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от 105% до 120% </w:t>
            </w:r>
            <w:r>
              <w:rPr>
                <w:rFonts w:eastAsia="Times New Roman"/>
                <w:sz w:val="24"/>
                <w:szCs w:val="24"/>
              </w:rPr>
              <w:t>свыше 120%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left="773" w:right="792"/>
              <w:jc w:val="center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балла 8 баллов</w:t>
            </w:r>
          </w:p>
        </w:tc>
      </w:tr>
      <w:tr w:rsidR="00DA32A1" w:rsidTr="0000247A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211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right="854" w:firstLine="10"/>
            </w:pPr>
            <w:r>
              <w:rPr>
                <w:rFonts w:eastAsia="Times New Roman"/>
                <w:sz w:val="24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left="173" w:right="187" w:firstLine="4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отсутствие жалоб </w:t>
            </w:r>
            <w:r>
              <w:rPr>
                <w:rFonts w:eastAsia="Times New Roman"/>
                <w:spacing w:val="-4"/>
                <w:sz w:val="24"/>
                <w:szCs w:val="24"/>
              </w:rPr>
              <w:t>за каждую жалобу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left="374" w:right="427"/>
              <w:jc w:val="center"/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rFonts w:eastAsia="Times New Roman"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pacing w:val="-3"/>
                <w:sz w:val="24"/>
                <w:szCs w:val="24"/>
              </w:rPr>
              <w:t>минус 2,5 балла</w:t>
            </w:r>
          </w:p>
        </w:tc>
      </w:tr>
      <w:tr w:rsidR="00DA32A1" w:rsidTr="0000247A">
        <w:trPr>
          <w:trHeight w:hRule="exact" w:val="14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211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83" w:lineRule="exact"/>
              <w:ind w:right="874" w:firstLine="5"/>
            </w:pPr>
            <w:r>
              <w:rPr>
                <w:rFonts w:eastAsia="Times New Roman"/>
                <w:sz w:val="24"/>
                <w:szCs w:val="24"/>
              </w:rPr>
              <w:t>Наличие нарушений трудового и бюджетного     законодательства, выявленных органами контроля и надзора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left="475"/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  <w:p w:rsidR="00DA32A1" w:rsidRDefault="00DA32A1" w:rsidP="0000247A">
            <w:pPr>
              <w:shd w:val="clear" w:color="auto" w:fill="FFFFFF"/>
              <w:spacing w:line="278" w:lineRule="exact"/>
              <w:ind w:left="475"/>
            </w:pPr>
            <w:r>
              <w:rPr>
                <w:rFonts w:eastAsia="Times New Roman"/>
                <w:sz w:val="24"/>
                <w:szCs w:val="24"/>
              </w:rPr>
              <w:t>нарушений</w:t>
            </w:r>
          </w:p>
          <w:p w:rsidR="00DA32A1" w:rsidRDefault="00DA32A1" w:rsidP="0000247A">
            <w:pPr>
              <w:shd w:val="clear" w:color="auto" w:fill="FFFFFF"/>
              <w:spacing w:line="278" w:lineRule="exact"/>
              <w:ind w:left="475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нарушение</w:t>
            </w:r>
          </w:p>
          <w:p w:rsidR="00DA32A1" w:rsidRDefault="00DA32A1" w:rsidP="0000247A">
            <w:pPr>
              <w:shd w:val="clear" w:color="auto" w:fill="FFFFFF"/>
              <w:spacing w:line="278" w:lineRule="exact"/>
              <w:ind w:left="475" w:right="480" w:firstLine="154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и более нарушения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83" w:lineRule="exact"/>
              <w:ind w:left="720" w:right="773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 2,5 балла 0 баллов</w:t>
            </w:r>
          </w:p>
        </w:tc>
      </w:tr>
      <w:tr w:rsidR="00DA32A1" w:rsidTr="0000247A">
        <w:trPr>
          <w:trHeight w:hRule="exact" w:val="13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206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right="787" w:firstLine="14"/>
            </w:pPr>
            <w:r>
              <w:rPr>
                <w:rFonts w:eastAsia="Times New Roman"/>
                <w:sz w:val="24"/>
                <w:szCs w:val="24"/>
              </w:rPr>
              <w:t xml:space="preserve">Работа со средствами массовой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информации (наличие материалов в </w:t>
            </w:r>
            <w:r>
              <w:rPr>
                <w:rFonts w:eastAsia="Times New Roman"/>
                <w:sz w:val="24"/>
                <w:szCs w:val="24"/>
              </w:rPr>
              <w:t>средствах массовой информации о деятельности учреждения)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позитивных</w:t>
            </w:r>
            <w:proofErr w:type="gramEnd"/>
          </w:p>
          <w:p w:rsidR="00DA32A1" w:rsidRDefault="00DA32A1" w:rsidP="0000247A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  <w:p w:rsidR="00DA32A1" w:rsidRDefault="00DA32A1" w:rsidP="0000247A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  <w:p w:rsidR="00DA32A1" w:rsidRDefault="00DA32A1" w:rsidP="0000247A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отрицательных</w:t>
            </w:r>
          </w:p>
          <w:p w:rsidR="00DA32A1" w:rsidRDefault="00DA32A1" w:rsidP="0000247A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557" w:lineRule="exact"/>
              <w:ind w:left="360" w:right="442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pacing w:val="-3"/>
                <w:sz w:val="24"/>
                <w:szCs w:val="24"/>
              </w:rPr>
              <w:t>минус 1,5 балла</w:t>
            </w:r>
          </w:p>
        </w:tc>
      </w:tr>
      <w:tr w:rsidR="00DA32A1" w:rsidTr="0000247A">
        <w:trPr>
          <w:trHeight w:hRule="exact" w:val="11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197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83" w:lineRule="exact"/>
              <w:ind w:right="350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Обеспечение   безопасности работников </w:t>
            </w:r>
            <w:r>
              <w:rPr>
                <w:rFonts w:eastAsia="Times New Roman"/>
                <w:sz w:val="24"/>
                <w:szCs w:val="24"/>
              </w:rPr>
              <w:t>Учреждения, получателей услуг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left="91" w:right="139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Отсутствие случаев </w:t>
            </w:r>
            <w:r>
              <w:rPr>
                <w:rFonts w:eastAsia="Times New Roman"/>
                <w:sz w:val="24"/>
                <w:szCs w:val="24"/>
              </w:rPr>
              <w:t>травматизма</w:t>
            </w:r>
          </w:p>
          <w:p w:rsidR="00DA32A1" w:rsidRDefault="00DA32A1" w:rsidP="0000247A">
            <w:pPr>
              <w:shd w:val="clear" w:color="auto" w:fill="FFFFFF"/>
              <w:spacing w:line="278" w:lineRule="exact"/>
              <w:ind w:left="91" w:right="139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За каждый случай </w:t>
            </w:r>
            <w:r>
              <w:rPr>
                <w:rFonts w:eastAsia="Times New Roman"/>
                <w:sz w:val="24"/>
                <w:szCs w:val="24"/>
              </w:rPr>
              <w:t>травматизма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562" w:lineRule="exact"/>
              <w:ind w:left="494" w:right="595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 минус 1 балл</w:t>
            </w:r>
          </w:p>
        </w:tc>
      </w:tr>
      <w:tr w:rsidR="00DA32A1" w:rsidTr="0000247A">
        <w:trPr>
          <w:trHeight w:hRule="exact" w:val="1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197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right="13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Размещение информации на официальном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сайте Слюдянского района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right="581" w:firstLine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производится не реже двух раз в месяц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обновляемость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816" w:lineRule="exact"/>
              <w:ind w:left="701" w:right="792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 2,5 балла</w:t>
            </w:r>
          </w:p>
        </w:tc>
      </w:tr>
    </w:tbl>
    <w:p w:rsidR="00DA32A1" w:rsidRDefault="00DA32A1" w:rsidP="00DA32A1">
      <w:pPr>
        <w:sectPr w:rsidR="00DA32A1">
          <w:pgSz w:w="11909" w:h="16834"/>
          <w:pgMar w:top="909" w:right="718" w:bottom="360" w:left="723" w:header="720" w:footer="720" w:gutter="0"/>
          <w:cols w:space="60"/>
          <w:noEndnote/>
        </w:sectPr>
      </w:pPr>
    </w:p>
    <w:p w:rsidR="00DA32A1" w:rsidRDefault="00DA32A1" w:rsidP="00DA32A1">
      <w:pPr>
        <w:shd w:val="clear" w:color="auto" w:fill="FFFFFF"/>
        <w:spacing w:after="206"/>
        <w:ind w:left="902"/>
      </w:pPr>
      <w:r>
        <w:rPr>
          <w:rFonts w:ascii="Arial" w:hAnsi="Arial" w:cs="Arial"/>
          <w:b/>
          <w:bCs/>
        </w:rPr>
        <w:lastRenderedPageBreak/>
        <w:t>/</w:t>
      </w:r>
    </w:p>
    <w:p w:rsidR="00DA32A1" w:rsidRDefault="00DA32A1" w:rsidP="00DA32A1">
      <w:pPr>
        <w:shd w:val="clear" w:color="auto" w:fill="FFFFFF"/>
        <w:spacing w:after="206"/>
        <w:ind w:left="902"/>
        <w:sectPr w:rsidR="00DA32A1">
          <w:pgSz w:w="16834" w:h="11909" w:orient="landscape"/>
          <w:pgMar w:top="1440" w:right="4022" w:bottom="720" w:left="1440" w:header="720" w:footer="720" w:gutter="0"/>
          <w:cols w:space="60"/>
          <w:noEndnote/>
        </w:sectPr>
      </w:pPr>
    </w:p>
    <w:p w:rsidR="00DA32A1" w:rsidRPr="003C4B37" w:rsidRDefault="00DA32A1" w:rsidP="00DA32A1">
      <w:pPr>
        <w:shd w:val="clear" w:color="auto" w:fill="FFFFFF"/>
        <w:spacing w:before="1037" w:line="518" w:lineRule="exact"/>
      </w:pPr>
    </w:p>
    <w:p w:rsidR="00DA32A1" w:rsidRDefault="00DA32A1" w:rsidP="00DA32A1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4661"/>
        <w:gridCol w:w="2448"/>
        <w:gridCol w:w="2640"/>
      </w:tblGrid>
      <w:tr w:rsidR="00DA32A1" w:rsidTr="0000247A">
        <w:trPr>
          <w:trHeight w:hRule="exact" w:val="58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left="14" w:right="269" w:firstLine="10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производится один </w:t>
            </w:r>
            <w:r>
              <w:rPr>
                <w:rFonts w:eastAsia="Times New Roman"/>
                <w:sz w:val="24"/>
                <w:szCs w:val="24"/>
              </w:rPr>
              <w:t>раз в месяц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</w:pPr>
          </w:p>
        </w:tc>
      </w:tr>
      <w:tr w:rsidR="00DA32A1" w:rsidTr="0000247A">
        <w:trPr>
          <w:trHeight w:hRule="exact" w:val="10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left="5" w:right="250" w:firstLine="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Соблюдение трудовой, исполнительской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69" w:lineRule="exact"/>
              <w:ind w:left="10" w:right="1061" w:firstLine="10"/>
            </w:pPr>
            <w:r>
              <w:rPr>
                <w:rFonts w:eastAsia="Times New Roman"/>
                <w:sz w:val="24"/>
                <w:szCs w:val="24"/>
              </w:rPr>
              <w:t>Отсутствие нарушений Отсутствие нарушений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left="389" w:right="408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 xml:space="preserve">балла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минус 1,5 балла</w:t>
            </w:r>
          </w:p>
        </w:tc>
      </w:tr>
      <w:tr w:rsidR="00DA32A1" w:rsidTr="0000247A">
        <w:trPr>
          <w:trHeight w:hRule="exact" w:val="109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69" w:lineRule="exact"/>
              <w:ind w:right="739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Соблюдение сроков статистической </w:t>
            </w:r>
            <w:r>
              <w:rPr>
                <w:rFonts w:eastAsia="Times New Roman"/>
                <w:sz w:val="24"/>
                <w:szCs w:val="24"/>
              </w:rPr>
              <w:t xml:space="preserve">и иной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right="720" w:firstLine="5"/>
            </w:pPr>
            <w:r>
              <w:rPr>
                <w:rFonts w:eastAsia="Times New Roman"/>
                <w:sz w:val="24"/>
                <w:szCs w:val="24"/>
              </w:rPr>
              <w:t>Отсутствие нарушений Несоблюдение сроков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69" w:lineRule="exact"/>
              <w:ind w:left="758" w:right="797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балла 0 баллов</w:t>
            </w:r>
          </w:p>
        </w:tc>
      </w:tr>
      <w:tr w:rsidR="00DA32A1" w:rsidTr="0000247A"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8" w:lineRule="exact"/>
              <w:ind w:right="480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Своевременная подготовка объектов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учреждения   к осенне-зимнему сезону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left="10" w:right="696" w:hanging="10"/>
            </w:pPr>
            <w:r>
              <w:rPr>
                <w:rFonts w:eastAsia="Times New Roman"/>
                <w:sz w:val="24"/>
                <w:szCs w:val="24"/>
              </w:rPr>
              <w:t>Без замечаний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замечаниями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74" w:lineRule="exact"/>
              <w:ind w:left="749" w:right="806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балл 0 баллов</w:t>
            </w:r>
          </w:p>
        </w:tc>
      </w:tr>
      <w:tr w:rsidR="00DA32A1" w:rsidTr="0000247A">
        <w:trPr>
          <w:trHeight w:hRule="exact" w:val="5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</w:pP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  <w:spacing w:line="269" w:lineRule="exact"/>
              <w:ind w:right="816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Общее (максимальное) количество </w:t>
            </w:r>
            <w:r>
              <w:rPr>
                <w:rFonts w:eastAsia="Times New Roman"/>
                <w:sz w:val="24"/>
                <w:szCs w:val="24"/>
              </w:rPr>
              <w:t>баллов: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56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A1" w:rsidRDefault="00DA32A1" w:rsidP="0000247A">
            <w:pPr>
              <w:shd w:val="clear" w:color="auto" w:fill="FFFFFF"/>
            </w:pPr>
          </w:p>
        </w:tc>
      </w:tr>
    </w:tbl>
    <w:p w:rsidR="00DA32A1" w:rsidRDefault="00DA32A1" w:rsidP="00DA32A1">
      <w:pPr>
        <w:sectPr w:rsidR="00DA32A1">
          <w:type w:val="continuous"/>
          <w:pgSz w:w="16834" w:h="11909" w:orient="landscape"/>
          <w:pgMar w:top="1440" w:right="4022" w:bottom="720" w:left="1440" w:header="720" w:footer="720" w:gutter="0"/>
          <w:cols w:num="2" w:sep="1" w:space="720" w:equalWidth="0">
            <w:col w:w="720" w:space="216"/>
            <w:col w:w="10435"/>
          </w:cols>
          <w:noEndnote/>
        </w:sectPr>
      </w:pPr>
    </w:p>
    <w:p w:rsidR="00DA32A1" w:rsidRDefault="00DA32A1" w:rsidP="00DA32A1">
      <w:pPr>
        <w:shd w:val="clear" w:color="auto" w:fill="FFFFFF"/>
        <w:tabs>
          <w:tab w:val="left" w:pos="1574"/>
        </w:tabs>
        <w:spacing w:before="792" w:line="278" w:lineRule="exact"/>
        <w:ind w:left="379" w:firstLine="538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423544</wp:posOffset>
                </wp:positionV>
                <wp:extent cx="160655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9.2pt,33.35pt" to="205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YoTwIAAFs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wui5DEDcyo+7z+sL7rvndf1ndo/bH72X3rvnb33Y/ufn0L9sP6E9je2T1s&#10;j+8QpEMvW21zgBzJK+O7QZbyWl8q8tYiqUY1ljMWarpZabgn9RnxoxS/sRoYTduXikIMnjsVGrus&#10;TOMhoWVoGea32s+PLR0icJgOksHJCYyZ7HwxzneJ2lj3gqkGeaOIBJe+tTjHi0vrPBGc70L8sVQT&#10;LkSQh5CoLaJ+lh4nIcMqwan3+jhrZtORMGiBvcLCL5QFnsMwo+aSBrSaYTre2g5zsbHhdiE9HtQC&#10;fLbWRkLvzpKz8en4NOtl/cG4lyVl2Xs+GWW9wSR9dlIel6NRmb731NIsrzmlTHp2Ozmn2d/JZfuw&#10;NkLcC3rfh/gxemgYkN39B9JhmH5+GyVMFV1dmd2QQcEhePva/BM53IN9+E0Y/gIAAP//AwBQSwME&#10;FAAGAAgAAAAhAFy3SIXdAAAACQEAAA8AAABkcnMvZG93bnJldi54bWxMj8FOwzAQRO9I/IO1SNyo&#10;kyqkVYhTIRAnBFJbxNmJlzgiXofYadN+PYs4wHFmn2Znys3senHAMXSeFKSLBARS401HrYK3/dPN&#10;GkSImozuPaGCEwbYVJcXpS6MP9IWD7vYCg6hUGgFNsahkDI0Fp0OCz8g8e3Dj05HlmMrzaiPHO56&#10;uUySXDrdEX+wesAHi83nbnIK3pOX8/bx2S9fV6fsa19bl05np9T11Xx/ByLiHP9g+KnP1aHiTrWf&#10;yATRs75dZ4wqyPMVCAayNGWj/jVkVcr/C6pvAAAA//8DAFBLAQItABQABgAIAAAAIQC2gziS/gAA&#10;AOEBAAATAAAAAAAAAAAAAAAAAAAAAABbQ29udGVudF9UeXBlc10ueG1sUEsBAi0AFAAGAAgAAAAh&#10;ADj9If/WAAAAlAEAAAsAAAAAAAAAAAAAAAAALwEAAF9yZWxzLy5yZWxzUEsBAi0AFAAGAAgAAAAh&#10;AAQoVihPAgAAWwQAAA4AAAAAAAAAAAAAAAAALgIAAGRycy9lMm9Eb2MueG1sUEsBAi0AFAAGAAgA&#10;AAAhAFy3SIXdAAAACQEAAA8AAAAAAAAAAAAAAAAAqQQAAGRycy9kb3ducmV2LnhtbFBLBQYAAAAA&#10;BAAEAPMAAACzBQAAAAA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-39371</wp:posOffset>
                </wp:positionH>
                <wp:positionV relativeFrom="paragraph">
                  <wp:posOffset>341630</wp:posOffset>
                </wp:positionV>
                <wp:extent cx="0" cy="2042160"/>
                <wp:effectExtent l="0" t="0" r="19050" b="152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.1pt,26.9pt" to="-3.1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f3TwIAAFoEAAAOAAAAZHJzL2Uyb0RvYy54bWysVM1uEzEQviPxDtbe091NtqFddVOhbMKl&#10;QKWWB3Bsb9bCa1u2m02EkKBnpD4Cr8ABpEoFnmHzRoydH6VwQYgcnPF45vM3M5/37HzZCLRgxnIl&#10;iyg9SiLEJFGUy3kRvbme9k4iZB2WFAslWRGtmI3OR0+fnLU6Z31VK0GZQQAibd7qIqqd03kcW1Kz&#10;BtsjpZmEw0qZBjvYmnlMDW4BvRFxP0mGcasM1UYRZi14y81hNAr4VcWIe11Vljkkigi4ubCasM78&#10;Go/OcD43WNecbGngf2DRYC7h0j1UiR1GN4b/AdVwYpRVlTsiqolVVXHCQg1QTZr8Vs1VjTULtUBz&#10;rN63yf4/WPJqcWkQpzC7QYQkbmBG3ef1h/Vd9737sr5D64/dz+5b97W773509+tbsB/Wn8D2h93D&#10;1n2HIB162WqbA+RYXhrfDbKUV/pCkbcWSTWusZyzUNP1SsM9qc+IH6X4jdXAaNa+VBRi8I1TobHL&#10;yjQeElqGlmF+q/382NIhsnES8PaTrJ8Ow2xjnO8StbHuBVMN8kYRCS59a3GOFxfWeSI434V4t1RT&#10;LkSQh5CoLaLh4DgJCVYJTv2hD7NmPhsLgxbYCyz8QlVwchhm1I2kAaxmmE62tsNcbGy4XEiPB6UA&#10;na21UdC70+R0cjI5yXpZfzjpZUlZ9p5Px1lvOE2fHZeDcjwu0/eeWprlNaeUSc9up+Y0+zu1bN/V&#10;Rod7Pe/bED9GD/0Csrv/QDrM0o9vI4SZoqtLs5sxCDgEbx+bfyGHe7APPwmjXwAAAP//AwBQSwME&#10;FAAGAAgAAAAhACmTLIfbAAAACAEAAA8AAABkcnMvZG93bnJldi54bWxMjzFPwzAUhHck/oP1kNha&#10;Jy0uKOSlQkhBLAwUxOzGJomwnyPbjQO/HsMC4+lOd9/V+8UaNmsfRkcI5boApqlzaqQe4fWlXd0A&#10;C1GSksaRRvjUAfbN+VktK+USPev5EHuWSyhUEmGIcao4D92grQxrN2nK3rvzVsYsfc+VlymXW8M3&#10;RbHjVo6UFwY56ftBdx+Hk0WgMr6ZlGKa/Zd4EKVoH4unFvHyYrm7BRb1Ev/C8IOf0aHJTEd3IhWY&#10;QVjtNjmJILb5QfZ/9RFhey2ugDc1/3+g+QYAAP//AwBQSwECLQAUAAYACAAAACEAtoM4kv4AAADh&#10;AQAAEwAAAAAAAAAAAAAAAAAAAAAAW0NvbnRlbnRfVHlwZXNdLnhtbFBLAQItABQABgAIAAAAIQA4&#10;/SH/1gAAAJQBAAALAAAAAAAAAAAAAAAAAC8BAABfcmVscy8ucmVsc1BLAQItABQABgAIAAAAIQDb&#10;y/f3TwIAAFoEAAAOAAAAAAAAAAAAAAAAAC4CAABkcnMvZTJvRG9jLnhtbFBLAQItABQABgAIAAAA&#10;IQApkyyH2wAAAAgBAAAPAAAAAAAAAAAAAAAAAKk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-6351</wp:posOffset>
                </wp:positionH>
                <wp:positionV relativeFrom="paragraph">
                  <wp:posOffset>1350010</wp:posOffset>
                </wp:positionV>
                <wp:extent cx="0" cy="454025"/>
                <wp:effectExtent l="0" t="0" r="19050" b="222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.5pt,106.3pt" to="-.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zjSwIAAFkEAAAOAAAAZHJzL2Uyb0RvYy54bWysVMFuEzEQvSPxD9be091Nt6VddVOhbMKl&#10;QKWWD3Bsb9bCa1u2m02EkKBnpHwCv8ABpEoFvmHzR4ydTdTCBSFycMbjmec3M897dr5sBFowY7mS&#10;RZQeJBFikijK5byI3lxPBycRsg5LioWSrIhWzEbno6dPzlqds6GqlaDMIACRNm91EdXO6TyOLalZ&#10;g+2B0kzCYaVMgx1szTymBreA3oh4mCTHcasM1UYRZi14y+1hNAr4VcWIe11Vljkkigi4ubCasM78&#10;Go/OcD43WNec9DTwP7BoMJdw6R6qxA6jG8P/gGo4Mcqqyh0Q1cSqqjhhoQaoJk1+q+aqxpqFWqA5&#10;Vu/bZP8fLHm1uDSIU5jdMEISNzCj7vPmw2bdfe++bNZo87H72X3rvnZ33Y/ubnML9v3mE9j+sLvv&#10;3WsE6dDLVtscIMfy0vhukKW80heKvLVIqnGN5ZyFmq5XGu5JfUb8KMVvrAZGs/alohCDb5wKjV1W&#10;pvGQ0DK0DPNb7efHlg6RrZOANzvKkuFRAMf5Lk8b614w1SBvFJHg0ncW53hxYZ3ngfNdiHdLNeVC&#10;BHUIidoiOkyfHYUEqwSn/tCHWTOfjYVBC+z1FX79vY/CjLqRNIDVDNNJbzvMxdaGy4X0eFAJ0Omt&#10;rYDenSank5PJSTbIhseTQZaU5eD5dJwNjqdAqTwsx+Myfe+ppVlec0qZ9Ox2Yk6zvxNL/6y2MtzL&#10;ed+G+DF66BeQ3f0H0mGUfnpbHcwUXV2a3YhBvyG4f2v+gTzcg/3wizD6BQAA//8DAFBLAwQUAAYA&#10;CAAAACEAYR3opt8AAAAJAQAADwAAAGRycy9kb3ducmV2LnhtbEyPQU+DQBCF7yb+h82YeGsXiCEN&#10;ZWmE6KEHTWxNtLctOwKRnUV2aPHfu3qpx3nz8t738s1se3HC0XeOFMTLCARS7UxHjYLX/eNiBcKz&#10;JqN7R6jgGz1siuurXGfGnekFTztuRAghn2kFLfOQSenrFq32Szcghd+HG63mcI6NNKM+h3DbyySK&#10;Uml1R6Gh1QNWLdafu8kqYP/2/szT9qtMy6cK9+WhepBbpW5v5vs1CMaZL2b4xQ/oUASmo5vIeNEr&#10;WMRhCitI4iQFEQx/wjEIq7sYZJHL/wuKHwAAAP//AwBQSwECLQAUAAYACAAAACEAtoM4kv4AAADh&#10;AQAAEwAAAAAAAAAAAAAAAAAAAAAAW0NvbnRlbnRfVHlwZXNdLnhtbFBLAQItABQABgAIAAAAIQA4&#10;/SH/1gAAAJQBAAALAAAAAAAAAAAAAAAAAC8BAABfcmVscy8ucmVsc1BLAQItABQABgAIAAAAIQC1&#10;SlzjSwIAAFkEAAAOAAAAAAAAAAAAAAAAAC4CAABkcnMvZTJvRG9jLnhtbFBLAQItABQABgAIAAAA&#10;IQBhHeim3wAAAAk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Стимулирующая   выплата   устанавливается   согласно   суммарному   количеству   баллов,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набранных по показателям результативности и качества работы учреждения: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ascii="Arial" w:eastAsia="Times New Roman" w:cs="Arial"/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от 46 до 56 баллов - до 100% от должностного оклада;</w:t>
      </w:r>
    </w:p>
    <w:p w:rsidR="00DA32A1" w:rsidRDefault="00DA32A1" w:rsidP="00DA32A1">
      <w:pPr>
        <w:numPr>
          <w:ilvl w:val="0"/>
          <w:numId w:val="7"/>
        </w:numPr>
        <w:shd w:val="clear" w:color="auto" w:fill="FFFFFF"/>
        <w:tabs>
          <w:tab w:val="left" w:pos="1699"/>
        </w:tabs>
        <w:spacing w:line="278" w:lineRule="exact"/>
        <w:ind w:left="156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 40 до 45 баллов - до 90% от должностного оклада;</w:t>
      </w:r>
    </w:p>
    <w:p w:rsidR="00DA32A1" w:rsidRDefault="00DA32A1" w:rsidP="00DA32A1">
      <w:pPr>
        <w:numPr>
          <w:ilvl w:val="0"/>
          <w:numId w:val="7"/>
        </w:numPr>
        <w:shd w:val="clear" w:color="auto" w:fill="FFFFFF"/>
        <w:tabs>
          <w:tab w:val="left" w:pos="1699"/>
        </w:tabs>
        <w:spacing w:line="278" w:lineRule="exact"/>
        <w:ind w:left="156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 33 до 39 баллов - до 30% от должностного оклада;</w:t>
      </w:r>
    </w:p>
    <w:p w:rsidR="00DA32A1" w:rsidRDefault="00DA32A1" w:rsidP="00DA32A1">
      <w:pPr>
        <w:numPr>
          <w:ilvl w:val="0"/>
          <w:numId w:val="7"/>
        </w:numPr>
        <w:shd w:val="clear" w:color="auto" w:fill="FFFFFF"/>
        <w:tabs>
          <w:tab w:val="left" w:pos="1699"/>
        </w:tabs>
        <w:spacing w:after="427" w:line="278" w:lineRule="exact"/>
        <w:ind w:left="156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 15 до 32 баллов - до 20% от должностного оклада.</w:t>
      </w:r>
    </w:p>
    <w:p w:rsidR="00DA32A1" w:rsidRDefault="00DA32A1" w:rsidP="00DA32A1">
      <w:pPr>
        <w:numPr>
          <w:ilvl w:val="0"/>
          <w:numId w:val="7"/>
        </w:numPr>
        <w:shd w:val="clear" w:color="auto" w:fill="FFFFFF"/>
        <w:tabs>
          <w:tab w:val="left" w:pos="1699"/>
        </w:tabs>
        <w:spacing w:after="427" w:line="278" w:lineRule="exact"/>
        <w:ind w:left="1565"/>
        <w:rPr>
          <w:sz w:val="24"/>
          <w:szCs w:val="24"/>
        </w:rPr>
        <w:sectPr w:rsidR="00DA32A1">
          <w:type w:val="continuous"/>
          <w:pgSz w:w="16834" w:h="11909" w:orient="landscape"/>
          <w:pgMar w:top="1440" w:right="4022" w:bottom="720" w:left="1440" w:header="720" w:footer="720" w:gutter="0"/>
          <w:cols w:space="60"/>
          <w:noEndnote/>
        </w:sectPr>
      </w:pPr>
    </w:p>
    <w:p w:rsidR="00DA32A1" w:rsidRDefault="00DA32A1" w:rsidP="00DA32A1">
      <w:pPr>
        <w:framePr w:h="1085" w:hSpace="38" w:wrap="notBeside" w:vAnchor="text" w:hAnchor="margin" w:x="6529" w:y="1"/>
        <w:rPr>
          <w:sz w:val="24"/>
          <w:szCs w:val="24"/>
        </w:rPr>
      </w:pPr>
    </w:p>
    <w:p w:rsidR="00DA32A1" w:rsidRDefault="00DA32A1" w:rsidP="00DA32A1">
      <w:pPr>
        <w:shd w:val="clear" w:color="auto" w:fill="FFFFFF"/>
        <w:spacing w:before="682"/>
        <w:sectPr w:rsidR="00DA32A1">
          <w:type w:val="continuous"/>
          <w:pgSz w:w="16834" w:h="11909" w:orient="landscape"/>
          <w:pgMar w:top="1440" w:right="4296" w:bottom="720" w:left="2458" w:header="720" w:footer="720" w:gutter="0"/>
          <w:cols w:num="2" w:space="720" w:equalWidth="0">
            <w:col w:w="5313" w:space="3422"/>
            <w:col w:w="1344"/>
          </w:cols>
          <w:noEndnote/>
        </w:sectPr>
      </w:pPr>
      <w:r>
        <w:rPr>
          <w:rFonts w:eastAsia="Times New Roman"/>
          <w:spacing w:val="-1"/>
          <w:sz w:val="24"/>
          <w:szCs w:val="24"/>
        </w:rPr>
        <w:lastRenderedPageBreak/>
        <w:t>Глава администрации          Н.И. Симакова</w:t>
      </w:r>
    </w:p>
    <w:p w:rsidR="003270A4" w:rsidRDefault="003270A4">
      <w:bookmarkStart w:id="0" w:name="_GoBack"/>
      <w:bookmarkEnd w:id="0"/>
    </w:p>
    <w:sectPr w:rsidR="0032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3699A4"/>
    <w:lvl w:ilvl="0">
      <w:numFmt w:val="bullet"/>
      <w:lvlText w:val="*"/>
      <w:lvlJc w:val="left"/>
    </w:lvl>
  </w:abstractNum>
  <w:abstractNum w:abstractNumId="1">
    <w:nsid w:val="02CC7688"/>
    <w:multiLevelType w:val="singleLevel"/>
    <w:tmpl w:val="2B887BC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CEC7413"/>
    <w:multiLevelType w:val="singleLevel"/>
    <w:tmpl w:val="A0E621EE"/>
    <w:lvl w:ilvl="0">
      <w:start w:val="1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30817134"/>
    <w:multiLevelType w:val="singleLevel"/>
    <w:tmpl w:val="44E8D2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3933B27"/>
    <w:multiLevelType w:val="singleLevel"/>
    <w:tmpl w:val="2250C7F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58"/>
    <w:rsid w:val="00213758"/>
    <w:rsid w:val="003270A4"/>
    <w:rsid w:val="00D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2293</Words>
  <Characters>13074</Characters>
  <Application>Microsoft Office Word</Application>
  <DocSecurity>0</DocSecurity>
  <Lines>108</Lines>
  <Paragraphs>30</Paragraphs>
  <ScaleCrop>false</ScaleCrop>
  <Company>MICROSOFT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dcterms:created xsi:type="dcterms:W3CDTF">2015-04-17T01:55:00Z</dcterms:created>
  <dcterms:modified xsi:type="dcterms:W3CDTF">2015-04-17T01:55:00Z</dcterms:modified>
</cp:coreProperties>
</file>