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</w:p>
    <w:p w:rsidR="00BE555F" w:rsidRPr="007720CF" w:rsidRDefault="00BE555F" w:rsidP="007720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7720CF">
        <w:rPr>
          <w:b/>
          <w:bCs/>
          <w:kern w:val="28"/>
          <w:sz w:val="28"/>
          <w:szCs w:val="28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7720CF" w:rsidRDefault="00BE555F" w:rsidP="00AB11F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7720CF">
        <w:rPr>
          <w:b/>
          <w:bCs/>
          <w:kern w:val="28"/>
          <w:sz w:val="28"/>
          <w:szCs w:val="28"/>
        </w:rPr>
        <w:t>ОБ УСТАНОВЛЕНИИ И ВВЕДЕНИИ В ДЕЙСТВИЕ</w:t>
      </w:r>
      <w:r w:rsidRPr="007720CF">
        <w:rPr>
          <w:b/>
          <w:bCs/>
          <w:kern w:val="28"/>
          <w:sz w:val="28"/>
          <w:szCs w:val="28"/>
        </w:rPr>
        <w:br/>
        <w:t xml:space="preserve"> НА ТЕРРИТОРИИ </w:t>
      </w:r>
      <w:r w:rsidR="00AB11FC" w:rsidRPr="007720CF">
        <w:rPr>
          <w:b/>
          <w:kern w:val="28"/>
          <w:sz w:val="28"/>
          <w:szCs w:val="28"/>
        </w:rPr>
        <w:t>ПОРТБАЙКАЛЬСКОГО МУНИЦИПАЛЬНОГО ОБРАЗОВАНИЯ</w:t>
      </w:r>
      <w:r w:rsidR="00AB11FC" w:rsidRPr="007720CF">
        <w:rPr>
          <w:b/>
          <w:bCs/>
          <w:kern w:val="28"/>
          <w:sz w:val="28"/>
          <w:szCs w:val="28"/>
        </w:rPr>
        <w:t xml:space="preserve"> </w:t>
      </w:r>
      <w:r w:rsidRPr="007720CF">
        <w:rPr>
          <w:b/>
          <w:bCs/>
          <w:kern w:val="28"/>
          <w:sz w:val="28"/>
          <w:szCs w:val="28"/>
        </w:rPr>
        <w:t>ЗЕМЕЛЬНОГО НАЛОГА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Руководствуясь статьей 14</w:t>
      </w:r>
      <w:r w:rsidR="00BE555F" w:rsidRPr="007720CF">
        <w:rPr>
          <w:kern w:val="28"/>
          <w:sz w:val="28"/>
          <w:szCs w:val="28"/>
          <w:vertAlign w:val="superscript"/>
        </w:rPr>
        <w:t xml:space="preserve"> </w:t>
      </w:r>
      <w:r w:rsidR="00BE555F" w:rsidRPr="007720CF">
        <w:rPr>
          <w:kern w:val="28"/>
          <w:sz w:val="28"/>
          <w:szCs w:val="28"/>
        </w:rPr>
        <w:t xml:space="preserve">Федерального закона от 6 октября 2003 года </w:t>
      </w:r>
      <w:r w:rsidR="007720CF" w:rsidRPr="007720CF">
        <w:rPr>
          <w:kern w:val="28"/>
          <w:sz w:val="28"/>
          <w:szCs w:val="28"/>
        </w:rPr>
        <w:br/>
      </w:r>
      <w:r w:rsidR="00BE555F" w:rsidRPr="007720CF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7720CF">
        <w:rPr>
          <w:kern w:val="28"/>
          <w:sz w:val="28"/>
          <w:szCs w:val="28"/>
        </w:rPr>
        <w:t>Уставом Портбайкальского муниципального образования, Дума Портбайкальского муниципального образования</w:t>
      </w:r>
      <w:r w:rsidR="00BE555F" w:rsidRPr="007720CF">
        <w:rPr>
          <w:kern w:val="28"/>
          <w:sz w:val="28"/>
          <w:szCs w:val="28"/>
        </w:rPr>
        <w:t xml:space="preserve"> 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7720C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E555F" w:rsidRPr="007720CF" w:rsidRDefault="00BE555F" w:rsidP="00BE555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1. Установить и ввести в действие </w:t>
      </w:r>
      <w:r w:rsidRPr="007720CF">
        <w:rPr>
          <w:bCs/>
          <w:kern w:val="28"/>
          <w:sz w:val="28"/>
          <w:szCs w:val="28"/>
        </w:rPr>
        <w:t xml:space="preserve">на территории </w:t>
      </w:r>
      <w:r w:rsidR="004B0B73" w:rsidRPr="007720CF">
        <w:rPr>
          <w:kern w:val="28"/>
          <w:sz w:val="28"/>
          <w:szCs w:val="28"/>
        </w:rPr>
        <w:t xml:space="preserve">Портбайкальского муниципального образования </w:t>
      </w:r>
      <w:r w:rsidRPr="007720CF">
        <w:rPr>
          <w:bCs/>
          <w:kern w:val="28"/>
          <w:sz w:val="28"/>
          <w:szCs w:val="28"/>
        </w:rPr>
        <w:t>земельный налог</w:t>
      </w:r>
      <w:r w:rsidRPr="007720CF">
        <w:rPr>
          <w:kern w:val="28"/>
          <w:sz w:val="28"/>
          <w:szCs w:val="28"/>
        </w:rPr>
        <w:t>.</w:t>
      </w:r>
    </w:p>
    <w:p w:rsidR="00BE555F" w:rsidRPr="007720CF" w:rsidRDefault="00BE555F" w:rsidP="00BE555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2. </w:t>
      </w:r>
      <w:r w:rsidRPr="007720CF">
        <w:rPr>
          <w:color w:val="000000"/>
          <w:kern w:val="28"/>
          <w:sz w:val="28"/>
          <w:szCs w:val="28"/>
        </w:rPr>
        <w:t>Установить налоговые ставки земельного налога в следующих размерах</w:t>
      </w:r>
      <w:r w:rsidR="004B0B73" w:rsidRPr="007720CF">
        <w:rPr>
          <w:color w:val="000000"/>
          <w:kern w:val="28"/>
          <w:sz w:val="28"/>
          <w:szCs w:val="28"/>
        </w:rPr>
        <w:t>: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1) </w:t>
      </w:r>
      <w:r w:rsidR="004B0B73" w:rsidRPr="007720CF">
        <w:rPr>
          <w:kern w:val="28"/>
          <w:sz w:val="28"/>
          <w:szCs w:val="28"/>
        </w:rPr>
        <w:t>0,3</w:t>
      </w:r>
      <w:r w:rsidRPr="007720CF">
        <w:rPr>
          <w:kern w:val="28"/>
          <w:sz w:val="28"/>
          <w:szCs w:val="28"/>
        </w:rPr>
        <w:t xml:space="preserve"> процента в отношении земельных участков: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7720CF" w:rsidRDefault="00BE555F" w:rsidP="00BE555F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2) </w:t>
      </w:r>
      <w:r w:rsidR="004B0B73" w:rsidRPr="007720CF">
        <w:rPr>
          <w:kern w:val="28"/>
          <w:sz w:val="28"/>
          <w:szCs w:val="28"/>
        </w:rPr>
        <w:t>1,5</w:t>
      </w:r>
      <w:r w:rsidRPr="007720CF">
        <w:rPr>
          <w:kern w:val="28"/>
          <w:sz w:val="28"/>
          <w:szCs w:val="28"/>
        </w:rPr>
        <w:t xml:space="preserve"> процента в отношении прочих земельных участков.</w:t>
      </w:r>
    </w:p>
    <w:p w:rsidR="00BE555F" w:rsidRPr="007720CF" w:rsidRDefault="00BE555F" w:rsidP="00BE555F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3. Установить срок уплаты земельного </w:t>
      </w:r>
      <w:r w:rsidRPr="007720CF">
        <w:rPr>
          <w:sz w:val="28"/>
          <w:szCs w:val="28"/>
        </w:rPr>
        <w:t xml:space="preserve">налога налогоплательщиками-организациями не позднее </w:t>
      </w:r>
      <w:r w:rsidR="004B0B73" w:rsidRPr="007720CF">
        <w:rPr>
          <w:sz w:val="28"/>
          <w:szCs w:val="28"/>
        </w:rPr>
        <w:t>15 февраля</w:t>
      </w:r>
      <w:r w:rsidRPr="007720CF">
        <w:rPr>
          <w:color w:val="000000"/>
          <w:kern w:val="28"/>
          <w:sz w:val="28"/>
          <w:szCs w:val="28"/>
        </w:rPr>
        <w:t xml:space="preserve"> года, следующего за истекшим налоговым периодом.</w:t>
      </w:r>
    </w:p>
    <w:p w:rsidR="009C281F" w:rsidRPr="007720CF" w:rsidRDefault="00BE555F" w:rsidP="00FA4B1C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720CF">
        <w:rPr>
          <w:color w:val="000000"/>
          <w:kern w:val="28"/>
          <w:sz w:val="28"/>
          <w:szCs w:val="28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 w:rsidR="004B0B73" w:rsidRPr="007720CF">
        <w:rPr>
          <w:color w:val="000000"/>
          <w:kern w:val="28"/>
          <w:sz w:val="28"/>
          <w:szCs w:val="28"/>
        </w:rPr>
        <w:t>.</w:t>
      </w:r>
    </w:p>
    <w:p w:rsidR="00BE555F" w:rsidRPr="007720CF" w:rsidRDefault="009C281F" w:rsidP="00FA4B1C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720CF">
        <w:rPr>
          <w:color w:val="000000"/>
          <w:kern w:val="28"/>
          <w:sz w:val="28"/>
          <w:szCs w:val="28"/>
        </w:rPr>
        <w:t xml:space="preserve">5. </w:t>
      </w:r>
      <w:r w:rsidR="00BE555F" w:rsidRPr="007720CF">
        <w:rPr>
          <w:color w:val="000000"/>
          <w:kern w:val="28"/>
          <w:sz w:val="28"/>
          <w:szCs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r w:rsidR="004B0B73" w:rsidRPr="007720CF">
        <w:rPr>
          <w:color w:val="000000"/>
          <w:kern w:val="28"/>
          <w:sz w:val="28"/>
          <w:szCs w:val="28"/>
        </w:rPr>
        <w:t>.</w:t>
      </w:r>
    </w:p>
    <w:p w:rsidR="00BC59BD" w:rsidRPr="007720CF" w:rsidRDefault="009C281F" w:rsidP="00BC59BD">
      <w:pPr>
        <w:ind w:firstLine="709"/>
        <w:jc w:val="both"/>
        <w:rPr>
          <w:sz w:val="28"/>
          <w:szCs w:val="28"/>
        </w:rPr>
      </w:pPr>
      <w:r w:rsidRPr="007720CF">
        <w:rPr>
          <w:color w:val="000000"/>
          <w:kern w:val="28"/>
          <w:sz w:val="28"/>
          <w:szCs w:val="28"/>
        </w:rPr>
        <w:lastRenderedPageBreak/>
        <w:t>6</w:t>
      </w:r>
      <w:r w:rsidR="00BE555F" w:rsidRPr="007720CF">
        <w:rPr>
          <w:color w:val="000000"/>
          <w:kern w:val="28"/>
          <w:sz w:val="28"/>
          <w:szCs w:val="28"/>
        </w:rPr>
        <w:t xml:space="preserve">. </w:t>
      </w:r>
      <w:r w:rsidR="00BC59BD" w:rsidRPr="007720CF">
        <w:rPr>
          <w:sz w:val="28"/>
          <w:szCs w:val="28"/>
        </w:rPr>
        <w:t xml:space="preserve">Предоставление налогоплательщиками документов, подтверждающих право на уменьшение налогооблагаемой базы, осуществляется в следующем порядке и сроки. Налогоплательщики, указанные в пункте 5 статьи 391 Налогового кодекса Российской Федерации, не позднее 1 февраля года, следующего за истекшим налоговым периодом, </w:t>
      </w:r>
      <w:r w:rsidR="001B2954" w:rsidRPr="007720CF">
        <w:rPr>
          <w:sz w:val="28"/>
          <w:szCs w:val="28"/>
        </w:rPr>
        <w:t xml:space="preserve">обязаны представить документы подтверждающие такое право, </w:t>
      </w:r>
      <w:r w:rsidR="001B2954" w:rsidRPr="007720CF">
        <w:rPr>
          <w:color w:val="000000"/>
          <w:kern w:val="28"/>
          <w:sz w:val="28"/>
          <w:szCs w:val="28"/>
        </w:rPr>
        <w:t>в налоговый орган по месту нахождения земельного участка</w:t>
      </w:r>
    </w:p>
    <w:p w:rsidR="00BE555F" w:rsidRPr="007720CF" w:rsidRDefault="009C281F" w:rsidP="00BC59BD">
      <w:pPr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7</w:t>
      </w:r>
      <w:r w:rsidR="00BE555F" w:rsidRPr="007720CF">
        <w:rPr>
          <w:kern w:val="28"/>
          <w:sz w:val="28"/>
          <w:szCs w:val="28"/>
        </w:rPr>
        <w:t xml:space="preserve">. Настоящее решение вступает в силу с 1 января </w:t>
      </w:r>
      <w:r w:rsidR="003031E9">
        <w:rPr>
          <w:kern w:val="28"/>
          <w:sz w:val="28"/>
          <w:szCs w:val="28"/>
        </w:rPr>
        <w:t>2020</w:t>
      </w:r>
      <w:r w:rsidR="00BE555F" w:rsidRPr="007720CF">
        <w:rPr>
          <w:kern w:val="28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E555F" w:rsidRPr="007720CF" w:rsidRDefault="007720C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8. Со дня вступления в силу настоящего решения признать утратившим силу решение ______ </w:t>
      </w:r>
      <w:r w:rsidRPr="007720CF">
        <w:rPr>
          <w:i/>
          <w:kern w:val="28"/>
          <w:sz w:val="28"/>
          <w:szCs w:val="28"/>
        </w:rPr>
        <w:t>(указ</w:t>
      </w:r>
      <w:r w:rsidR="003031E9">
        <w:rPr>
          <w:i/>
          <w:kern w:val="28"/>
          <w:sz w:val="28"/>
          <w:szCs w:val="28"/>
        </w:rPr>
        <w:t>ать</w:t>
      </w:r>
      <w:r w:rsidRPr="007720CF">
        <w:rPr>
          <w:i/>
          <w:kern w:val="28"/>
          <w:sz w:val="28"/>
          <w:szCs w:val="28"/>
        </w:rPr>
        <w:t xml:space="preserve"> реквизиты предыдущего решения представительного органа муниципального образования об установлении и введении в действие земельного налога)</w:t>
      </w:r>
      <w:r w:rsidRPr="007720CF">
        <w:rPr>
          <w:kern w:val="28"/>
          <w:sz w:val="28"/>
          <w:szCs w:val="28"/>
        </w:rPr>
        <w:t>.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E555F" w:rsidRPr="007720CF" w:rsidRDefault="00BE555F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Председатель </w:t>
      </w:r>
      <w:r w:rsidR="00BC59BD" w:rsidRPr="007720CF">
        <w:rPr>
          <w:kern w:val="28"/>
          <w:sz w:val="28"/>
          <w:szCs w:val="28"/>
        </w:rPr>
        <w:t>Думы Портбайкальского муниципального образования</w:t>
      </w:r>
    </w:p>
    <w:p w:rsidR="00BE555F" w:rsidRPr="007720CF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Н.И. Симакова</w:t>
      </w:r>
    </w:p>
    <w:p w:rsidR="00BC59BD" w:rsidRPr="007720CF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</w:p>
    <w:p w:rsidR="00BE555F" w:rsidRPr="007720CF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Глава Портбайкальского муниципального образования</w:t>
      </w:r>
    </w:p>
    <w:p w:rsidR="00BC59BD" w:rsidRPr="007720CF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Н.И. Симакова</w:t>
      </w: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37" w:rsidRDefault="00185D37" w:rsidP="00BE555F">
      <w:r>
        <w:separator/>
      </w:r>
    </w:p>
  </w:endnote>
  <w:endnote w:type="continuationSeparator" w:id="0">
    <w:p w:rsidR="00185D37" w:rsidRDefault="00185D37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37" w:rsidRDefault="00185D37" w:rsidP="00BE555F">
      <w:r>
        <w:separator/>
      </w:r>
    </w:p>
  </w:footnote>
  <w:footnote w:type="continuationSeparator" w:id="0">
    <w:p w:rsidR="00185D37" w:rsidRDefault="00185D37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85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CA8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185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B"/>
    <w:rsid w:val="00021135"/>
    <w:rsid w:val="000474CA"/>
    <w:rsid w:val="00047F1B"/>
    <w:rsid w:val="00084CA0"/>
    <w:rsid w:val="00085032"/>
    <w:rsid w:val="000A7C40"/>
    <w:rsid w:val="000E0EDA"/>
    <w:rsid w:val="000E3F35"/>
    <w:rsid w:val="00137D87"/>
    <w:rsid w:val="00157A65"/>
    <w:rsid w:val="00180601"/>
    <w:rsid w:val="00185D37"/>
    <w:rsid w:val="00187A27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67424"/>
    <w:rsid w:val="00284D5B"/>
    <w:rsid w:val="002C146E"/>
    <w:rsid w:val="002D5C1E"/>
    <w:rsid w:val="002E2940"/>
    <w:rsid w:val="002F6BE4"/>
    <w:rsid w:val="003031E9"/>
    <w:rsid w:val="00305768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7097"/>
    <w:rsid w:val="004A7CD3"/>
    <w:rsid w:val="004B00A4"/>
    <w:rsid w:val="004B0B73"/>
    <w:rsid w:val="004F4A1C"/>
    <w:rsid w:val="00505833"/>
    <w:rsid w:val="00570789"/>
    <w:rsid w:val="005F5DA1"/>
    <w:rsid w:val="00617047"/>
    <w:rsid w:val="00672F18"/>
    <w:rsid w:val="006B0C49"/>
    <w:rsid w:val="006E49D2"/>
    <w:rsid w:val="007013AF"/>
    <w:rsid w:val="00701656"/>
    <w:rsid w:val="007720CF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B2529"/>
    <w:rsid w:val="009C281F"/>
    <w:rsid w:val="009D630E"/>
    <w:rsid w:val="009F6A5A"/>
    <w:rsid w:val="00AA0F7F"/>
    <w:rsid w:val="00AB11FC"/>
    <w:rsid w:val="00AC61C1"/>
    <w:rsid w:val="00AD4856"/>
    <w:rsid w:val="00B07559"/>
    <w:rsid w:val="00B61BA9"/>
    <w:rsid w:val="00B6693D"/>
    <w:rsid w:val="00B66CA8"/>
    <w:rsid w:val="00B97E11"/>
    <w:rsid w:val="00BC59BD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7A20"/>
    <w:rsid w:val="00E82B6F"/>
    <w:rsid w:val="00E958FF"/>
    <w:rsid w:val="00ED19FA"/>
    <w:rsid w:val="00EE2A0C"/>
    <w:rsid w:val="00F04F7E"/>
    <w:rsid w:val="00F14D06"/>
    <w:rsid w:val="00F324B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49E5-9C62-47C0-BD6F-162FA3E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2</cp:revision>
  <cp:lastPrinted>2015-09-25T03:02:00Z</cp:lastPrinted>
  <dcterms:created xsi:type="dcterms:W3CDTF">2019-10-10T06:01:00Z</dcterms:created>
  <dcterms:modified xsi:type="dcterms:W3CDTF">2019-10-10T06:01:00Z</dcterms:modified>
</cp:coreProperties>
</file>