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DE647B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D07" w:rsidRPr="005071B5" w:rsidRDefault="00DE647B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E2757B">
        <w:rPr>
          <w:rFonts w:ascii="Times New Roman" w:hAnsi="Times New Roman" w:cs="Times New Roman"/>
          <w:b/>
          <w:sz w:val="24"/>
          <w:szCs w:val="24"/>
        </w:rPr>
        <w:t xml:space="preserve"> 29.12.</w:t>
      </w:r>
      <w:r w:rsidR="0035005C">
        <w:rPr>
          <w:rFonts w:ascii="Times New Roman" w:hAnsi="Times New Roman" w:cs="Times New Roman"/>
          <w:b/>
          <w:sz w:val="24"/>
          <w:szCs w:val="24"/>
        </w:rPr>
        <w:t>2016</w:t>
      </w:r>
      <w:r w:rsidR="005071B5" w:rsidRPr="00350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82B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E2757B">
        <w:rPr>
          <w:rFonts w:ascii="Times New Roman" w:hAnsi="Times New Roman" w:cs="Times New Roman"/>
          <w:b/>
          <w:sz w:val="24"/>
          <w:szCs w:val="24"/>
        </w:rPr>
        <w:t>21-Д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</w:t>
      </w:r>
      <w:r w:rsidR="008C077F" w:rsidRPr="003778A5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 xml:space="preserve">От 28.12.2013 года № 50-Д 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и застройки Портбайкальского МО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Слюдянского района Иркутской области»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3778A5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В целях</w:t>
      </w:r>
      <w:r w:rsidR="00F23054" w:rsidRPr="003778A5">
        <w:rPr>
          <w:rFonts w:ascii="Times New Roman" w:hAnsi="Times New Roman" w:cs="Times New Roman"/>
          <w:sz w:val="24"/>
          <w:szCs w:val="24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 от 29 декабря 2004 года № 190-ФЗ, Федеральным законом от 06.10.2003 года № 131-ФЗ «Об общих принципах организации местного самоуправления в Российской Федерации»,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статьёй 4 настоящих правил землепользования и застройки,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Портбайкальского муниципального образования, зарегистрированного от 25.06.2014</w:t>
      </w:r>
      <w:proofErr w:type="gramEnd"/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1830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52014001.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DE647B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49. Ж-1 - Зоны застройки индивидуальными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жилыми домами (1-3 этажа),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</w:t>
      </w:r>
      <w:r w:rsidR="0035005C">
        <w:rPr>
          <w:rFonts w:ascii="Times New Roman" w:hAnsi="Times New Roman" w:cs="Times New Roman"/>
          <w:sz w:val="24"/>
          <w:szCs w:val="24"/>
        </w:rPr>
        <w:t xml:space="preserve">в таблице 1, подпункт 1.1. 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</w:t>
      </w:r>
      <w:r w:rsidR="008C7783" w:rsidRPr="003778A5">
        <w:rPr>
          <w:rFonts w:ascii="Times New Roman" w:hAnsi="Times New Roman" w:cs="Times New Roman"/>
          <w:sz w:val="24"/>
          <w:szCs w:val="24"/>
        </w:rPr>
        <w:t>«</w:t>
      </w:r>
      <w:r w:rsidR="0035005C" w:rsidRPr="0035005C">
        <w:rPr>
          <w:rFonts w:ascii="Times New Roman" w:hAnsi="Times New Roman" w:cs="Times New Roman"/>
          <w:sz w:val="24"/>
          <w:szCs w:val="24"/>
        </w:rPr>
        <w:t>Земельные участки для размещения объектов индивидуального жилищного строительства</w:t>
      </w:r>
      <w:r w:rsidR="008C7783" w:rsidRPr="003778A5">
        <w:rPr>
          <w:rFonts w:ascii="Times New Roman" w:hAnsi="Times New Roman" w:cs="Times New Roman"/>
          <w:sz w:val="24"/>
          <w:szCs w:val="24"/>
        </w:rPr>
        <w:t xml:space="preserve">», читать в новой редакции, </w:t>
      </w:r>
      <w:proofErr w:type="gramStart"/>
      <w:r w:rsidR="008C7783" w:rsidRPr="003778A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C7783" w:rsidRPr="003778A5">
        <w:rPr>
          <w:rFonts w:ascii="Times New Roman" w:hAnsi="Times New Roman" w:cs="Times New Roman"/>
          <w:sz w:val="24"/>
          <w:szCs w:val="24"/>
        </w:rPr>
        <w:t>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к данному решению.</w:t>
      </w: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78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p w:rsidR="003778A5" w:rsidRDefault="003778A5" w:rsidP="008C077F">
      <w:pPr>
        <w:jc w:val="right"/>
      </w:pPr>
    </w:p>
    <w:p w:rsidR="008C077F" w:rsidRDefault="008C077F" w:rsidP="008C077F">
      <w:pPr>
        <w:jc w:val="right"/>
      </w:pPr>
      <w:r>
        <w:lastRenderedPageBreak/>
        <w:t>Приложение</w:t>
      </w:r>
    </w:p>
    <w:p w:rsidR="008C077F" w:rsidRDefault="008C077F" w:rsidP="008C077F">
      <w:pPr>
        <w:jc w:val="right"/>
      </w:pPr>
      <w:r>
        <w:t>к решению Думы Портбайкальского</w:t>
      </w:r>
    </w:p>
    <w:p w:rsidR="008C077F" w:rsidRDefault="008C077F" w:rsidP="008C077F">
      <w:pPr>
        <w:jc w:val="right"/>
      </w:pPr>
      <w:r>
        <w:t xml:space="preserve">сельского поселения </w:t>
      </w:r>
    </w:p>
    <w:p w:rsidR="008C077F" w:rsidRDefault="008337DD" w:rsidP="008C077F">
      <w:pPr>
        <w:jc w:val="right"/>
      </w:pPr>
      <w:r>
        <w:t>№</w:t>
      </w:r>
      <w:r w:rsidR="00E2757B">
        <w:t xml:space="preserve"> 21-Д </w:t>
      </w:r>
      <w:r w:rsidR="0035005C">
        <w:t>от</w:t>
      </w:r>
      <w:r w:rsidR="00E2757B">
        <w:t>29.12.</w:t>
      </w:r>
      <w:bookmarkStart w:id="0" w:name="_GoBack"/>
      <w:bookmarkEnd w:id="0"/>
      <w:r w:rsidR="0035005C">
        <w:t>2016</w:t>
      </w:r>
      <w:r w:rsidR="008C077F">
        <w:t>г.</w:t>
      </w:r>
    </w:p>
    <w:p w:rsidR="008C077F" w:rsidRDefault="008C077F" w:rsidP="008C077F">
      <w:pPr>
        <w:jc w:val="right"/>
      </w:pPr>
    </w:p>
    <w:p w:rsidR="0035005C" w:rsidRPr="0035005C" w:rsidRDefault="0035005C" w:rsidP="0035005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bookmarkStart w:id="1" w:name="_Toc351644230"/>
      <w:r w:rsidRPr="0035005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Статья 49. Ж-1 – Зоны застройки индивидуальными жилыми домами (1-3 этажа)</w:t>
      </w:r>
      <w:bookmarkEnd w:id="1"/>
    </w:p>
    <w:p w:rsidR="0035005C" w:rsidRPr="0035005C" w:rsidRDefault="0035005C" w:rsidP="0035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1. Основные виды и параметры разрешённого использования земельных участков и объектов капитального строительства.</w:t>
      </w:r>
    </w:p>
    <w:p w:rsidR="0035005C" w:rsidRPr="0035005C" w:rsidRDefault="0035005C" w:rsidP="0035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3836"/>
        <w:gridCol w:w="3010"/>
      </w:tblGrid>
      <w:tr w:rsidR="0035005C" w:rsidRPr="0035005C" w:rsidTr="004E09BD">
        <w:tc>
          <w:tcPr>
            <w:tcW w:w="2802" w:type="dxa"/>
            <w:shd w:val="clear" w:color="auto" w:fill="auto"/>
          </w:tcPr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ИСПОЛЬЗОВАНИЯ.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</w:t>
            </w:r>
          </w:p>
        </w:tc>
      </w:tr>
      <w:tr w:rsidR="0035005C" w:rsidRPr="0035005C" w:rsidTr="004E09BD">
        <w:tc>
          <w:tcPr>
            <w:tcW w:w="6858" w:type="dxa"/>
            <w:gridSpan w:val="2"/>
            <w:shd w:val="clear" w:color="auto" w:fill="auto"/>
          </w:tcPr>
          <w:p w:rsidR="0035005C" w:rsidRPr="0035005C" w:rsidRDefault="0035005C" w:rsidP="003500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Земельные участки</w:t>
            </w:r>
          </w:p>
        </w:tc>
        <w:tc>
          <w:tcPr>
            <w:tcW w:w="3121" w:type="dxa"/>
            <w:shd w:val="clear" w:color="auto" w:fill="auto"/>
          </w:tcPr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005C" w:rsidRPr="0035005C" w:rsidTr="004E09BD">
        <w:tc>
          <w:tcPr>
            <w:tcW w:w="2802" w:type="dxa"/>
            <w:shd w:val="clear" w:color="auto" w:fill="auto"/>
          </w:tcPr>
          <w:p w:rsidR="0035005C" w:rsidRPr="0035005C" w:rsidRDefault="0035005C" w:rsidP="0035005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1.1. Земельные участки для размещения объектов индивидуального жилищного строительства.</w:t>
            </w:r>
          </w:p>
        </w:tc>
        <w:tc>
          <w:tcPr>
            <w:tcW w:w="4056" w:type="dxa"/>
            <w:shd w:val="clear" w:color="auto" w:fill="auto"/>
          </w:tcPr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Основные показатели</w:t>
            </w:r>
          </w:p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–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 га.</w:t>
            </w:r>
          </w:p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– 30</w:t>
            </w:r>
          </w:p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Иные показатели</w:t>
            </w:r>
          </w:p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Коэффициент плотности застройки – 0,6.</w:t>
            </w:r>
          </w:p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Отступ застройки от красной линии – 3 метра.</w:t>
            </w:r>
          </w:p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границ участка должно быть не менее, </w:t>
            </w:r>
            <w:proofErr w:type="gramStart"/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до стены жилого дома – 3; </w:t>
            </w:r>
          </w:p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до хозяйственных построек -1. </w:t>
            </w:r>
          </w:p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6 м, а расстояние до сарая для содержания скота и птицы в соответствии с </w:t>
            </w:r>
            <w:r w:rsidR="008E3475" w:rsidRPr="0035005C">
              <w:rPr>
                <w:rFonts w:ascii="Times New Roman" w:eastAsia="Times New Roman" w:hAnsi="Times New Roman" w:cs="Times New Roman"/>
                <w:lang w:eastAsia="ru-RU"/>
              </w:rPr>
              <w:t>учётом</w:t>
            </w: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СанПиН 2.2.1./2.1.1.1200.</w:t>
            </w:r>
          </w:p>
        </w:tc>
        <w:tc>
          <w:tcPr>
            <w:tcW w:w="3121" w:type="dxa"/>
            <w:shd w:val="clear" w:color="auto" w:fill="auto"/>
          </w:tcPr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3778A5" w:rsidRDefault="003778A5" w:rsidP="008C077F"/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3778A5" w:rsidRDefault="003778A5" w:rsidP="003778A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3778A5" w:rsidRDefault="003778A5" w:rsidP="008C077F"/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24"/>
    <w:multiLevelType w:val="hybridMultilevel"/>
    <w:tmpl w:val="D518B13A"/>
    <w:lvl w:ilvl="0" w:tplc="37006520">
      <w:start w:val="1"/>
      <w:numFmt w:val="bullet"/>
      <w:suff w:val="space"/>
      <w:lvlText w:val="-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15DB0"/>
    <w:multiLevelType w:val="multilevel"/>
    <w:tmpl w:val="1F5A4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35005C"/>
    <w:rsid w:val="003778A5"/>
    <w:rsid w:val="00424F2C"/>
    <w:rsid w:val="005071B5"/>
    <w:rsid w:val="008337DD"/>
    <w:rsid w:val="008C077F"/>
    <w:rsid w:val="008C7783"/>
    <w:rsid w:val="008E3475"/>
    <w:rsid w:val="00AD5060"/>
    <w:rsid w:val="00BD1010"/>
    <w:rsid w:val="00D77DD3"/>
    <w:rsid w:val="00DE647B"/>
    <w:rsid w:val="00E1682B"/>
    <w:rsid w:val="00E2757B"/>
    <w:rsid w:val="00ED06D1"/>
    <w:rsid w:val="00F06758"/>
    <w:rsid w:val="00F23054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2017-01-11T01:42:00Z</cp:lastPrinted>
  <dcterms:created xsi:type="dcterms:W3CDTF">2017-01-11T01:43:00Z</dcterms:created>
  <dcterms:modified xsi:type="dcterms:W3CDTF">2017-01-11T01:43:00Z</dcterms:modified>
</cp:coreProperties>
</file>