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9917BA" wp14:editId="2B2FF624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5" name="Рисунок 5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200" w:rsidRPr="007D0E76" w:rsidRDefault="00F01200" w:rsidP="00F01200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F01200" w:rsidRDefault="00F01200" w:rsidP="00F01200">
      <w:pPr>
        <w:pStyle w:val="1"/>
        <w:jc w:val="center"/>
        <w:rPr>
          <w:b/>
          <w:bCs/>
          <w:szCs w:val="32"/>
        </w:rPr>
      </w:pPr>
    </w:p>
    <w:p w:rsidR="00F01200" w:rsidRPr="007D0E76" w:rsidRDefault="00F01200" w:rsidP="00F01200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F01200" w:rsidRDefault="00F01200" w:rsidP="00F01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F01200" w:rsidRPr="0048599C" w:rsidRDefault="00F01200" w:rsidP="00F01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16.10.2017г.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554</w:t>
      </w:r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200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F01200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01200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08.06.2017 г. № 310 </w:t>
      </w:r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8E2616">
        <w:rPr>
          <w:rFonts w:ascii="Times New Roman" w:hAnsi="Times New Roman" w:cs="Times New Roman"/>
          <w:sz w:val="24"/>
          <w:szCs w:val="24"/>
        </w:rPr>
        <w:t xml:space="preserve">б  утверждении административного регламента </w:t>
      </w:r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«Перевод земельных участков,  находящихся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00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01200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район, или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616">
        <w:rPr>
          <w:rFonts w:ascii="Times New Roman" w:hAnsi="Times New Roman" w:cs="Times New Roman"/>
          <w:sz w:val="24"/>
          <w:szCs w:val="24"/>
        </w:rPr>
        <w:t xml:space="preserve">собственности (за исключением земель </w:t>
      </w:r>
      <w:proofErr w:type="gramEnd"/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назначения) из одной </w:t>
      </w:r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категории в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>»</w:t>
      </w:r>
    </w:p>
    <w:p w:rsidR="00F01200" w:rsidRPr="008E2616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00" w:rsidRPr="008E2616" w:rsidRDefault="00F01200" w:rsidP="00F01200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№ </w:t>
      </w:r>
      <w:r>
        <w:rPr>
          <w:sz w:val="24"/>
        </w:rPr>
        <w:t>1660</w:t>
      </w:r>
      <w:r w:rsidRPr="008E2616">
        <w:rPr>
          <w:sz w:val="24"/>
        </w:rPr>
        <w:t xml:space="preserve"> от 06 </w:t>
      </w:r>
      <w:r>
        <w:rPr>
          <w:sz w:val="24"/>
        </w:rPr>
        <w:t>сентября</w:t>
      </w:r>
      <w:r w:rsidRPr="008E2616">
        <w:rPr>
          <w:sz w:val="24"/>
        </w:rPr>
        <w:t xml:space="preserve"> 2017 года на муниципальный нормативный правовой акт главного правового управления Губернатора Иркутской области и Правительства Иркутской области,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F01200" w:rsidRPr="008E2616" w:rsidRDefault="00F01200" w:rsidP="00F01200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F01200" w:rsidRPr="008E2616" w:rsidRDefault="00F01200" w:rsidP="00F01200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F01200" w:rsidRPr="008E2616" w:rsidRDefault="00F01200" w:rsidP="00F01200">
      <w:pPr>
        <w:pStyle w:val="a4"/>
        <w:jc w:val="both"/>
        <w:rPr>
          <w:sz w:val="24"/>
          <w:u w:val="none"/>
        </w:rPr>
      </w:pPr>
    </w:p>
    <w:p w:rsidR="00F01200" w:rsidRDefault="00F01200" w:rsidP="00F0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E261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«Перевод земельных уч</w:t>
      </w:r>
      <w:r w:rsidRPr="000C41B8">
        <w:rPr>
          <w:rFonts w:ascii="Times New Roman" w:hAnsi="Times New Roman" w:cs="Times New Roman"/>
          <w:sz w:val="24"/>
          <w:szCs w:val="24"/>
        </w:rPr>
        <w:t>астков, 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C41B8">
        <w:rPr>
          <w:rFonts w:ascii="Times New Roman" w:hAnsi="Times New Roman" w:cs="Times New Roman"/>
          <w:sz w:val="24"/>
          <w:szCs w:val="24"/>
        </w:rPr>
        <w:t xml:space="preserve">ся в муниципальной собственности муниципального образования </w:t>
      </w:r>
      <w:proofErr w:type="spellStart"/>
      <w:r w:rsidRPr="000C41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C41B8">
        <w:rPr>
          <w:rFonts w:ascii="Times New Roman" w:hAnsi="Times New Roman" w:cs="Times New Roman"/>
          <w:sz w:val="24"/>
          <w:szCs w:val="24"/>
        </w:rPr>
        <w:t xml:space="preserve"> район, или частной собственности (за исключением земель сельскохозяйственного назначения)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B8">
        <w:rPr>
          <w:rFonts w:ascii="Times New Roman" w:hAnsi="Times New Roman" w:cs="Times New Roman"/>
          <w:sz w:val="24"/>
          <w:szCs w:val="24"/>
        </w:rPr>
        <w:t>из одной категории в другую</w:t>
      </w:r>
      <w:r w:rsidRPr="0048599C">
        <w:rPr>
          <w:rFonts w:ascii="Times New Roman" w:hAnsi="Times New Roman" w:cs="Times New Roman"/>
          <w:sz w:val="24"/>
          <w:szCs w:val="24"/>
        </w:rPr>
        <w:t>»</w:t>
      </w:r>
      <w:r w:rsidRPr="008E261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0F6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Дополнить абзац первый </w:t>
      </w:r>
      <w:r w:rsidRPr="00D1374F">
        <w:rPr>
          <w:rFonts w:ascii="Times New Roman" w:hAnsi="Times New Roman" w:cs="Times New Roman"/>
          <w:sz w:val="24"/>
        </w:rPr>
        <w:t>пункт</w:t>
      </w:r>
      <w:r>
        <w:rPr>
          <w:rFonts w:ascii="Times New Roman" w:hAnsi="Times New Roman" w:cs="Times New Roman"/>
          <w:sz w:val="24"/>
        </w:rPr>
        <w:t>а</w:t>
      </w:r>
      <w:r w:rsidRPr="00D137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</w:t>
      </w:r>
      <w:r w:rsidRPr="00D1374F">
        <w:rPr>
          <w:rFonts w:ascii="Times New Roman" w:hAnsi="Times New Roman" w:cs="Times New Roman"/>
          <w:sz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4"/>
        </w:rPr>
        <w:t xml:space="preserve">после </w:t>
      </w:r>
      <w:r w:rsidRPr="00D1374F">
        <w:rPr>
          <w:rFonts w:ascii="Times New Roman" w:hAnsi="Times New Roman" w:cs="Times New Roman"/>
          <w:sz w:val="24"/>
        </w:rPr>
        <w:t>слов</w:t>
      </w:r>
      <w:r>
        <w:rPr>
          <w:rFonts w:ascii="Times New Roman" w:hAnsi="Times New Roman" w:cs="Times New Roman"/>
          <w:sz w:val="24"/>
        </w:rPr>
        <w:t>а</w:t>
      </w:r>
      <w:r w:rsidRPr="00D1374F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десяти</w:t>
      </w:r>
      <w:r w:rsidRPr="00D1374F">
        <w:rPr>
          <w:rFonts w:ascii="Times New Roman" w:hAnsi="Times New Roman" w:cs="Times New Roman"/>
          <w:sz w:val="24"/>
        </w:rPr>
        <w:t>» слов</w:t>
      </w:r>
      <w:r>
        <w:rPr>
          <w:rFonts w:ascii="Times New Roman" w:hAnsi="Times New Roman" w:cs="Times New Roman"/>
          <w:sz w:val="24"/>
        </w:rPr>
        <w:t>ом</w:t>
      </w:r>
      <w:r w:rsidRPr="00D1374F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календарных</w:t>
      </w:r>
      <w:r w:rsidRPr="00D1374F">
        <w:rPr>
          <w:rFonts w:ascii="Times New Roman" w:hAnsi="Times New Roman" w:cs="Times New Roman"/>
          <w:sz w:val="24"/>
        </w:rPr>
        <w:t>».</w:t>
      </w:r>
    </w:p>
    <w:p w:rsidR="00F01200" w:rsidRPr="00560F6E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560F6E">
        <w:rPr>
          <w:rFonts w:ascii="Times New Roman" w:hAnsi="Times New Roman" w:cs="Times New Roman"/>
          <w:bCs/>
          <w:sz w:val="24"/>
          <w:szCs w:val="24"/>
        </w:rPr>
        <w:t>Изложить абзац четвертый пункта 11 административного регламента в следующей редакции: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F6E">
        <w:rPr>
          <w:rFonts w:ascii="Times New Roman" w:hAnsi="Times New Roman" w:cs="Times New Roman"/>
          <w:sz w:val="24"/>
          <w:szCs w:val="24"/>
        </w:rPr>
        <w:t>«</w:t>
      </w:r>
      <w:r w:rsidRPr="00560F6E">
        <w:rPr>
          <w:rFonts w:ascii="Times New Roman" w:hAnsi="Times New Roman" w:cs="Times New Roman"/>
          <w:sz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</w:t>
      </w:r>
      <w:r w:rsidRPr="005C79A5">
        <w:rPr>
          <w:rFonts w:ascii="Times New Roman" w:hAnsi="Times New Roman" w:cs="Times New Roman"/>
          <w:sz w:val="24"/>
          <w:szCs w:val="24"/>
        </w:rPr>
        <w:t>в письменной форме по почтовому адресу, указанному в обращении».</w:t>
      </w:r>
    </w:p>
    <w:p w:rsidR="00F01200" w:rsidRPr="005C79A5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Исключить в пункте 23 административного регламента слова «и документов».</w:t>
      </w:r>
    </w:p>
    <w:p w:rsidR="00F01200" w:rsidRPr="00FF02D6" w:rsidRDefault="00F01200" w:rsidP="00F0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2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2D6">
        <w:rPr>
          <w:rFonts w:ascii="Times New Roman" w:hAnsi="Times New Roman" w:cs="Times New Roman"/>
          <w:sz w:val="24"/>
          <w:szCs w:val="24"/>
        </w:rPr>
        <w:t>. Дополнить подпункт 1 пункта 28 административного регламента после слов «Российской Федерации» словами «(Российская газета, № 7, 21.01.2009 г., Собрание законодательства РФ, № 4, 26.01.2009 г., ст. 445, Парламентская газета, № 4, 23-29.01.2009 г.)».</w:t>
      </w:r>
    </w:p>
    <w:p w:rsidR="00F01200" w:rsidRPr="00FF02D6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2D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02D6">
        <w:rPr>
          <w:rFonts w:ascii="Times New Roman" w:hAnsi="Times New Roman" w:cs="Times New Roman"/>
          <w:sz w:val="24"/>
          <w:szCs w:val="24"/>
        </w:rPr>
        <w:t xml:space="preserve">. Дополнить подпункт 8 пункта 28 административного регламента после слов «303-п» словами «(официальный сайт администрации муниципального образования </w:t>
      </w:r>
      <w:proofErr w:type="spellStart"/>
      <w:r w:rsidRPr="00FF02D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F02D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6" w:history="1">
        <w:r w:rsidRPr="00FF02D6">
          <w:rPr>
            <w:rStyle w:val="a3"/>
            <w:color w:val="auto"/>
            <w:sz w:val="24"/>
            <w:szCs w:val="24"/>
            <w:u w:val="none"/>
          </w:rPr>
          <w:t>www.</w:t>
        </w:r>
        <w:r w:rsidRPr="00FF02D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FF02D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FF02D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FF02D6">
        <w:rPr>
          <w:rStyle w:val="a3"/>
          <w:color w:val="auto"/>
          <w:sz w:val="24"/>
          <w:szCs w:val="24"/>
          <w:u w:val="none"/>
        </w:rPr>
        <w:t>)».</w:t>
      </w:r>
      <w:r w:rsidRPr="00FF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00" w:rsidRPr="00FF02D6" w:rsidRDefault="00F01200" w:rsidP="00F01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1.6</w:t>
      </w:r>
      <w:r w:rsidRPr="00FF02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F02D6">
        <w:rPr>
          <w:rFonts w:ascii="Times New Roman" w:hAnsi="Times New Roman" w:cs="Times New Roman"/>
          <w:sz w:val="24"/>
          <w:szCs w:val="24"/>
        </w:rPr>
        <w:t xml:space="preserve">Дополнить подпункт 9 пункта 28 административного регламента после слов «муниципальных услуг» словами «(официальный сайт администрации муниципального образования </w:t>
      </w:r>
      <w:proofErr w:type="spellStart"/>
      <w:r w:rsidRPr="00FF02D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F02D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7" w:history="1">
        <w:r w:rsidRPr="00FF02D6">
          <w:rPr>
            <w:rStyle w:val="a3"/>
            <w:color w:val="auto"/>
            <w:sz w:val="24"/>
            <w:szCs w:val="24"/>
            <w:u w:val="none"/>
          </w:rPr>
          <w:t>www.</w:t>
        </w:r>
        <w:r w:rsidRPr="00FF02D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FF02D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FF02D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FF02D6">
        <w:rPr>
          <w:rStyle w:val="a3"/>
          <w:color w:val="auto"/>
          <w:sz w:val="24"/>
          <w:szCs w:val="24"/>
          <w:u w:val="none"/>
        </w:rPr>
        <w:t>)».</w:t>
      </w:r>
      <w:r w:rsidRPr="00FF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 w:rsidRPr="00FF02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02D6">
        <w:rPr>
          <w:rFonts w:ascii="Times New Roman" w:hAnsi="Times New Roman" w:cs="Times New Roman"/>
          <w:sz w:val="24"/>
          <w:szCs w:val="24"/>
        </w:rPr>
        <w:t xml:space="preserve">. Дополнить подпункт 10 пункта 28 административного регламента после слов «2011 года» словами «(официальный сайт администрации муниципального образования </w:t>
      </w:r>
      <w:proofErr w:type="spellStart"/>
      <w:r w:rsidRPr="00FF02D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F02D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8" w:history="1">
        <w:r w:rsidRPr="00FF02D6">
          <w:rPr>
            <w:rStyle w:val="a3"/>
            <w:color w:val="auto"/>
            <w:sz w:val="24"/>
            <w:szCs w:val="24"/>
            <w:u w:val="none"/>
          </w:rPr>
          <w:t>www.</w:t>
        </w:r>
        <w:r w:rsidRPr="00FF02D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FF02D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FF02D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  <w:r w:rsidRPr="00FF02D6">
          <w:rPr>
            <w:rStyle w:val="a3"/>
            <w:color w:val="auto"/>
            <w:sz w:val="24"/>
            <w:szCs w:val="24"/>
            <w:u w:val="none"/>
          </w:rPr>
          <w:t>)»</w:t>
        </w:r>
      </w:hyperlink>
      <w:r w:rsidRPr="00FF02D6">
        <w:rPr>
          <w:rStyle w:val="a3"/>
          <w:color w:val="auto"/>
          <w:sz w:val="24"/>
          <w:szCs w:val="24"/>
          <w:u w:val="none"/>
        </w:rPr>
        <w:t>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1.8. Дополнить пункт 31 административного регламента подпунктами 3, 4, 5 следующего содержания: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заключение государственной экологической экспертизы в случае, если ее проведение предусмотрено федеральными законами».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Изложить подпункт 3 пункта 34 административного регламента в следующей редакции: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Изложить пункт 39 административного регламента в следующей редакции: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«39. </w:t>
      </w:r>
      <w:r w:rsidRPr="00BD1E35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заявитель вправе обжаловать в судебном порядке».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1.11. Дополнить пункт 49 административного регламента абзацами два, три, четыре следующего содержания:</w:t>
      </w:r>
    </w:p>
    <w:p w:rsidR="00F01200" w:rsidRPr="00253E54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«</w:t>
      </w:r>
      <w:r w:rsidRPr="00253E54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253E54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ответственным за рассмотрение заявления.</w:t>
      </w:r>
    </w:p>
    <w:p w:rsidR="00F01200" w:rsidRPr="00253E54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54">
        <w:rPr>
          <w:rFonts w:ascii="Times New Roman" w:hAnsi="Times New Roman" w:cs="Times New Roman"/>
          <w:sz w:val="24"/>
          <w:szCs w:val="24"/>
        </w:rPr>
        <w:t xml:space="preserve">В течение 5 рабочих дней с момента обращения (устного или письменного)  </w:t>
      </w:r>
      <w:r w:rsidRPr="00253E54">
        <w:rPr>
          <w:rFonts w:ascii="Times New Roman" w:hAnsi="Times New Roman" w:cs="Times New Roman"/>
          <w:bCs/>
          <w:sz w:val="24"/>
        </w:rPr>
        <w:t>должностным лицом</w:t>
      </w:r>
      <w:r w:rsidRPr="00253E54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ответственным за рассмотрение заявления, осуществляется выезд </w:t>
      </w:r>
      <w:r w:rsidRPr="00253E54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253E54">
        <w:rPr>
          <w:rFonts w:ascii="Times New Roman" w:hAnsi="Times New Roman" w:cs="Times New Roman"/>
          <w:sz w:val="24"/>
          <w:szCs w:val="24"/>
        </w:rPr>
        <w:t>.</w:t>
      </w:r>
    </w:p>
    <w:p w:rsidR="00F01200" w:rsidRPr="00ED5D0D" w:rsidRDefault="00F01200" w:rsidP="00F0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0D">
        <w:rPr>
          <w:rFonts w:ascii="Times New Roman" w:hAnsi="Times New Roman" w:cs="Times New Roman"/>
          <w:bCs/>
          <w:sz w:val="24"/>
          <w:szCs w:val="24"/>
        </w:rPr>
        <w:t>Результат предоставления муниципальной услуги</w:t>
      </w:r>
      <w:r w:rsidRPr="00ED5D0D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Pr="00ED5D0D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ED5D0D">
        <w:rPr>
          <w:rFonts w:ascii="Times New Roman" w:hAnsi="Times New Roman" w:cs="Times New Roman"/>
          <w:sz w:val="24"/>
          <w:szCs w:val="24"/>
        </w:rPr>
        <w:t xml:space="preserve"> уполномоченного органа заявителю-инвалиду </w:t>
      </w:r>
      <w:r w:rsidRPr="00ED5D0D">
        <w:rPr>
          <w:rFonts w:ascii="Times New Roman" w:hAnsi="Times New Roman" w:cs="Times New Roman"/>
          <w:bCs/>
          <w:sz w:val="24"/>
          <w:szCs w:val="24"/>
        </w:rPr>
        <w:t>по месту жительства»</w:t>
      </w:r>
      <w:r w:rsidRPr="00ED5D0D">
        <w:rPr>
          <w:rFonts w:ascii="Times New Roman" w:hAnsi="Times New Roman" w:cs="Times New Roman"/>
          <w:sz w:val="24"/>
          <w:szCs w:val="24"/>
        </w:rPr>
        <w:t>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D0D">
        <w:rPr>
          <w:rStyle w:val="a3"/>
          <w:color w:val="auto"/>
          <w:sz w:val="24"/>
          <w:szCs w:val="24"/>
          <w:u w:val="none"/>
        </w:rPr>
        <w:t xml:space="preserve">1.12. </w:t>
      </w:r>
      <w:r>
        <w:rPr>
          <w:rStyle w:val="a3"/>
          <w:color w:val="auto"/>
          <w:sz w:val="24"/>
          <w:szCs w:val="24"/>
          <w:u w:val="none"/>
        </w:rPr>
        <w:t>Изложить</w:t>
      </w:r>
      <w:r w:rsidRPr="00ED5D0D">
        <w:rPr>
          <w:rStyle w:val="a3"/>
          <w:color w:val="auto"/>
          <w:sz w:val="24"/>
          <w:szCs w:val="24"/>
          <w:u w:val="none"/>
        </w:rPr>
        <w:t xml:space="preserve"> пункт 62 </w:t>
      </w:r>
      <w:r w:rsidRPr="00ED5D0D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D5D0D">
        <w:rPr>
          <w:rFonts w:ascii="Times New Roman" w:hAnsi="Times New Roman" w:cs="Times New Roman"/>
          <w:bCs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ED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редакции</w:t>
      </w:r>
      <w:r w:rsidRPr="00ED5D0D">
        <w:rPr>
          <w:rFonts w:ascii="Times New Roman" w:hAnsi="Times New Roman" w:cs="Times New Roman"/>
          <w:bCs/>
          <w:sz w:val="24"/>
          <w:szCs w:val="24"/>
        </w:rPr>
        <w:t>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«62. Заявители имеют возможность получения муниципальной услуги в электронной форме посредством Портала в части: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ознакомления с формами ходатайства и иных документов, необходимых для получения муниципальной услуги, обеспечения доступа к ним для копирования и заполнения в электронном виде».</w:t>
      </w:r>
    </w:p>
    <w:p w:rsidR="00F01200" w:rsidRPr="00ED5D0D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D0D">
        <w:rPr>
          <w:rFonts w:ascii="Times New Roman" w:hAnsi="Times New Roman" w:cs="Times New Roman"/>
          <w:sz w:val="24"/>
          <w:szCs w:val="24"/>
        </w:rPr>
        <w:t xml:space="preserve">1.13. </w:t>
      </w:r>
      <w:r w:rsidRPr="00ED5D0D">
        <w:rPr>
          <w:rFonts w:ascii="Times New Roman" w:hAnsi="Times New Roman" w:cs="Times New Roman"/>
          <w:bCs/>
          <w:sz w:val="24"/>
          <w:szCs w:val="24"/>
        </w:rPr>
        <w:t>Изложить пункт 63 административного регламента в следующей редакции:</w:t>
      </w:r>
    </w:p>
    <w:p w:rsidR="00F01200" w:rsidRPr="007056FF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0D">
        <w:rPr>
          <w:rFonts w:ascii="Times New Roman" w:hAnsi="Times New Roman" w:cs="Times New Roman"/>
          <w:sz w:val="24"/>
          <w:szCs w:val="24"/>
        </w:rPr>
        <w:t>«63.</w:t>
      </w:r>
      <w:r>
        <w:rPr>
          <w:rFonts w:ascii="Times New Roman" w:hAnsi="Times New Roman" w:cs="Times New Roman"/>
          <w:sz w:val="24"/>
          <w:szCs w:val="24"/>
        </w:rPr>
        <w:t xml:space="preserve"> При направлении запроса о предоставлении муниципальной услуги в электронной форме заявитель формирует ходатайство в форме электронного документа и подписывает его </w:t>
      </w:r>
      <w:r w:rsidRPr="00ED5D0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7056FF">
        <w:rPr>
          <w:rFonts w:ascii="Times New Roman" w:hAnsi="Times New Roman" w:cs="Times New Roman"/>
          <w:sz w:val="24"/>
          <w:szCs w:val="24"/>
        </w:rPr>
        <w:t xml:space="preserve">требованиями Федерального </w:t>
      </w:r>
      <w:hyperlink r:id="rId9" w:history="1">
        <w:r w:rsidRPr="007056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056FF">
        <w:rPr>
          <w:rFonts w:ascii="Times New Roman" w:hAnsi="Times New Roman" w:cs="Times New Roman"/>
          <w:sz w:val="24"/>
          <w:szCs w:val="24"/>
        </w:rPr>
        <w:t xml:space="preserve"> от 06.04.2011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7056FF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56FF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56FF">
        <w:rPr>
          <w:rFonts w:ascii="Times New Roman" w:hAnsi="Times New Roman" w:cs="Times New Roman"/>
          <w:sz w:val="24"/>
          <w:szCs w:val="24"/>
        </w:rPr>
        <w:t xml:space="preserve"> </w:t>
      </w:r>
      <w:r w:rsidRPr="00D137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1374F">
        <w:rPr>
          <w:rFonts w:ascii="Times New Roman" w:hAnsi="Times New Roman" w:cs="Times New Roman"/>
          <w:sz w:val="24"/>
          <w:szCs w:val="24"/>
        </w:rPr>
        <w:t xml:space="preserve">. </w:t>
      </w:r>
      <w:r w:rsidRPr="00D1374F">
        <w:rPr>
          <w:rFonts w:ascii="Times New Roman" w:hAnsi="Times New Roman" w:cs="Times New Roman"/>
          <w:sz w:val="24"/>
        </w:rPr>
        <w:t xml:space="preserve">Заменить в пункте </w:t>
      </w:r>
      <w:r>
        <w:rPr>
          <w:rFonts w:ascii="Times New Roman" w:hAnsi="Times New Roman" w:cs="Times New Roman"/>
          <w:sz w:val="24"/>
        </w:rPr>
        <w:t>7</w:t>
      </w:r>
      <w:r w:rsidRPr="00D1374F">
        <w:rPr>
          <w:rFonts w:ascii="Times New Roman" w:hAnsi="Times New Roman" w:cs="Times New Roman"/>
          <w:sz w:val="24"/>
        </w:rPr>
        <w:t>7 административного регламента слова «</w:t>
      </w:r>
      <w:r>
        <w:rPr>
          <w:rFonts w:ascii="Times New Roman" w:hAnsi="Times New Roman" w:cs="Times New Roman"/>
          <w:sz w:val="24"/>
        </w:rPr>
        <w:t>пункте 39</w:t>
      </w:r>
      <w:r w:rsidRPr="00D1374F">
        <w:rPr>
          <w:rFonts w:ascii="Times New Roman" w:hAnsi="Times New Roman" w:cs="Times New Roman"/>
          <w:sz w:val="24"/>
        </w:rPr>
        <w:t>» на слова «</w:t>
      </w:r>
      <w:r>
        <w:rPr>
          <w:rFonts w:ascii="Times New Roman" w:hAnsi="Times New Roman" w:cs="Times New Roman"/>
          <w:sz w:val="24"/>
        </w:rPr>
        <w:t>пункте 38</w:t>
      </w:r>
      <w:r w:rsidRPr="00D1374F">
        <w:rPr>
          <w:rFonts w:ascii="Times New Roman" w:hAnsi="Times New Roman" w:cs="Times New Roman"/>
          <w:sz w:val="24"/>
        </w:rPr>
        <w:t>».</w:t>
      </w:r>
    </w:p>
    <w:p w:rsidR="00F01200" w:rsidRPr="00D1374F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1.15. Заменить в индивидуализированном заголовке главы 16, пунктах 44, 50, подпунктах 1, 2 пункта 61, пункте 64, абзаце первом пункта 70, пункте 71, абзаце первом </w:t>
      </w:r>
      <w:r>
        <w:rPr>
          <w:rFonts w:ascii="Times New Roman" w:hAnsi="Times New Roman" w:cs="Times New Roman"/>
          <w:sz w:val="24"/>
        </w:rPr>
        <w:lastRenderedPageBreak/>
        <w:t xml:space="preserve">пункта 73, подпункте 1 пункта 99 административного регламента, примечании в приложении № 1 к административному регламенту слово «заявление» на слово «ходатайство» в соответствующем падеже. 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Pr="00D1374F">
        <w:rPr>
          <w:rFonts w:ascii="Times New Roman" w:hAnsi="Times New Roman" w:cs="Times New Roman"/>
          <w:sz w:val="24"/>
        </w:rPr>
        <w:t xml:space="preserve">Заменить в пункте </w:t>
      </w:r>
      <w:r>
        <w:rPr>
          <w:rFonts w:ascii="Times New Roman" w:hAnsi="Times New Roman" w:cs="Times New Roman"/>
          <w:sz w:val="24"/>
        </w:rPr>
        <w:t>85</w:t>
      </w:r>
      <w:r w:rsidRPr="00D1374F">
        <w:rPr>
          <w:rFonts w:ascii="Times New Roman" w:hAnsi="Times New Roman" w:cs="Times New Roman"/>
          <w:sz w:val="24"/>
        </w:rPr>
        <w:t xml:space="preserve"> административного регламента слова «</w:t>
      </w:r>
      <w:r>
        <w:rPr>
          <w:rFonts w:ascii="Times New Roman" w:hAnsi="Times New Roman" w:cs="Times New Roman"/>
          <w:sz w:val="24"/>
        </w:rPr>
        <w:t>со дня подписания</w:t>
      </w:r>
      <w:r w:rsidRPr="00D1374F">
        <w:rPr>
          <w:rFonts w:ascii="Times New Roman" w:hAnsi="Times New Roman" w:cs="Times New Roman"/>
          <w:sz w:val="24"/>
        </w:rPr>
        <w:t>» на слова «</w:t>
      </w:r>
      <w:r>
        <w:rPr>
          <w:rFonts w:ascii="Times New Roman" w:hAnsi="Times New Roman" w:cs="Times New Roman"/>
          <w:sz w:val="24"/>
        </w:rPr>
        <w:t>со дня регистрации</w:t>
      </w:r>
      <w:r w:rsidRPr="00D1374F">
        <w:rPr>
          <w:rFonts w:ascii="Times New Roman" w:hAnsi="Times New Roman" w:cs="Times New Roman"/>
          <w:sz w:val="24"/>
        </w:rPr>
        <w:t>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1.17. Изложить пункт 96 административного регламента в следующей редакции: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«96. </w:t>
      </w:r>
      <w:proofErr w:type="gramStart"/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аявители или их представители (далее – заинтересованные лица)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услуги».</w:t>
      </w:r>
      <w:proofErr w:type="gramEnd"/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1.18. Изложить абзац первый пункта 99 административного регламента в следующей редакции: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«99.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Предметом досудебного (внесудебного) обжалования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заинтересованными лицами являются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решения и действия (бездействие) уполномоченного органа, а также должностных лиц уполномоченного органа, </w:t>
      </w:r>
      <w:r>
        <w:rPr>
          <w:rFonts w:ascii="Times New Roman" w:hAnsi="Times New Roman" w:cs="Times New Roman"/>
          <w:bCs/>
          <w:sz w:val="24"/>
          <w:szCs w:val="24"/>
        </w:rPr>
        <w:t>в том числе в следующих случаях:».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1.19. Дополнить административный регламент пунктом 104(1) следующего содержания: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«104(1). Заинтересованные лица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получить, а должностные лица уполномоченного органа обязаны предоставить заявителю информацию и документы, необходимые для обоснования и рассмотрения жалобы, в течение 3 рабочих дней».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Исключить подпункт 3 пункта 105 административного регламента.</w:t>
      </w:r>
    </w:p>
    <w:p w:rsidR="00F01200" w:rsidRDefault="00F01200" w:rsidP="00F0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 Изложить пункт 112 административного регламента в следующей редакции: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«112. В случае несогласия с вынесенным по жалобе решением заявитель вправе обжаловать решение в судебном порядке».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Заменить в пункте 113 административного регламента слово «незамедлительно» на слова «в течение пяти рабочих дней».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Изложить Приложение № 2 к административному регламенту в новой редакции (прилагается).</w:t>
      </w:r>
    </w:p>
    <w:p w:rsidR="00F01200" w:rsidRPr="0048599C" w:rsidRDefault="00F01200" w:rsidP="00F0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10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F01200" w:rsidRPr="0048599C" w:rsidRDefault="00F01200" w:rsidP="00F0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01200" w:rsidRPr="0048599C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00" w:rsidRPr="0048599C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00" w:rsidRPr="0048599C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F01200" w:rsidRPr="0048599C" w:rsidRDefault="00F01200" w:rsidP="00F0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Pr="00183FC5" w:rsidRDefault="00F01200" w:rsidP="00F01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3F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3FC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200" w:rsidRDefault="00F01200" w:rsidP="00F01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00" w:rsidRPr="00183FC5" w:rsidRDefault="00F01200" w:rsidP="00F01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00" w:rsidRDefault="00F01200" w:rsidP="00F01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F01200" w:rsidRDefault="00F01200" w:rsidP="00F01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1200" w:rsidRDefault="00F01200" w:rsidP="00F01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200" w:rsidRDefault="00F01200" w:rsidP="00F01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F01200" w:rsidTr="004E1C0B">
        <w:trPr>
          <w:trHeight w:val="570"/>
        </w:trPr>
        <w:tc>
          <w:tcPr>
            <w:tcW w:w="6521" w:type="dxa"/>
          </w:tcPr>
          <w:p w:rsidR="00F01200" w:rsidRDefault="00F01200" w:rsidP="004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ходатайства </w:t>
            </w: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</w:p>
          <w:p w:rsidR="00F01200" w:rsidRDefault="00F01200" w:rsidP="004E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рабочего дня)</w:t>
            </w:r>
          </w:p>
          <w:p w:rsidR="00F01200" w:rsidRDefault="00F01200" w:rsidP="004E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200" w:rsidRPr="003E532D" w:rsidRDefault="00F01200" w:rsidP="00F01200">
      <w:pPr>
        <w:pStyle w:val="a4"/>
        <w:ind w:firstLine="570"/>
        <w:rPr>
          <w:sz w:val="24"/>
        </w:rPr>
      </w:pPr>
    </w:p>
    <w:p w:rsidR="00F01200" w:rsidRPr="003E532D" w:rsidRDefault="00F01200" w:rsidP="00F01200">
      <w:pPr>
        <w:pStyle w:val="a4"/>
        <w:ind w:firstLine="570"/>
        <w:rPr>
          <w:sz w:val="24"/>
        </w:rPr>
      </w:pPr>
      <w:r w:rsidRPr="003E532D"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E0271" wp14:editId="36F057E2">
                <wp:simplePos x="0" y="0"/>
                <wp:positionH relativeFrom="column">
                  <wp:posOffset>2838450</wp:posOffset>
                </wp:positionH>
                <wp:positionV relativeFrom="paragraph">
                  <wp:posOffset>3810</wp:posOffset>
                </wp:positionV>
                <wp:extent cx="347345" cy="635"/>
                <wp:effectExtent l="59055" t="0" r="92710" b="5461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71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223.5pt;margin-top:.3pt;width:27.3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" adj="15519">
                <v:stroke endarrow="block"/>
              </v:shape>
            </w:pict>
          </mc:Fallback>
        </mc:AlternateConten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F01200" w:rsidRPr="003E532D" w:rsidTr="004E1C0B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00" w:rsidRPr="003E532D" w:rsidRDefault="00F01200" w:rsidP="004E1C0B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  <w:p w:rsidR="00F01200" w:rsidRPr="003E532D" w:rsidRDefault="00F01200" w:rsidP="004E1C0B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 xml:space="preserve">(в течение 3 рабочих дней со дня регистрации </w:t>
            </w:r>
            <w:r>
              <w:rPr>
                <w:sz w:val="24"/>
                <w:u w:val="none"/>
                <w:lang w:eastAsia="en-US"/>
              </w:rPr>
              <w:t>ходатайства в уполномоченном органе</w:t>
            </w:r>
            <w:r w:rsidRPr="003E532D">
              <w:rPr>
                <w:sz w:val="24"/>
                <w:u w:val="none"/>
                <w:lang w:eastAsia="en-US"/>
              </w:rPr>
              <w:t>)</w:t>
            </w:r>
          </w:p>
        </w:tc>
      </w:tr>
    </w:tbl>
    <w:p w:rsidR="00F01200" w:rsidRPr="003E532D" w:rsidRDefault="00F01200" w:rsidP="00F01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40BC" wp14:editId="638838A6">
                <wp:simplePos x="0" y="0"/>
                <wp:positionH relativeFrom="column">
                  <wp:posOffset>3008629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6.9pt;margin-top:.1pt;width:.0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N9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F01200" w:rsidRPr="003E532D" w:rsidRDefault="00F01200" w:rsidP="00F01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200" w:rsidRPr="003E532D" w:rsidRDefault="00F01200" w:rsidP="00F01200">
      <w:pPr>
        <w:pStyle w:val="ConsPlusNormal"/>
        <w:tabs>
          <w:tab w:val="left" w:pos="33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F01200" w:rsidRPr="003E532D" w:rsidTr="004E1C0B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00" w:rsidRPr="00BD1E35" w:rsidRDefault="00F01200" w:rsidP="004E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земельных участков </w:t>
            </w:r>
            <w:r w:rsidRPr="000C41B8">
              <w:rPr>
                <w:rFonts w:ascii="Times New Roman" w:hAnsi="Times New Roman" w:cs="Times New Roman"/>
                <w:sz w:val="24"/>
                <w:szCs w:val="24"/>
              </w:rPr>
              <w:t>из одной категории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принятие 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в переводе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0C41B8">
              <w:rPr>
                <w:rFonts w:ascii="Times New Roman" w:hAnsi="Times New Roman" w:cs="Times New Roman"/>
                <w:sz w:val="24"/>
                <w:szCs w:val="24"/>
              </w:rPr>
              <w:t>из одной категории в другую</w:t>
            </w:r>
          </w:p>
          <w:p w:rsidR="00F01200" w:rsidRPr="003E532D" w:rsidRDefault="00F01200" w:rsidP="004E1C0B">
            <w:pPr>
              <w:spacing w:after="1" w:line="22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месяцев со дня поступления ходатайства)</w:t>
            </w:r>
          </w:p>
        </w:tc>
      </w:tr>
    </w:tbl>
    <w:p w:rsidR="00F01200" w:rsidRPr="003E532D" w:rsidRDefault="00F01200" w:rsidP="00F01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215A9" wp14:editId="1136010A">
                <wp:simplePos x="0" y="0"/>
                <wp:positionH relativeFrom="column">
                  <wp:posOffset>3010536</wp:posOffset>
                </wp:positionH>
                <wp:positionV relativeFrom="paragraph">
                  <wp:posOffset>45720</wp:posOffset>
                </wp:positionV>
                <wp:extent cx="635" cy="438150"/>
                <wp:effectExtent l="76200" t="0" r="7556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7.05pt;margin-top:3.6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F01200" w:rsidRPr="003E532D" w:rsidRDefault="00F01200" w:rsidP="00F01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200" w:rsidRPr="003E532D" w:rsidRDefault="00F01200" w:rsidP="00F01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F01200" w:rsidRPr="00D759E3" w:rsidTr="004E1C0B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00" w:rsidRDefault="00F01200" w:rsidP="004E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решения о переводе или об отказе в переводе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участка из одной категории в другую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200" w:rsidRPr="00D759E3" w:rsidRDefault="00F01200" w:rsidP="004E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календарных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01200" w:rsidRDefault="00F01200" w:rsidP="00F01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rPr>
          <w:lang w:eastAsia="ru-RU"/>
        </w:rPr>
      </w:pPr>
    </w:p>
    <w:p w:rsidR="00F01200" w:rsidRDefault="00F01200" w:rsidP="00F01200">
      <w:pPr>
        <w:rPr>
          <w:lang w:eastAsia="ru-RU"/>
        </w:rPr>
      </w:pPr>
    </w:p>
    <w:p w:rsidR="00F01200" w:rsidRDefault="00F01200" w:rsidP="00F01200">
      <w:pPr>
        <w:rPr>
          <w:lang w:eastAsia="ru-RU"/>
        </w:rPr>
      </w:pPr>
    </w:p>
    <w:p w:rsidR="00F01200" w:rsidRPr="002D19E2" w:rsidRDefault="00F01200" w:rsidP="00F01200">
      <w:pPr>
        <w:rPr>
          <w:lang w:eastAsia="ru-RU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01200" w:rsidRDefault="00F01200" w:rsidP="00F01200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621712" w:rsidRDefault="00F01200"/>
    <w:sectPr w:rsidR="00621712" w:rsidSect="00F012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F"/>
    <w:rsid w:val="0017787F"/>
    <w:rsid w:val="001E5EAC"/>
    <w:rsid w:val="00A70A16"/>
    <w:rsid w:val="00F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00"/>
  </w:style>
  <w:style w:type="paragraph" w:styleId="1">
    <w:name w:val="heading 1"/>
    <w:basedOn w:val="a"/>
    <w:next w:val="a"/>
    <w:link w:val="10"/>
    <w:uiPriority w:val="99"/>
    <w:qFormat/>
    <w:rsid w:val="00F012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0120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2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01200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20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01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0120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120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1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01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120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00"/>
  </w:style>
  <w:style w:type="paragraph" w:styleId="1">
    <w:name w:val="heading 1"/>
    <w:basedOn w:val="a"/>
    <w:next w:val="a"/>
    <w:link w:val="10"/>
    <w:uiPriority w:val="99"/>
    <w:qFormat/>
    <w:rsid w:val="00F012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0120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2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01200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20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01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0120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120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1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01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120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0E7706E59C0C309D61CB74927E4139BE8005CD8CEF4270FBC6B4318h4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2017-10-17T00:32:00Z</dcterms:created>
  <dcterms:modified xsi:type="dcterms:W3CDTF">2017-10-17T00:32:00Z</dcterms:modified>
</cp:coreProperties>
</file>