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B8" w:rsidRPr="003F4170" w:rsidRDefault="00366EB8" w:rsidP="00366EB8">
      <w:pPr>
        <w:jc w:val="center"/>
        <w:rPr>
          <w:sz w:val="24"/>
          <w:szCs w:val="24"/>
        </w:rPr>
      </w:pPr>
      <w:r w:rsidRPr="003F4170">
        <w:rPr>
          <w:sz w:val="24"/>
          <w:szCs w:val="24"/>
        </w:rPr>
        <w:t>Российская  Федерация</w:t>
      </w:r>
    </w:p>
    <w:p w:rsidR="00366EB8" w:rsidRPr="003F4170" w:rsidRDefault="00366EB8" w:rsidP="00366EB8">
      <w:pPr>
        <w:jc w:val="center"/>
        <w:rPr>
          <w:sz w:val="24"/>
          <w:szCs w:val="24"/>
        </w:rPr>
      </w:pPr>
      <w:r w:rsidRPr="003F4170">
        <w:rPr>
          <w:sz w:val="24"/>
          <w:szCs w:val="24"/>
        </w:rPr>
        <w:t>Иркутская  область</w:t>
      </w:r>
    </w:p>
    <w:p w:rsidR="00366EB8" w:rsidRPr="00831898" w:rsidRDefault="00366EB8" w:rsidP="00366EB8">
      <w:pPr>
        <w:jc w:val="center"/>
        <w:rPr>
          <w:b/>
          <w:sz w:val="24"/>
          <w:szCs w:val="24"/>
        </w:rPr>
      </w:pPr>
      <w:r w:rsidRPr="003F4170">
        <w:rPr>
          <w:b/>
          <w:sz w:val="24"/>
          <w:szCs w:val="24"/>
        </w:rPr>
        <w:t xml:space="preserve">АДМИНИСТРАЦИЯ ПОРТБАЙКАЛЬСКОГО СЕЛЬСКОГО ПОСЕЛЕНИЯ  </w:t>
      </w:r>
    </w:p>
    <w:p w:rsidR="00366EB8" w:rsidRPr="00831898" w:rsidRDefault="00366EB8" w:rsidP="00366EB8">
      <w:pPr>
        <w:jc w:val="center"/>
        <w:rPr>
          <w:sz w:val="24"/>
          <w:szCs w:val="24"/>
        </w:rPr>
      </w:pPr>
    </w:p>
    <w:p w:rsidR="00366EB8" w:rsidRPr="008454B6" w:rsidRDefault="00366EB8" w:rsidP="00366EB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54B6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366EB8" w:rsidRDefault="00366EB8" w:rsidP="00366EB8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Байкал</w:t>
      </w:r>
    </w:p>
    <w:p w:rsidR="00366EB8" w:rsidRPr="004224DE" w:rsidRDefault="00366EB8" w:rsidP="00366E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EB8" w:rsidRPr="004224DE" w:rsidRDefault="00366EB8" w:rsidP="00366E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EB8" w:rsidRPr="00831898" w:rsidRDefault="00366EB8" w:rsidP="00366EB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D9A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Pr="00CA28D8">
        <w:rPr>
          <w:rFonts w:ascii="Times New Roman" w:hAnsi="Times New Roman"/>
          <w:sz w:val="24"/>
          <w:szCs w:val="24"/>
          <w:u w:val="single"/>
          <w:lang w:eastAsia="ru-RU"/>
        </w:rPr>
        <w:t>18.10.2018 года</w:t>
      </w:r>
      <w:r w:rsidRPr="00654D9A">
        <w:rPr>
          <w:rFonts w:ascii="Times New Roman" w:hAnsi="Times New Roman"/>
          <w:sz w:val="24"/>
          <w:szCs w:val="24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lang w:eastAsia="ru-RU"/>
        </w:rPr>
        <w:t>90</w:t>
      </w:r>
    </w:p>
    <w:p w:rsidR="00366EB8" w:rsidRPr="004224DE" w:rsidRDefault="00366EB8" w:rsidP="00366E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EB8" w:rsidRPr="004224DE" w:rsidRDefault="00366EB8" w:rsidP="00366EB8">
      <w:pPr>
        <w:pStyle w:val="a3"/>
        <w:ind w:right="4678"/>
        <w:jc w:val="both"/>
        <w:rPr>
          <w:rFonts w:ascii="Times New Roman" w:hAnsi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pacing w:val="-2"/>
          <w:sz w:val="24"/>
          <w:szCs w:val="24"/>
        </w:rPr>
        <w:t xml:space="preserve">Об утверждении Основных направлений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бюджетной и </w:t>
      </w:r>
      <w:r w:rsidRPr="004224DE">
        <w:rPr>
          <w:rFonts w:ascii="Times New Roman" w:hAnsi="Times New Roman"/>
          <w:b/>
          <w:sz w:val="24"/>
          <w:szCs w:val="24"/>
        </w:rPr>
        <w:t xml:space="preserve">налоговой политики </w:t>
      </w:r>
      <w:r>
        <w:rPr>
          <w:rFonts w:ascii="Times New Roman" w:hAnsi="Times New Roman"/>
          <w:b/>
          <w:sz w:val="24"/>
          <w:szCs w:val="24"/>
        </w:rPr>
        <w:t xml:space="preserve">Портбайкальского </w:t>
      </w: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4224DE">
        <w:rPr>
          <w:rFonts w:ascii="Times New Roman" w:hAnsi="Times New Roman"/>
          <w:b/>
          <w:spacing w:val="-1"/>
          <w:sz w:val="24"/>
          <w:szCs w:val="24"/>
        </w:rPr>
        <w:t>на 201</w:t>
      </w:r>
      <w:r>
        <w:rPr>
          <w:rFonts w:ascii="Times New Roman" w:hAnsi="Times New Roman"/>
          <w:b/>
          <w:spacing w:val="-1"/>
          <w:sz w:val="24"/>
          <w:szCs w:val="24"/>
        </w:rPr>
        <w:t>9</w:t>
      </w:r>
      <w:r w:rsidRPr="004224DE">
        <w:rPr>
          <w:rFonts w:ascii="Times New Roman" w:hAnsi="Times New Roman"/>
          <w:b/>
          <w:spacing w:val="-1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/>
          <w:spacing w:val="-1"/>
          <w:sz w:val="24"/>
          <w:szCs w:val="24"/>
        </w:rPr>
        <w:t>20</w:t>
      </w:r>
      <w:r w:rsidRPr="004224DE">
        <w:rPr>
          <w:rFonts w:ascii="Times New Roman" w:hAnsi="Times New Roman"/>
          <w:b/>
          <w:spacing w:val="-1"/>
          <w:sz w:val="24"/>
          <w:szCs w:val="24"/>
        </w:rPr>
        <w:t xml:space="preserve"> и 20</w:t>
      </w:r>
      <w:r>
        <w:rPr>
          <w:rFonts w:ascii="Times New Roman" w:hAnsi="Times New Roman"/>
          <w:b/>
          <w:spacing w:val="-1"/>
          <w:sz w:val="24"/>
          <w:szCs w:val="24"/>
        </w:rPr>
        <w:t>21</w:t>
      </w:r>
      <w:r w:rsidRPr="004224DE">
        <w:rPr>
          <w:rFonts w:ascii="Times New Roman" w:hAnsi="Times New Roman"/>
          <w:b/>
          <w:spacing w:val="-1"/>
          <w:sz w:val="24"/>
          <w:szCs w:val="24"/>
        </w:rPr>
        <w:t xml:space="preserve"> годов</w:t>
      </w:r>
    </w:p>
    <w:p w:rsidR="00366EB8" w:rsidRPr="004224DE" w:rsidRDefault="00366EB8" w:rsidP="00366E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EB8" w:rsidRPr="004224DE" w:rsidRDefault="00366EB8" w:rsidP="00366E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EB8" w:rsidRPr="00311A51" w:rsidRDefault="00366EB8" w:rsidP="00366EB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2 статьи 172 </w:t>
      </w:r>
      <w:r>
        <w:rPr>
          <w:rFonts w:ascii="Times New Roman" w:hAnsi="Times New Roman"/>
          <w:sz w:val="24"/>
          <w:szCs w:val="24"/>
          <w:lang w:eastAsia="ru-RU"/>
        </w:rPr>
        <w:t xml:space="preserve">и статьёй 184.2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Российской Федерации, </w:t>
      </w:r>
      <w:proofErr w:type="spellStart"/>
      <w:r w:rsidRPr="008454B6">
        <w:rPr>
          <w:rFonts w:ascii="Times New Roman" w:hAnsi="Times New Roman"/>
          <w:sz w:val="24"/>
          <w:szCs w:val="24"/>
          <w:lang w:eastAsia="ru-RU"/>
        </w:rPr>
        <w:t>статьей</w:t>
      </w:r>
      <w:proofErr w:type="spellEnd"/>
      <w:r w:rsidRPr="008454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>
        <w:rPr>
          <w:rFonts w:ascii="Times New Roman" w:hAnsi="Times New Roman"/>
          <w:sz w:val="24"/>
          <w:szCs w:val="24"/>
          <w:lang w:eastAsia="ru-RU"/>
        </w:rPr>
        <w:t>в Портбайкальском муниципальном образовании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454B6">
        <w:rPr>
          <w:rFonts w:ascii="Times New Roman" w:hAnsi="Times New Roman"/>
          <w:sz w:val="24"/>
          <w:szCs w:val="24"/>
          <w:lang w:eastAsia="ru-RU"/>
        </w:rPr>
        <w:t>утвержденного</w:t>
      </w:r>
      <w:proofErr w:type="spellEnd"/>
      <w:r w:rsidRPr="008454B6">
        <w:rPr>
          <w:rFonts w:ascii="Times New Roman" w:hAnsi="Times New Roman"/>
          <w:sz w:val="24"/>
          <w:szCs w:val="24"/>
          <w:lang w:eastAsia="ru-RU"/>
        </w:rPr>
        <w:t xml:space="preserve"> решением Думы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Портбайкальского городского поселения от 13 декабря </w:t>
      </w:r>
      <w:r w:rsidRPr="008454B6">
        <w:rPr>
          <w:rFonts w:ascii="Times New Roman" w:hAnsi="Times New Roman"/>
          <w:sz w:val="24"/>
          <w:szCs w:val="24"/>
          <w:lang w:eastAsia="ru-RU"/>
        </w:rPr>
        <w:t>2012 года №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8454B6">
        <w:rPr>
          <w:rFonts w:ascii="Times New Roman" w:hAnsi="Times New Roman"/>
          <w:sz w:val="24"/>
          <w:szCs w:val="24"/>
          <w:lang w:eastAsia="ru-RU"/>
        </w:rPr>
        <w:t>-д</w:t>
      </w:r>
      <w:r w:rsidRPr="008454B6">
        <w:rPr>
          <w:rFonts w:ascii="Times New Roman" w:hAnsi="Times New Roman"/>
          <w:spacing w:val="-1"/>
          <w:sz w:val="24"/>
          <w:szCs w:val="24"/>
          <w:lang w:eastAsia="ru-RU"/>
        </w:rPr>
        <w:t xml:space="preserve">, на основании статей 24, 47, 56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Портбайкальского </w:t>
      </w:r>
      <w:r w:rsidRPr="008454B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1A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1A51">
        <w:rPr>
          <w:rFonts w:ascii="Times New Roman" w:hAnsi="Times New Roman"/>
          <w:sz w:val="24"/>
          <w:szCs w:val="24"/>
        </w:rPr>
        <w:t xml:space="preserve">зарегистрированного управлением Министерства юстиций Российской Федерации по Иркутской области от 25 июля 2014г № </w:t>
      </w:r>
      <w:proofErr w:type="spellStart"/>
      <w:r w:rsidRPr="00311A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1A51">
        <w:rPr>
          <w:rFonts w:ascii="Times New Roman" w:hAnsi="Times New Roman"/>
          <w:sz w:val="24"/>
          <w:szCs w:val="24"/>
        </w:rPr>
        <w:t xml:space="preserve"> 385183052014001.</w:t>
      </w:r>
      <w:r w:rsidRPr="000E79E4">
        <w:t xml:space="preserve"> </w:t>
      </w:r>
      <w:proofErr w:type="gramEnd"/>
    </w:p>
    <w:p w:rsidR="00366EB8" w:rsidRPr="0064341B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EB8" w:rsidRPr="0064341B" w:rsidRDefault="00366EB8" w:rsidP="00366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6EB8" w:rsidRPr="0064341B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EB8" w:rsidRPr="0064341B" w:rsidRDefault="00366EB8" w:rsidP="00366E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366EB8" w:rsidRPr="0064341B" w:rsidRDefault="00366EB8" w:rsidP="00366E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со дня, следующего за </w:t>
      </w:r>
      <w:proofErr w:type="spellStart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днем</w:t>
      </w:r>
      <w:proofErr w:type="spellEnd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опубликования.</w:t>
      </w:r>
    </w:p>
    <w:p w:rsidR="00366EB8" w:rsidRPr="0064341B" w:rsidRDefault="00366EB8" w:rsidP="00366E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выпуске газеты «</w:t>
      </w:r>
      <w:r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64341B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муниципального образования Слюдянский район, адрес: http://www.sludyanka.ru, в разделе «</w:t>
      </w:r>
      <w:r>
        <w:rPr>
          <w:rFonts w:ascii="Times New Roman" w:hAnsi="Times New Roman" w:cs="Times New Roman"/>
          <w:sz w:val="24"/>
          <w:szCs w:val="24"/>
        </w:rPr>
        <w:t>городские и сельские поселения МО Слюдянский район/Портбайкальское сельское поселение</w:t>
      </w:r>
      <w:r w:rsidRPr="0064341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нормативно правовые акты</w:t>
      </w: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66EB8" w:rsidRPr="0064341B" w:rsidRDefault="00366EB8" w:rsidP="00366E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366EB8" w:rsidRPr="0064341B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66EB8" w:rsidRPr="0064341B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6EB8" w:rsidRDefault="00366EB8" w:rsidP="00366E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366EB8" w:rsidRPr="004224DE" w:rsidRDefault="00366EB8" w:rsidP="00366E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Н.И. Симакова</w:t>
      </w:r>
    </w:p>
    <w:p w:rsidR="00366EB8" w:rsidRPr="004224DE" w:rsidRDefault="00366EB8" w:rsidP="00366E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 </w:t>
      </w:r>
    </w:p>
    <w:p w:rsidR="00366EB8" w:rsidRPr="0064341B" w:rsidRDefault="00366EB8" w:rsidP="00366EB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4DE">
        <w:rPr>
          <w:rFonts w:ascii="Times New Roman" w:hAnsi="Times New Roman"/>
          <w:b/>
          <w:sz w:val="24"/>
          <w:szCs w:val="24"/>
        </w:rPr>
        <w:br w:type="page"/>
      </w:r>
    </w:p>
    <w:p w:rsidR="00366EB8" w:rsidRDefault="00366EB8" w:rsidP="00366EB8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иложение к постановлению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Портбайкальского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Слюдянский район </w:t>
      </w:r>
    </w:p>
    <w:p w:rsidR="00366EB8" w:rsidRPr="0064341B" w:rsidRDefault="00366EB8" w:rsidP="00366EB8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28D8">
        <w:rPr>
          <w:rFonts w:ascii="Times New Roman" w:hAnsi="Times New Roman" w:cs="Times New Roman"/>
          <w:sz w:val="24"/>
          <w:szCs w:val="24"/>
          <w:lang w:eastAsia="ru-RU"/>
        </w:rPr>
        <w:t>от 18.10.2018 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90</w:t>
      </w:r>
    </w:p>
    <w:p w:rsidR="00366EB8" w:rsidRPr="0064341B" w:rsidRDefault="00366EB8" w:rsidP="00366EB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EB8" w:rsidRPr="0064341B" w:rsidRDefault="00366EB8" w:rsidP="00366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1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Портбайкальского </w:t>
      </w:r>
      <w:r w:rsidRPr="0064341B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66EB8" w:rsidRPr="0064341B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EB8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E4">
        <w:rPr>
          <w:rFonts w:ascii="Times New Roman" w:hAnsi="Times New Roman" w:cs="Times New Roman"/>
          <w:sz w:val="24"/>
          <w:szCs w:val="24"/>
        </w:rPr>
        <w:t>Основные направления бюджетной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E79E4">
        <w:rPr>
          <w:rFonts w:ascii="Times New Roman" w:hAnsi="Times New Roman" w:cs="Times New Roman"/>
          <w:sz w:val="24"/>
          <w:szCs w:val="24"/>
        </w:rPr>
        <w:t xml:space="preserve"> налоговой политики на 2019 год и на плановый период 2020 и 2021 годов разработаны в соответствии со </w:t>
      </w:r>
      <w:proofErr w:type="spellStart"/>
      <w:r w:rsidRPr="000E79E4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0E79E4">
        <w:rPr>
          <w:rFonts w:ascii="Times New Roman" w:hAnsi="Times New Roman" w:cs="Times New Roman"/>
          <w:sz w:val="24"/>
          <w:szCs w:val="24"/>
        </w:rPr>
        <w:t xml:space="preserve"> 165 Бюджетного кодекса Российской Федерации с </w:t>
      </w:r>
      <w:proofErr w:type="spellStart"/>
      <w:r w:rsidRPr="000E79E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0E79E4">
        <w:rPr>
          <w:rFonts w:ascii="Times New Roman" w:hAnsi="Times New Roman" w:cs="Times New Roman"/>
          <w:sz w:val="24"/>
          <w:szCs w:val="24"/>
        </w:rPr>
        <w:t xml:space="preserve"> итогов реализации бюджетной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E79E4">
        <w:rPr>
          <w:rFonts w:ascii="Times New Roman" w:hAnsi="Times New Roman" w:cs="Times New Roman"/>
          <w:sz w:val="24"/>
          <w:szCs w:val="24"/>
        </w:rPr>
        <w:t xml:space="preserve"> налоговой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0E79E4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Pr="000E79E4">
        <w:rPr>
          <w:rFonts w:ascii="Times New Roman" w:hAnsi="Times New Roman" w:cs="Times New Roman"/>
          <w:sz w:val="24"/>
          <w:szCs w:val="24"/>
        </w:rPr>
        <w:t xml:space="preserve"> до 2018-2020 годов. </w:t>
      </w:r>
    </w:p>
    <w:p w:rsidR="00366EB8" w:rsidRPr="0064341B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9E4">
        <w:rPr>
          <w:rFonts w:ascii="Times New Roman" w:hAnsi="Times New Roman" w:cs="Times New Roman"/>
          <w:sz w:val="24"/>
          <w:szCs w:val="24"/>
        </w:rPr>
        <w:t>При подготовке Основных направлений бюджетной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E79E4">
        <w:rPr>
          <w:rFonts w:ascii="Times New Roman" w:hAnsi="Times New Roman" w:cs="Times New Roman"/>
          <w:sz w:val="24"/>
          <w:szCs w:val="24"/>
        </w:rPr>
        <w:t xml:space="preserve"> налоговой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 марта 2018 года</w:t>
      </w:r>
      <w:r w:rsidRPr="0064341B">
        <w:rPr>
          <w:rFonts w:ascii="Times New Roman" w:hAnsi="Times New Roman" w:cs="Times New Roman"/>
          <w:sz w:val="24"/>
          <w:szCs w:val="24"/>
        </w:rPr>
        <w:t xml:space="preserve">,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34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муниципальные программы). </w:t>
      </w:r>
      <w:proofErr w:type="gramEnd"/>
    </w:p>
    <w:p w:rsidR="00366EB8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3AA">
        <w:rPr>
          <w:rFonts w:ascii="Times New Roman" w:hAnsi="Times New Roman" w:cs="Times New Roman"/>
          <w:sz w:val="24"/>
          <w:szCs w:val="24"/>
        </w:rPr>
        <w:t xml:space="preserve">Целью Основных направлений бюджетной, налоговой политики является определение условий, используемых при составлении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553AA">
        <w:rPr>
          <w:rFonts w:ascii="Times New Roman" w:hAnsi="Times New Roman" w:cs="Times New Roman"/>
          <w:sz w:val="24"/>
          <w:szCs w:val="24"/>
        </w:rPr>
        <w:t xml:space="preserve"> бюджета на 2019 год и на плановый период 2020 и 2021 годов, подходов к его формированию, основных характеристик и прогнозируемых параметров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553AA">
        <w:rPr>
          <w:rFonts w:ascii="Times New Roman" w:hAnsi="Times New Roman" w:cs="Times New Roman"/>
          <w:sz w:val="24"/>
          <w:szCs w:val="24"/>
        </w:rPr>
        <w:t xml:space="preserve"> бюджета на 2019-2021 годы.</w:t>
      </w:r>
    </w:p>
    <w:p w:rsidR="00366EB8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EB8" w:rsidRPr="00AB5945" w:rsidRDefault="00366EB8" w:rsidP="00366E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45">
        <w:rPr>
          <w:rFonts w:ascii="Times New Roman" w:hAnsi="Times New Roman" w:cs="Times New Roman"/>
          <w:b/>
          <w:sz w:val="24"/>
          <w:szCs w:val="24"/>
        </w:rPr>
        <w:t>Итоги реализации бюджетной и налоговой политики в 2017 году и</w:t>
      </w:r>
    </w:p>
    <w:p w:rsidR="00366EB8" w:rsidRPr="00AB5945" w:rsidRDefault="00366EB8" w:rsidP="00366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45">
        <w:rPr>
          <w:rFonts w:ascii="Times New Roman" w:hAnsi="Times New Roman" w:cs="Times New Roman"/>
          <w:b/>
          <w:sz w:val="24"/>
          <w:szCs w:val="24"/>
        </w:rPr>
        <w:t>первой половине 2018 года</w:t>
      </w:r>
    </w:p>
    <w:p w:rsidR="00366EB8" w:rsidRPr="009B52DC" w:rsidRDefault="00366EB8" w:rsidP="00366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в 2017 году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Портбайкальского сельского поселения (далее - администрация) </w:t>
      </w:r>
      <w:r w:rsidRPr="009B52DC">
        <w:rPr>
          <w:rFonts w:ascii="Times New Roman" w:hAnsi="Times New Roman" w:cs="Times New Roman"/>
          <w:sz w:val="24"/>
          <w:szCs w:val="24"/>
        </w:rPr>
        <w:t>руководствовалась следующими приоритетами:</w:t>
      </w:r>
    </w:p>
    <w:p w:rsidR="00366EB8" w:rsidRPr="009B52DC" w:rsidRDefault="00366EB8" w:rsidP="0036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доходов и расходов бюджетной системы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>;</w:t>
      </w:r>
    </w:p>
    <w:p w:rsidR="00366EB8" w:rsidRDefault="00366EB8" w:rsidP="0036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поселка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>;</w:t>
      </w:r>
    </w:p>
    <w:p w:rsidR="00366EB8" w:rsidRDefault="00366EB8" w:rsidP="0036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6BE">
        <w:rPr>
          <w:rFonts w:ascii="Times New Roman" w:hAnsi="Times New Roman" w:cs="Times New Roman"/>
          <w:sz w:val="24"/>
          <w:szCs w:val="24"/>
        </w:rPr>
        <w:t>улучшение условий жизни жителей муниципального образования, адресное решение социальных проблем;</w:t>
      </w:r>
    </w:p>
    <w:p w:rsidR="00366EB8" w:rsidRPr="009B52DC" w:rsidRDefault="00366EB8" w:rsidP="0036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создание условий для оказания качественных государственных услуг;</w:t>
      </w:r>
    </w:p>
    <w:p w:rsidR="00366EB8" w:rsidRPr="009B52DC" w:rsidRDefault="00366EB8" w:rsidP="0036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обеспечение открытости и прозрачности бюджета и бюджетного процесса;</w:t>
      </w:r>
    </w:p>
    <w:p w:rsidR="00366EB8" w:rsidRPr="009B52DC" w:rsidRDefault="00366EB8" w:rsidP="0036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соблюдение безопасного уровня дефицита 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в целях предотвращения условий для возникновения финансовых кризисов;</w:t>
      </w:r>
    </w:p>
    <w:p w:rsidR="00366EB8" w:rsidRPr="009B52DC" w:rsidRDefault="00366EB8" w:rsidP="0036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ограничение роста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бюджета, не обеспеченных стабильными доходными источниками;</w:t>
      </w:r>
    </w:p>
    <w:p w:rsidR="00366EB8" w:rsidRPr="009B52DC" w:rsidRDefault="00366EB8" w:rsidP="0036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сохранение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 xml:space="preserve"> на экономически безопасном уровне, позволяющем обеспечивать привлечение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заемных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средств на условиях реальной возможности обслуживания и погашения данных обязательств;</w:t>
      </w:r>
    </w:p>
    <w:p w:rsidR="00366EB8" w:rsidRPr="009B52DC" w:rsidRDefault="00366EB8" w:rsidP="0036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повышение эффективности финансовых взаимоотношений с бюджетами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Слюдянского района</w:t>
      </w:r>
      <w:r w:rsidRPr="009B52DC">
        <w:rPr>
          <w:rFonts w:ascii="Times New Roman" w:hAnsi="Times New Roman" w:cs="Times New Roman"/>
          <w:sz w:val="24"/>
          <w:szCs w:val="24"/>
        </w:rPr>
        <w:t>.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DC">
        <w:rPr>
          <w:rFonts w:ascii="Times New Roman" w:hAnsi="Times New Roman" w:cs="Times New Roman"/>
          <w:sz w:val="24"/>
          <w:szCs w:val="24"/>
        </w:rPr>
        <w:t xml:space="preserve">Сбалансированная политика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B52D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году обеспечила исполнение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 по доходам в объеме </w:t>
      </w:r>
      <w:r>
        <w:rPr>
          <w:rFonts w:ascii="Times New Roman" w:hAnsi="Times New Roman" w:cs="Times New Roman"/>
          <w:sz w:val="24"/>
          <w:szCs w:val="24"/>
        </w:rPr>
        <w:t xml:space="preserve">7 912 983,07 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52DC">
        <w:rPr>
          <w:rFonts w:ascii="Times New Roman" w:hAnsi="Times New Roman" w:cs="Times New Roman"/>
          <w:sz w:val="24"/>
          <w:szCs w:val="24"/>
        </w:rPr>
        <w:t xml:space="preserve"> (при плане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5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8 092 312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рублей) или на </w:t>
      </w:r>
      <w:r>
        <w:rPr>
          <w:rFonts w:ascii="Times New Roman" w:hAnsi="Times New Roman" w:cs="Times New Roman"/>
          <w:sz w:val="24"/>
          <w:szCs w:val="24"/>
        </w:rPr>
        <w:t>97,8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к плановым показателям, по расходам – </w:t>
      </w:r>
      <w:r>
        <w:rPr>
          <w:rFonts w:ascii="Times New Roman" w:hAnsi="Times New Roman" w:cs="Times New Roman"/>
          <w:sz w:val="24"/>
          <w:szCs w:val="24"/>
        </w:rPr>
        <w:t>7 841 474,16</w:t>
      </w:r>
      <w:r w:rsidRPr="00217994">
        <w:rPr>
          <w:rFonts w:ascii="Times New Roman" w:hAnsi="Times New Roman" w:cs="Times New Roman"/>
          <w:sz w:val="24"/>
          <w:szCs w:val="24"/>
        </w:rPr>
        <w:t xml:space="preserve"> 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52DC">
        <w:rPr>
          <w:rFonts w:ascii="Times New Roman" w:hAnsi="Times New Roman" w:cs="Times New Roman"/>
          <w:sz w:val="24"/>
          <w:szCs w:val="24"/>
        </w:rPr>
        <w:t xml:space="preserve"> (при плане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5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8 118 818,40</w:t>
      </w:r>
      <w:r w:rsidRPr="00217994">
        <w:rPr>
          <w:rFonts w:ascii="Times New Roman" w:hAnsi="Times New Roman" w:cs="Times New Roman"/>
          <w:sz w:val="24"/>
          <w:szCs w:val="24"/>
        </w:rPr>
        <w:t xml:space="preserve"> </w:t>
      </w:r>
      <w:r w:rsidRPr="009B52DC">
        <w:rPr>
          <w:rFonts w:ascii="Times New Roman" w:hAnsi="Times New Roman" w:cs="Times New Roman"/>
          <w:sz w:val="24"/>
          <w:szCs w:val="24"/>
        </w:rPr>
        <w:t xml:space="preserve">рублей) или на </w:t>
      </w:r>
      <w:r>
        <w:rPr>
          <w:rFonts w:ascii="Times New Roman" w:hAnsi="Times New Roman" w:cs="Times New Roman"/>
          <w:sz w:val="24"/>
          <w:szCs w:val="24"/>
        </w:rPr>
        <w:t>96,6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к плановым показателям.</w:t>
      </w:r>
      <w:proofErr w:type="gramEnd"/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lastRenderedPageBreak/>
        <w:t xml:space="preserve">Безусловное исполнение нормативных правовых актов позволило в 2017 году эффективно управлять средствами единого счета бюджета, обеспечить его ликвидность в течение всего финансового года. 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Исполнение доходной части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в 2017 году на </w:t>
      </w:r>
      <w:r>
        <w:rPr>
          <w:rFonts w:ascii="Times New Roman" w:hAnsi="Times New Roman" w:cs="Times New Roman"/>
          <w:sz w:val="24"/>
          <w:szCs w:val="24"/>
        </w:rPr>
        <w:t>97,8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от</w:t>
      </w:r>
      <w:r>
        <w:rPr>
          <w:rFonts w:ascii="Times New Roman" w:hAnsi="Times New Roman" w:cs="Times New Roman"/>
          <w:sz w:val="24"/>
          <w:szCs w:val="24"/>
        </w:rPr>
        <w:t xml:space="preserve"> плановых назначений позволило а</w:t>
      </w:r>
      <w:r w:rsidRPr="009B52DC">
        <w:rPr>
          <w:rFonts w:ascii="Times New Roman" w:hAnsi="Times New Roman" w:cs="Times New Roman"/>
          <w:sz w:val="24"/>
          <w:szCs w:val="24"/>
        </w:rPr>
        <w:t xml:space="preserve">дминистрации осуществлять финансирование расходов в рамках реализации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B52DC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B52DC">
        <w:rPr>
          <w:rFonts w:ascii="Times New Roman" w:hAnsi="Times New Roman" w:cs="Times New Roman"/>
          <w:sz w:val="24"/>
          <w:szCs w:val="24"/>
        </w:rPr>
        <w:t xml:space="preserve"> и непрограммных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B52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объемах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подтвержденных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заявками главных распорядителей, при наличии подтверждающих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платежных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2DC">
        <w:rPr>
          <w:rFonts w:ascii="Times New Roman" w:hAnsi="Times New Roman" w:cs="Times New Roman"/>
          <w:sz w:val="24"/>
          <w:szCs w:val="24"/>
        </w:rPr>
        <w:t>Средне</w:t>
      </w:r>
      <w:r>
        <w:rPr>
          <w:rFonts w:ascii="Times New Roman" w:hAnsi="Times New Roman" w:cs="Times New Roman"/>
          <w:sz w:val="24"/>
          <w:szCs w:val="24"/>
        </w:rPr>
        <w:t>местный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процент исполнения расходной части бюджета за 2017 год составил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5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52DC">
        <w:rPr>
          <w:rFonts w:ascii="Times New Roman" w:hAnsi="Times New Roman" w:cs="Times New Roman"/>
          <w:sz w:val="24"/>
          <w:szCs w:val="24"/>
        </w:rPr>
        <w:t xml:space="preserve"> %. В приоритетном порядке обеспечено финансирование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таких социально значимых направлений, как развитие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9B52DC">
        <w:rPr>
          <w:rFonts w:ascii="Times New Roman" w:hAnsi="Times New Roman" w:cs="Times New Roman"/>
          <w:sz w:val="24"/>
          <w:szCs w:val="24"/>
        </w:rPr>
        <w:t xml:space="preserve"> (9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>,9 %),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(99,9%)</w:t>
      </w:r>
      <w:r w:rsidRPr="009B52DC">
        <w:rPr>
          <w:rFonts w:ascii="Times New Roman" w:hAnsi="Times New Roman" w:cs="Times New Roman"/>
          <w:sz w:val="24"/>
          <w:szCs w:val="24"/>
        </w:rPr>
        <w:t xml:space="preserve"> социальные мероприятия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B5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Отсутствие возможностей для наращивания общего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B52DC">
        <w:rPr>
          <w:rFonts w:ascii="Times New Roman" w:hAnsi="Times New Roman" w:cs="Times New Roman"/>
          <w:sz w:val="24"/>
          <w:szCs w:val="24"/>
        </w:rPr>
        <w:t>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роста.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Основным резервом в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отчетном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периоде являлось повышение эффективности бюджетных расходов в целом, в том числе за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оптимизации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B52DC">
        <w:rPr>
          <w:rFonts w:ascii="Times New Roman" w:hAnsi="Times New Roman" w:cs="Times New Roman"/>
          <w:sz w:val="24"/>
          <w:szCs w:val="24"/>
        </w:rPr>
        <w:t xml:space="preserve"> закупок и сокращения расходов за счёт снижения неэффективных затрат.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осуществлен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пересмотр финансовых ресурсов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B52DC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B52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приоритетности направления расходов и </w:t>
      </w:r>
      <w:proofErr w:type="spellStart"/>
      <w:r w:rsidRPr="009B52DC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результативности.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  итогам  года 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  исполнен  с  профицитом в размере </w:t>
      </w:r>
      <w:r>
        <w:rPr>
          <w:rFonts w:ascii="Times New Roman" w:hAnsi="Times New Roman" w:cs="Times New Roman"/>
          <w:sz w:val="24"/>
          <w:szCs w:val="24"/>
        </w:rPr>
        <w:t>71 518,91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на 1 января 2018 года составил </w:t>
      </w:r>
      <w:r>
        <w:rPr>
          <w:rFonts w:ascii="Times New Roman" w:hAnsi="Times New Roman" w:cs="Times New Roman"/>
          <w:sz w:val="24"/>
          <w:szCs w:val="24"/>
        </w:rPr>
        <w:t>86 000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в том числе бюджетные кредиты – </w:t>
      </w:r>
      <w:r>
        <w:rPr>
          <w:rFonts w:ascii="Times New Roman" w:hAnsi="Times New Roman" w:cs="Times New Roman"/>
          <w:sz w:val="24"/>
          <w:szCs w:val="24"/>
        </w:rPr>
        <w:t>86 000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государственные гарантии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 состоянию на 1 июля 2018 года объем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–   </w:t>
      </w:r>
      <w:r>
        <w:rPr>
          <w:rFonts w:ascii="Times New Roman" w:hAnsi="Times New Roman" w:cs="Times New Roman"/>
          <w:sz w:val="24"/>
          <w:szCs w:val="24"/>
        </w:rPr>
        <w:t>86 000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  в   том   числе   бюджетные   кредиты – </w:t>
      </w:r>
      <w:r>
        <w:rPr>
          <w:rFonts w:ascii="Times New Roman" w:hAnsi="Times New Roman" w:cs="Times New Roman"/>
          <w:sz w:val="24"/>
          <w:szCs w:val="24"/>
        </w:rPr>
        <w:t>86 000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государственные  гарантии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>,0 рублей,  коммерческие   заимствования</w:t>
      </w:r>
      <w:r>
        <w:rPr>
          <w:rFonts w:ascii="Times New Roman" w:hAnsi="Times New Roman" w:cs="Times New Roman"/>
          <w:sz w:val="24"/>
          <w:szCs w:val="24"/>
        </w:rPr>
        <w:t xml:space="preserve"> в составе 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отсутствуют.</w:t>
      </w:r>
    </w:p>
    <w:p w:rsidR="00366EB8" w:rsidRPr="009B52DC" w:rsidRDefault="00366EB8" w:rsidP="00366E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Благодаря реализации Программы мероприятий по росту доходов, оптимизации расходов коммерческие заимствования не привлекаются.</w:t>
      </w:r>
    </w:p>
    <w:p w:rsidR="00366EB8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Все  эти  меры  и  непринятие новых  расходных  обязательств  позволили обеспечить исполнение всех действующих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>.</w:t>
      </w:r>
    </w:p>
    <w:p w:rsidR="00366EB8" w:rsidRDefault="00366EB8" w:rsidP="00366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EB8" w:rsidRPr="0064341B" w:rsidRDefault="00366EB8" w:rsidP="00366EB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341B">
        <w:rPr>
          <w:rFonts w:ascii="Times New Roman" w:hAnsi="Times New Roman" w:cs="Times New Roman"/>
          <w:b/>
          <w:sz w:val="24"/>
          <w:szCs w:val="24"/>
        </w:rPr>
        <w:t>. Цели и задачи бюджетной и налоговой политики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341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66EB8" w:rsidRPr="0064341B" w:rsidRDefault="00366EB8" w:rsidP="00366EB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B8" w:rsidRDefault="00366EB8" w:rsidP="00366EB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4341B">
        <w:rPr>
          <w:rFonts w:ascii="Times New Roman" w:hAnsi="Times New Roman"/>
          <w:sz w:val="24"/>
          <w:szCs w:val="24"/>
        </w:rPr>
        <w:t>Основным приоритетом при реализации бюджетной и налоговой политики на 201</w:t>
      </w:r>
      <w:r>
        <w:rPr>
          <w:rFonts w:ascii="Times New Roman" w:hAnsi="Times New Roman"/>
          <w:sz w:val="24"/>
          <w:szCs w:val="24"/>
        </w:rPr>
        <w:t>9</w:t>
      </w:r>
      <w:r w:rsidRPr="0064341B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6434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1</w:t>
      </w:r>
      <w:r w:rsidRPr="0064341B">
        <w:rPr>
          <w:rFonts w:ascii="Times New Roman" w:hAnsi="Times New Roman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 </w:t>
      </w:r>
      <w:r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64341B">
        <w:rPr>
          <w:rFonts w:ascii="Times New Roman" w:hAnsi="Times New Roman"/>
          <w:sz w:val="24"/>
          <w:szCs w:val="24"/>
        </w:rPr>
        <w:t>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366EB8" w:rsidRPr="0064341B" w:rsidRDefault="00366EB8" w:rsidP="00366EB8">
      <w:pPr>
        <w:ind w:firstLine="567"/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и налоговой политики РФ на 201</w:t>
      </w:r>
      <w:r>
        <w:rPr>
          <w:rFonts w:cs="Times New Roman"/>
          <w:sz w:val="24"/>
          <w:szCs w:val="24"/>
        </w:rPr>
        <w:t>9</w:t>
      </w:r>
      <w:r w:rsidRPr="0064341B">
        <w:rPr>
          <w:rFonts w:cs="Times New Roman"/>
          <w:sz w:val="24"/>
          <w:szCs w:val="24"/>
        </w:rPr>
        <w:t xml:space="preserve"> год и на плановый период 20</w:t>
      </w:r>
      <w:r>
        <w:rPr>
          <w:rFonts w:cs="Times New Roman"/>
          <w:sz w:val="24"/>
          <w:szCs w:val="24"/>
        </w:rPr>
        <w:t>20</w:t>
      </w:r>
      <w:r w:rsidRPr="0064341B">
        <w:rPr>
          <w:rFonts w:cs="Times New Roman"/>
          <w:sz w:val="24"/>
          <w:szCs w:val="24"/>
        </w:rPr>
        <w:t xml:space="preserve"> и 202</w:t>
      </w:r>
      <w:r>
        <w:rPr>
          <w:rFonts w:cs="Times New Roman"/>
          <w:sz w:val="24"/>
          <w:szCs w:val="24"/>
        </w:rPr>
        <w:t>1</w:t>
      </w:r>
      <w:r w:rsidRPr="0064341B">
        <w:rPr>
          <w:rFonts w:cs="Times New Roman"/>
          <w:sz w:val="24"/>
          <w:szCs w:val="24"/>
        </w:rPr>
        <w:t xml:space="preserve"> годов, для бюджета </w:t>
      </w:r>
      <w:r>
        <w:rPr>
          <w:rFonts w:cs="Times New Roman"/>
          <w:sz w:val="24"/>
          <w:szCs w:val="24"/>
        </w:rPr>
        <w:t xml:space="preserve">Портбайкальского </w:t>
      </w:r>
      <w:r w:rsidRPr="0064341B">
        <w:rPr>
          <w:rFonts w:cs="Times New Roman"/>
          <w:sz w:val="24"/>
          <w:szCs w:val="24"/>
        </w:rPr>
        <w:t xml:space="preserve">муниципального образования </w:t>
      </w:r>
      <w:r>
        <w:rPr>
          <w:rFonts w:cs="Times New Roman"/>
          <w:sz w:val="24"/>
          <w:szCs w:val="24"/>
        </w:rPr>
        <w:t>определены</w:t>
      </w:r>
      <w:r w:rsidRPr="0064341B">
        <w:rPr>
          <w:rFonts w:cs="Times New Roman"/>
          <w:sz w:val="24"/>
          <w:szCs w:val="24"/>
        </w:rPr>
        <w:t xml:space="preserve"> следующие основные направления:</w:t>
      </w:r>
    </w:p>
    <w:p w:rsidR="00366EB8" w:rsidRPr="00A96F5A" w:rsidRDefault="00366EB8" w:rsidP="00366EB8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>
        <w:rPr>
          <w:color w:val="auto"/>
          <w:szCs w:val="24"/>
        </w:rPr>
        <w:t xml:space="preserve">Портбайкальского </w:t>
      </w:r>
      <w:r>
        <w:rPr>
          <w:color w:val="auto"/>
          <w:szCs w:val="24"/>
        </w:rPr>
        <w:lastRenderedPageBreak/>
        <w:t>муниципального образования</w:t>
      </w:r>
      <w:r w:rsidRPr="00A96F5A">
        <w:rPr>
          <w:color w:val="auto"/>
          <w:szCs w:val="24"/>
        </w:rPr>
        <w:t xml:space="preserve"> программ по основным направлениям стратегического развития Российской Федерации, в том числе Плана социального развития экономического роста </w:t>
      </w:r>
      <w:r>
        <w:rPr>
          <w:color w:val="auto"/>
          <w:szCs w:val="24"/>
        </w:rPr>
        <w:t>Портбайкальского муниципального образования</w:t>
      </w:r>
      <w:r w:rsidRPr="00A96F5A">
        <w:rPr>
          <w:color w:val="auto"/>
          <w:szCs w:val="24"/>
        </w:rPr>
        <w:t>;</w:t>
      </w:r>
    </w:p>
    <w:p w:rsidR="00366EB8" w:rsidRPr="00A96F5A" w:rsidRDefault="00366EB8" w:rsidP="00366EB8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</w:t>
      </w:r>
      <w:r>
        <w:rPr>
          <w:color w:val="auto"/>
          <w:szCs w:val="24"/>
        </w:rPr>
        <w:t xml:space="preserve">. </w:t>
      </w:r>
      <w:r w:rsidRPr="00AB5945">
        <w:rPr>
          <w:szCs w:val="24"/>
        </w:rPr>
        <w:t xml:space="preserve"> </w:t>
      </w:r>
      <w:r>
        <w:rPr>
          <w:szCs w:val="24"/>
        </w:rPr>
        <w:t>И</w:t>
      </w:r>
      <w:r w:rsidRPr="0064341B">
        <w:rPr>
          <w:szCs w:val="24"/>
        </w:rPr>
        <w:t>нтеграция бюджетного и закупочного процесса через развитие системы нормирования, автоматизации контрольных процедур</w:t>
      </w:r>
      <w:r w:rsidRPr="00A96F5A">
        <w:rPr>
          <w:color w:val="auto"/>
          <w:szCs w:val="24"/>
        </w:rPr>
        <w:t>;</w:t>
      </w:r>
    </w:p>
    <w:p w:rsidR="00366EB8" w:rsidRPr="00A96F5A" w:rsidRDefault="00366EB8" w:rsidP="00366EB8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 xml:space="preserve">- совершенствование инструментов программно-целевого планирования и управления с учетом приоритетов социально-экономического развития </w:t>
      </w:r>
      <w:r>
        <w:rPr>
          <w:color w:val="auto"/>
          <w:szCs w:val="24"/>
        </w:rPr>
        <w:t>поселка</w:t>
      </w:r>
      <w:r w:rsidRPr="00A96F5A">
        <w:rPr>
          <w:color w:val="auto"/>
          <w:szCs w:val="24"/>
        </w:rPr>
        <w:t xml:space="preserve"> и реальных финансовых возможностей бюджета </w:t>
      </w:r>
      <w:r>
        <w:rPr>
          <w:color w:val="auto"/>
          <w:szCs w:val="24"/>
        </w:rPr>
        <w:t>Портбайкальского муниципального образования</w:t>
      </w:r>
      <w:r w:rsidRPr="00A96F5A">
        <w:rPr>
          <w:color w:val="auto"/>
          <w:szCs w:val="24"/>
        </w:rPr>
        <w:t>, развития механизма проектного управления</w:t>
      </w:r>
      <w:r w:rsidRPr="00264A44">
        <w:t xml:space="preserve"> </w:t>
      </w:r>
      <w:r w:rsidRPr="00264A44">
        <w:rPr>
          <w:color w:val="auto"/>
          <w:szCs w:val="24"/>
        </w:rPr>
        <w:t>и процессного характера</w:t>
      </w:r>
      <w:r w:rsidRPr="00A96F5A">
        <w:rPr>
          <w:color w:val="auto"/>
          <w:szCs w:val="24"/>
        </w:rPr>
        <w:t xml:space="preserve">, дальнейшего совершенствования системы оценки эффективности реализации </w:t>
      </w:r>
      <w:r>
        <w:rPr>
          <w:color w:val="auto"/>
          <w:szCs w:val="24"/>
        </w:rPr>
        <w:t xml:space="preserve">муниципальных </w:t>
      </w:r>
      <w:r w:rsidRPr="00A96F5A">
        <w:rPr>
          <w:color w:val="auto"/>
          <w:szCs w:val="24"/>
        </w:rPr>
        <w:t>программ</w:t>
      </w:r>
      <w:r>
        <w:rPr>
          <w:color w:val="auto"/>
          <w:szCs w:val="24"/>
        </w:rPr>
        <w:t xml:space="preserve">. </w:t>
      </w:r>
      <w:proofErr w:type="gramStart"/>
      <w:r w:rsidRPr="00264A44">
        <w:rPr>
          <w:color w:val="auto"/>
          <w:szCs w:val="24"/>
        </w:rPr>
        <w:t xml:space="preserve">Введение с 2019 года системы целеполагания, советующей утвержденной Стратегии социально-экономического развития Портбайкальского муниципального образования до </w:t>
      </w:r>
      <w:r>
        <w:rPr>
          <w:color w:val="auto"/>
          <w:szCs w:val="24"/>
        </w:rPr>
        <w:t>2024</w:t>
      </w:r>
      <w:r w:rsidRPr="00CA28D8">
        <w:rPr>
          <w:color w:val="auto"/>
          <w:szCs w:val="24"/>
        </w:rPr>
        <w:t xml:space="preserve"> года</w:t>
      </w:r>
      <w:r w:rsidRPr="00A96F5A">
        <w:rPr>
          <w:color w:val="auto"/>
          <w:szCs w:val="24"/>
        </w:rPr>
        <w:t>;</w:t>
      </w:r>
      <w:proofErr w:type="gramEnd"/>
    </w:p>
    <w:p w:rsidR="00366EB8" w:rsidRPr="00A96F5A" w:rsidRDefault="00366EB8" w:rsidP="00366EB8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>- повышение прозрачности и открытости бюджета и бюджетного процесса</w:t>
      </w:r>
      <w:r>
        <w:rPr>
          <w:color w:val="auto"/>
          <w:szCs w:val="24"/>
        </w:rPr>
        <w:t xml:space="preserve"> </w:t>
      </w:r>
      <w:r w:rsidRPr="000C0842">
        <w:rPr>
          <w:color w:val="auto"/>
          <w:szCs w:val="24"/>
        </w:rPr>
        <w:t>для понимания гражданами реализуемой в поселении</w:t>
      </w:r>
      <w:r>
        <w:rPr>
          <w:color w:val="auto"/>
          <w:szCs w:val="24"/>
        </w:rPr>
        <w:t xml:space="preserve"> бюджетной и налоговой политики;</w:t>
      </w:r>
    </w:p>
    <w:p w:rsidR="00366EB8" w:rsidRPr="0064341B" w:rsidRDefault="00366EB8" w:rsidP="00366EB8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 xml:space="preserve">- создание условий для повышения качества предоставления муниципальных услуг </w:t>
      </w:r>
      <w:proofErr w:type="spellStart"/>
      <w:r w:rsidRPr="0064341B">
        <w:rPr>
          <w:rFonts w:cs="Times New Roman"/>
          <w:sz w:val="24"/>
          <w:szCs w:val="24"/>
        </w:rPr>
        <w:t>путем</w:t>
      </w:r>
      <w:proofErr w:type="spellEnd"/>
      <w:r w:rsidRPr="0064341B">
        <w:rPr>
          <w:rFonts w:cs="Times New Roman"/>
          <w:sz w:val="24"/>
          <w:szCs w:val="24"/>
        </w:rPr>
        <w:t xml:space="preserve"> перехода к формированию перечней услуг на базе общероссийских (региональных) перечней;</w:t>
      </w:r>
    </w:p>
    <w:p w:rsidR="00366EB8" w:rsidRPr="0064341B" w:rsidRDefault="00366EB8" w:rsidP="00366EB8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r>
        <w:rPr>
          <w:rFonts w:cs="Times New Roman"/>
          <w:sz w:val="24"/>
          <w:szCs w:val="24"/>
        </w:rPr>
        <w:t xml:space="preserve">Портбайкальском </w:t>
      </w:r>
      <w:r w:rsidRPr="0064341B">
        <w:rPr>
          <w:rFonts w:cs="Times New Roman"/>
          <w:sz w:val="24"/>
          <w:szCs w:val="24"/>
        </w:rPr>
        <w:t>муниципальном образовании с общероссийскими системами (</w:t>
      </w:r>
      <w:r>
        <w:rPr>
          <w:rFonts w:cs="Times New Roman"/>
          <w:sz w:val="24"/>
          <w:szCs w:val="24"/>
        </w:rPr>
        <w:t>ГИС ГМП</w:t>
      </w:r>
      <w:r w:rsidRPr="0064341B">
        <w:rPr>
          <w:rFonts w:cs="Times New Roman"/>
          <w:sz w:val="24"/>
          <w:szCs w:val="24"/>
        </w:rPr>
        <w:t>, ГАС «ЖКХ», «Электронный бюджет</w:t>
      </w:r>
      <w:r>
        <w:rPr>
          <w:rFonts w:cs="Times New Roman"/>
          <w:sz w:val="24"/>
          <w:szCs w:val="24"/>
        </w:rPr>
        <w:t>»</w:t>
      </w:r>
      <w:r w:rsidRPr="0064341B">
        <w:rPr>
          <w:rFonts w:cs="Times New Roman"/>
          <w:sz w:val="24"/>
          <w:szCs w:val="24"/>
        </w:rPr>
        <w:t>);</w:t>
      </w:r>
    </w:p>
    <w:p w:rsidR="00366EB8" w:rsidRDefault="00366EB8" w:rsidP="00366EB8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>- развитие внутреннего финансового контроля и мониторинга ка</w:t>
      </w:r>
      <w:r>
        <w:rPr>
          <w:rFonts w:cs="Times New Roman"/>
          <w:sz w:val="24"/>
          <w:szCs w:val="24"/>
        </w:rPr>
        <w:t>чества финансового менеджмента;</w:t>
      </w:r>
    </w:p>
    <w:p w:rsidR="00366EB8" w:rsidRDefault="00366EB8" w:rsidP="00366E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</w:t>
      </w:r>
      <w:r w:rsidRPr="00F220E5">
        <w:rPr>
          <w:rFonts w:cs="Times New Roman"/>
          <w:sz w:val="24"/>
          <w:szCs w:val="24"/>
        </w:rPr>
        <w:t xml:space="preserve">риоритетным направлением должно стать обеспечение условий для дальнейшего экономического роста поселения и расширения его налоговой базы за </w:t>
      </w:r>
      <w:proofErr w:type="spellStart"/>
      <w:r w:rsidRPr="00F220E5">
        <w:rPr>
          <w:rFonts w:cs="Times New Roman"/>
          <w:sz w:val="24"/>
          <w:szCs w:val="24"/>
        </w:rPr>
        <w:t>счет</w:t>
      </w:r>
      <w:proofErr w:type="spellEnd"/>
      <w:r w:rsidRPr="00F220E5">
        <w:rPr>
          <w:rFonts w:cs="Times New Roman"/>
          <w:sz w:val="24"/>
          <w:szCs w:val="24"/>
        </w:rPr>
        <w:t xml:space="preserve">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</w:t>
      </w:r>
      <w:r>
        <w:rPr>
          <w:rFonts w:cs="Times New Roman"/>
          <w:sz w:val="24"/>
          <w:szCs w:val="24"/>
        </w:rPr>
        <w:t>ионной инфраструктуры поселения;</w:t>
      </w:r>
      <w:r w:rsidRPr="00F220E5">
        <w:rPr>
          <w:rFonts w:cs="Times New Roman"/>
          <w:sz w:val="24"/>
          <w:szCs w:val="24"/>
        </w:rPr>
        <w:t xml:space="preserve"> </w:t>
      </w:r>
    </w:p>
    <w:p w:rsidR="00366EB8" w:rsidRPr="0064341B" w:rsidRDefault="00366EB8" w:rsidP="00366E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0C0842">
        <w:rPr>
          <w:rFonts w:cs="Times New Roman"/>
          <w:sz w:val="24"/>
          <w:szCs w:val="24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366EB8" w:rsidRDefault="00366EB8" w:rsidP="00366EB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proofErr w:type="gramStart"/>
      <w:r w:rsidRPr="0064341B">
        <w:rPr>
          <w:rFonts w:cs="Times New Roman"/>
          <w:sz w:val="24"/>
          <w:szCs w:val="24"/>
        </w:rPr>
        <w:t>В 201</w:t>
      </w:r>
      <w:r>
        <w:rPr>
          <w:rFonts w:cs="Times New Roman"/>
          <w:sz w:val="24"/>
          <w:szCs w:val="24"/>
        </w:rPr>
        <w:t>9</w:t>
      </w:r>
      <w:r w:rsidRPr="0064341B">
        <w:rPr>
          <w:rFonts w:cs="Times New Roman"/>
          <w:sz w:val="24"/>
          <w:szCs w:val="24"/>
        </w:rPr>
        <w:t xml:space="preserve"> году и плановом периоде будет продолжена работа по сохранению, укреплению и развитию налогового потенциала </w:t>
      </w:r>
      <w:proofErr w:type="spellStart"/>
      <w:r w:rsidRPr="0064341B">
        <w:rPr>
          <w:rFonts w:cs="Times New Roman"/>
          <w:sz w:val="24"/>
          <w:szCs w:val="24"/>
        </w:rPr>
        <w:t>путем</w:t>
      </w:r>
      <w:proofErr w:type="spellEnd"/>
      <w:r w:rsidRPr="0064341B">
        <w:rPr>
          <w:rFonts w:cs="Times New Roman"/>
          <w:sz w:val="24"/>
          <w:szCs w:val="24"/>
        </w:rPr>
        <w:t xml:space="preserve"> совершенствования механизмов взаимодействия органов местного самоуправления </w:t>
      </w:r>
      <w:r>
        <w:rPr>
          <w:rFonts w:cs="Times New Roman"/>
          <w:sz w:val="24"/>
          <w:szCs w:val="24"/>
        </w:rPr>
        <w:t xml:space="preserve">Портбайкальского </w:t>
      </w:r>
      <w:r w:rsidRPr="0064341B">
        <w:rPr>
          <w:rFonts w:cs="Times New Roman"/>
          <w:sz w:val="24"/>
          <w:szCs w:val="24"/>
        </w:rPr>
        <w:t xml:space="preserve">муниципального образования и территориальных органов федеральных органов государственной власти и органов власти Иркутской области в части качественного администрирования доходных источников бюджета </w:t>
      </w:r>
      <w:r>
        <w:rPr>
          <w:rFonts w:cs="Times New Roman"/>
          <w:sz w:val="24"/>
          <w:szCs w:val="24"/>
        </w:rPr>
        <w:t>поселения</w:t>
      </w:r>
      <w:r w:rsidRPr="0064341B">
        <w:rPr>
          <w:rFonts w:cs="Times New Roman"/>
          <w:sz w:val="24"/>
          <w:szCs w:val="24"/>
        </w:rPr>
        <w:t xml:space="preserve"> и повышения уровня их собираемости, легализации налоговой базы, включая легализацию «теневой» заработной платы, поддержки</w:t>
      </w:r>
      <w:proofErr w:type="gramEnd"/>
      <w:r w:rsidRPr="0064341B">
        <w:rPr>
          <w:rFonts w:cs="Times New Roman"/>
          <w:sz w:val="24"/>
          <w:szCs w:val="24"/>
        </w:rPr>
        <w:t xml:space="preserve"> организаций, формирующих налоговый потенциал </w:t>
      </w:r>
      <w:r>
        <w:rPr>
          <w:rFonts w:cs="Times New Roman"/>
          <w:sz w:val="24"/>
          <w:szCs w:val="24"/>
        </w:rPr>
        <w:t>поселения</w:t>
      </w:r>
      <w:r w:rsidRPr="0064341B">
        <w:rPr>
          <w:rFonts w:cs="Times New Roman"/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  <w:r w:rsidRPr="0051262B">
        <w:rPr>
          <w:rFonts w:eastAsiaTheme="minorHAnsi" w:cs="Times New Roman"/>
          <w:color w:val="000000"/>
          <w:sz w:val="24"/>
          <w:szCs w:val="24"/>
        </w:rPr>
        <w:t xml:space="preserve"> </w:t>
      </w:r>
    </w:p>
    <w:p w:rsidR="00366EB8" w:rsidRPr="002253B3" w:rsidRDefault="00366EB8" w:rsidP="00366EB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 xml:space="preserve">Актуальной </w:t>
      </w:r>
      <w:proofErr w:type="spellStart"/>
      <w:r w:rsidRPr="002253B3">
        <w:rPr>
          <w:rFonts w:eastAsiaTheme="minorHAnsi" w:cs="Times New Roman"/>
          <w:color w:val="000000"/>
          <w:sz w:val="24"/>
          <w:szCs w:val="24"/>
        </w:rPr>
        <w:t>остается</w:t>
      </w:r>
      <w:proofErr w:type="spellEnd"/>
      <w:r w:rsidRPr="002253B3">
        <w:rPr>
          <w:rFonts w:eastAsiaTheme="minorHAnsi" w:cs="Times New Roman"/>
          <w:color w:val="000000"/>
          <w:sz w:val="24"/>
          <w:szCs w:val="24"/>
        </w:rPr>
        <w:t xml:space="preserve"> и задача взыскания недоимки по налогам и сборам с должников местного бюджета.</w:t>
      </w:r>
    </w:p>
    <w:p w:rsidR="00366EB8" w:rsidRPr="002253B3" w:rsidRDefault="00366EB8" w:rsidP="00366EB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</w:t>
      </w:r>
      <w:r w:rsidRPr="002253B3">
        <w:rPr>
          <w:rFonts w:eastAsiaTheme="minorHAnsi" w:cs="Times New Roman"/>
          <w:color w:val="000000"/>
          <w:sz w:val="24"/>
          <w:szCs w:val="24"/>
        </w:rPr>
        <w:lastRenderedPageBreak/>
        <w:t xml:space="preserve">правообладателей земельных участков, вести разъяснительную работу с населением по оформлению и государственной регистрации земельных </w:t>
      </w:r>
      <w:proofErr w:type="spellStart"/>
      <w:r w:rsidRPr="002253B3">
        <w:rPr>
          <w:rFonts w:eastAsiaTheme="minorHAnsi" w:cs="Times New Roman"/>
          <w:color w:val="000000"/>
          <w:sz w:val="24"/>
          <w:szCs w:val="24"/>
        </w:rPr>
        <w:t>паев</w:t>
      </w:r>
      <w:proofErr w:type="spellEnd"/>
      <w:r w:rsidRPr="002253B3">
        <w:rPr>
          <w:rFonts w:eastAsiaTheme="minorHAnsi" w:cs="Times New Roman"/>
          <w:color w:val="000000"/>
          <w:sz w:val="24"/>
          <w:szCs w:val="24"/>
        </w:rPr>
        <w:t xml:space="preserve"> и прочих земель, находящихся в собственности у граждан. </w:t>
      </w:r>
    </w:p>
    <w:p w:rsidR="00366EB8" w:rsidRDefault="00366EB8" w:rsidP="00366EB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366EB8" w:rsidRPr="0051262B" w:rsidRDefault="00366EB8" w:rsidP="00366EB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DA1237">
        <w:rPr>
          <w:rFonts w:eastAsiaTheme="minorHAnsi" w:cs="Times New Roman"/>
          <w:color w:val="000000"/>
          <w:sz w:val="24"/>
          <w:szCs w:val="24"/>
        </w:rPr>
        <w:t>По результатам инвентаризации необходимо предусмотреть последовательную отмену неэффективных и финансовых налоговых льгот.</w:t>
      </w:r>
      <w:r w:rsidRPr="0051262B">
        <w:t xml:space="preserve"> </w:t>
      </w:r>
      <w:r w:rsidRPr="0051262B">
        <w:rPr>
          <w:rFonts w:eastAsiaTheme="minorHAnsi" w:cs="Times New Roman"/>
          <w:color w:val="000000"/>
          <w:sz w:val="24"/>
          <w:szCs w:val="24"/>
        </w:rPr>
        <w:t xml:space="preserve">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  роста   и    развитие   налогооблагаемой    базы,   недопущение увеличения   уровня    расходных  обязательств  бюджета  и   роста   социальной </w:t>
      </w:r>
      <w:proofErr w:type="spellStart"/>
      <w:r w:rsidRPr="0051262B">
        <w:rPr>
          <w:rFonts w:eastAsiaTheme="minorHAnsi" w:cs="Times New Roman"/>
          <w:color w:val="000000"/>
          <w:sz w:val="24"/>
          <w:szCs w:val="24"/>
        </w:rPr>
        <w:t>напряженности</w:t>
      </w:r>
      <w:proofErr w:type="spellEnd"/>
      <w:r w:rsidRPr="0051262B">
        <w:rPr>
          <w:rFonts w:eastAsiaTheme="minorHAnsi" w:cs="Times New Roman"/>
          <w:color w:val="000000"/>
          <w:sz w:val="24"/>
          <w:szCs w:val="24"/>
        </w:rPr>
        <w:t xml:space="preserve"> в обществе. </w:t>
      </w:r>
    </w:p>
    <w:p w:rsidR="00366EB8" w:rsidRDefault="00366EB8" w:rsidP="00366EB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Тактической задачей очередного финансового года является выход на траекторию целевых социально-экономических показателей, предусмотренных указами Президента </w:t>
      </w:r>
      <w:r w:rsidRPr="00F85B83">
        <w:rPr>
          <w:sz w:val="23"/>
          <w:szCs w:val="23"/>
        </w:rPr>
        <w:t>от 7 мая 2018 г. № 204 «О национальных целях и стратегических задачах развития Российской Федерации на период до 2024 года»</w:t>
      </w:r>
      <w:r>
        <w:rPr>
          <w:sz w:val="23"/>
          <w:szCs w:val="23"/>
        </w:rPr>
        <w:t>.</w:t>
      </w:r>
    </w:p>
    <w:p w:rsidR="00366EB8" w:rsidRDefault="00366EB8" w:rsidP="00366EB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6EB8" w:rsidRDefault="00366EB8" w:rsidP="00366EB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6EB8" w:rsidRDefault="00366EB8" w:rsidP="00366EB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6EB8" w:rsidRDefault="00366EB8" w:rsidP="00366EB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6EB8" w:rsidRDefault="00366EB8" w:rsidP="00366EB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</w:p>
    <w:p w:rsidR="00366EB8" w:rsidRDefault="00366EB8" w:rsidP="00366E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54545F" w:rsidRDefault="00366EB8" w:rsidP="00366EB8">
      <w:r w:rsidRPr="004224D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Н.И. Симакова</w:t>
      </w:r>
    </w:p>
    <w:sectPr w:rsidR="0054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D2"/>
    <w:rsid w:val="001846D2"/>
    <w:rsid w:val="00366EB8"/>
    <w:rsid w:val="005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6EB8"/>
    <w:pPr>
      <w:spacing w:after="0" w:line="240" w:lineRule="auto"/>
    </w:pPr>
  </w:style>
  <w:style w:type="paragraph" w:customStyle="1" w:styleId="ConsPlusNormal">
    <w:name w:val="ConsPlusNormal"/>
    <w:rsid w:val="00366EB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scrRUSTxtStyleText">
    <w:name w:val="defscr_RUS_TxtStyleText"/>
    <w:basedOn w:val="a"/>
    <w:rsid w:val="00366EB8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6EB8"/>
    <w:pPr>
      <w:spacing w:after="0" w:line="240" w:lineRule="auto"/>
    </w:pPr>
  </w:style>
  <w:style w:type="paragraph" w:customStyle="1" w:styleId="ConsPlusNormal">
    <w:name w:val="ConsPlusNormal"/>
    <w:rsid w:val="00366EB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scrRUSTxtStyleText">
    <w:name w:val="defscr_RUS_TxtStyleText"/>
    <w:basedOn w:val="a"/>
    <w:rsid w:val="00366EB8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1912</Words>
  <Characters>10903</Characters>
  <Application>Microsoft Office Word</Application>
  <DocSecurity>0</DocSecurity>
  <Lines>90</Lines>
  <Paragraphs>25</Paragraphs>
  <ScaleCrop>false</ScaleCrop>
  <Company>MICROSOFT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dcterms:created xsi:type="dcterms:W3CDTF">2018-12-06T07:51:00Z</dcterms:created>
  <dcterms:modified xsi:type="dcterms:W3CDTF">2018-12-06T07:52:00Z</dcterms:modified>
</cp:coreProperties>
</file>