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F" w:rsidRDefault="0019385F" w:rsidP="0019385F">
      <w:pPr>
        <w:rPr>
          <w:iCs/>
          <w:sz w:val="22"/>
          <w:szCs w:val="22"/>
        </w:rPr>
      </w:pPr>
    </w:p>
    <w:p w:rsidR="0019385F" w:rsidRDefault="0019385F" w:rsidP="0019385F">
      <w:pPr>
        <w:rPr>
          <w:iCs/>
          <w:sz w:val="22"/>
          <w:szCs w:val="22"/>
        </w:rPr>
      </w:pPr>
    </w:p>
    <w:p w:rsidR="0019385F" w:rsidRDefault="0019385F" w:rsidP="0019385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5AF6196F" wp14:editId="2E3AA5FF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19385F" w:rsidRDefault="0019385F" w:rsidP="0019385F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19385F" w:rsidRDefault="0019385F" w:rsidP="0019385F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19385F" w:rsidRDefault="0019385F" w:rsidP="0019385F">
      <w:pPr>
        <w:ind w:left="720"/>
        <w:jc w:val="center"/>
        <w:rPr>
          <w:sz w:val="22"/>
          <w:szCs w:val="22"/>
        </w:rPr>
      </w:pPr>
    </w:p>
    <w:p w:rsidR="0019385F" w:rsidRPr="003D62E1" w:rsidRDefault="0019385F" w:rsidP="0019385F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19385F" w:rsidRPr="003D62E1" w:rsidRDefault="0019385F" w:rsidP="0019385F">
      <w:pPr>
        <w:ind w:left="720"/>
        <w:jc w:val="center"/>
        <w:rPr>
          <w:b/>
          <w:bCs/>
          <w:sz w:val="28"/>
          <w:szCs w:val="28"/>
        </w:rPr>
      </w:pPr>
    </w:p>
    <w:p w:rsidR="0019385F" w:rsidRPr="003D62E1" w:rsidRDefault="0019385F" w:rsidP="0019385F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19385F" w:rsidRDefault="0019385F" w:rsidP="0019385F">
      <w:pPr>
        <w:rPr>
          <w:b/>
          <w:bCs/>
        </w:rPr>
      </w:pPr>
    </w:p>
    <w:p w:rsidR="0019385F" w:rsidRDefault="0019385F" w:rsidP="0019385F">
      <w:pPr>
        <w:rPr>
          <w:b/>
          <w:bCs/>
        </w:rPr>
      </w:pPr>
      <w:r w:rsidRPr="00E6103F">
        <w:rPr>
          <w:b/>
          <w:bCs/>
        </w:rPr>
        <w:t>Решение принято р</w:t>
      </w:r>
      <w:r>
        <w:rPr>
          <w:b/>
          <w:bCs/>
        </w:rPr>
        <w:t xml:space="preserve">айонной Думой  </w:t>
      </w:r>
      <w:r w:rsidR="008D7025">
        <w:rPr>
          <w:b/>
          <w:bCs/>
        </w:rPr>
        <w:t xml:space="preserve">28 </w:t>
      </w:r>
      <w:r>
        <w:rPr>
          <w:b/>
          <w:bCs/>
        </w:rPr>
        <w:t xml:space="preserve"> июня  201</w:t>
      </w:r>
      <w:r w:rsidR="009B2EEB">
        <w:rPr>
          <w:b/>
          <w:bCs/>
        </w:rPr>
        <w:t>8</w:t>
      </w:r>
      <w:r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19385F" w:rsidRDefault="0019385F" w:rsidP="0019385F">
      <w:pPr>
        <w:rPr>
          <w:b/>
          <w:bCs/>
        </w:rPr>
      </w:pPr>
    </w:p>
    <w:p w:rsidR="0019385F" w:rsidRDefault="0019385F" w:rsidP="0019385F">
      <w:pPr>
        <w:rPr>
          <w:b/>
          <w:bCs/>
        </w:rPr>
      </w:pPr>
      <w:r>
        <w:rPr>
          <w:b/>
          <w:bCs/>
        </w:rPr>
        <w:t>«Информация о противопожарном состоянии объектов</w:t>
      </w:r>
    </w:p>
    <w:p w:rsidR="0019385F" w:rsidRDefault="00A21652" w:rsidP="0019385F">
      <w:pPr>
        <w:rPr>
          <w:b/>
          <w:bCs/>
        </w:rPr>
      </w:pPr>
      <w:r>
        <w:rPr>
          <w:b/>
          <w:bCs/>
        </w:rPr>
        <w:t>и населенных пунктов</w:t>
      </w:r>
      <w:r w:rsidR="0019385F">
        <w:rPr>
          <w:b/>
          <w:bCs/>
        </w:rPr>
        <w:t xml:space="preserve"> на территории Слюдянского района за 201</w:t>
      </w:r>
      <w:r w:rsidR="00700D23">
        <w:rPr>
          <w:b/>
          <w:bCs/>
        </w:rPr>
        <w:t>7</w:t>
      </w:r>
      <w:r w:rsidR="0019385F">
        <w:rPr>
          <w:b/>
          <w:bCs/>
        </w:rPr>
        <w:t xml:space="preserve"> год»</w:t>
      </w:r>
    </w:p>
    <w:p w:rsidR="0019385F" w:rsidRDefault="0019385F" w:rsidP="0019385F">
      <w:pPr>
        <w:rPr>
          <w:b/>
          <w:bCs/>
        </w:rPr>
      </w:pPr>
    </w:p>
    <w:p w:rsidR="00700D23" w:rsidRPr="00E6103F" w:rsidRDefault="00700D23" w:rsidP="0019385F">
      <w:pPr>
        <w:rPr>
          <w:b/>
          <w:bCs/>
        </w:rPr>
      </w:pPr>
    </w:p>
    <w:p w:rsidR="0019385F" w:rsidRPr="00A3401B" w:rsidRDefault="0019385F" w:rsidP="0019385F">
      <w:pPr>
        <w:jc w:val="both"/>
      </w:pPr>
      <w:r>
        <w:rPr>
          <w:b/>
          <w:bCs/>
        </w:rPr>
        <w:t xml:space="preserve">     </w:t>
      </w:r>
      <w:r>
        <w:t>Заслушав информацию  начальника пожарно-спасательного гарнизона Слюдянского района Осипова М.Н. «О противопожарном состоянии объектов и населённых пунктов</w:t>
      </w:r>
      <w:r w:rsidR="00A21652">
        <w:t xml:space="preserve"> на территории </w:t>
      </w:r>
      <w:r>
        <w:t xml:space="preserve"> Слюдянского района за 201</w:t>
      </w:r>
      <w:r w:rsidR="00700D23">
        <w:t>7</w:t>
      </w:r>
      <w:r>
        <w:t xml:space="preserve"> год. О работе пожарно-спасательного гарнизона Слюдянского района за 201</w:t>
      </w:r>
      <w:r w:rsidR="00700D23">
        <w:t>7</w:t>
      </w:r>
      <w:r>
        <w:t xml:space="preserve"> год»,  руководствуясь ст. ст.31, 48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</w:t>
      </w:r>
    </w:p>
    <w:p w:rsidR="0019385F" w:rsidRDefault="0019385F" w:rsidP="0019385F">
      <w:pPr>
        <w:jc w:val="both"/>
        <w:rPr>
          <w:bCs/>
        </w:rPr>
      </w:pPr>
    </w:p>
    <w:p w:rsidR="0019385F" w:rsidRDefault="0019385F" w:rsidP="0019385F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19385F" w:rsidRPr="003D62E1" w:rsidRDefault="0019385F" w:rsidP="0019385F">
      <w:pPr>
        <w:jc w:val="both"/>
        <w:rPr>
          <w:b/>
          <w:bCs/>
        </w:rPr>
      </w:pPr>
    </w:p>
    <w:p w:rsidR="00A21652" w:rsidRDefault="0019385F" w:rsidP="00700D23">
      <w:pPr>
        <w:autoSpaceDE w:val="0"/>
        <w:autoSpaceDN w:val="0"/>
        <w:adjustRightInd w:val="0"/>
        <w:spacing w:line="276" w:lineRule="auto"/>
        <w:ind w:firstLine="284"/>
        <w:jc w:val="both"/>
      </w:pPr>
      <w:bookmarkStart w:id="0" w:name="Par0"/>
      <w:bookmarkEnd w:id="0"/>
      <w:r w:rsidRPr="00D32462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Информацию «</w:t>
      </w:r>
      <w:r>
        <w:t>О противопожарном состоянии объектов и населённых пунктов Слюдянского района за 201</w:t>
      </w:r>
      <w:r w:rsidR="00700D23">
        <w:t>7</w:t>
      </w:r>
      <w:r>
        <w:t xml:space="preserve"> год. О работе пожарно-спасательного гарнизона Слюдянского района за 201</w:t>
      </w:r>
      <w:r w:rsidR="00700D23">
        <w:t xml:space="preserve">7 год» </w:t>
      </w:r>
      <w:r>
        <w:t>принять к сведению.</w:t>
      </w:r>
    </w:p>
    <w:p w:rsidR="00E179A1" w:rsidRDefault="00E179A1" w:rsidP="00700D23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2. Подготовить Обращения </w:t>
      </w:r>
      <w:r w:rsidR="00BA2253">
        <w:t xml:space="preserve">главам поселений </w:t>
      </w:r>
      <w:r>
        <w:t xml:space="preserve">с просьбой разъяснения причин </w:t>
      </w:r>
      <w:r w:rsidR="007D4DAB">
        <w:t>не оформления  земель поселений,</w:t>
      </w:r>
      <w:r>
        <w:t xml:space="preserve"> находящихся в лесной зоне</w:t>
      </w:r>
      <w:r w:rsidR="007D4DAB">
        <w:t>:</w:t>
      </w:r>
      <w:r w:rsidRPr="00E179A1">
        <w:t xml:space="preserve"> </w:t>
      </w:r>
    </w:p>
    <w:p w:rsidR="00E179A1" w:rsidRDefault="00E179A1" w:rsidP="00700D23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7E4409">
        <w:t>Байкаль</w:t>
      </w:r>
      <w:r w:rsidR="00BA2253">
        <w:t>ского</w:t>
      </w:r>
      <w:r>
        <w:t xml:space="preserve"> городского поселения;</w:t>
      </w:r>
    </w:p>
    <w:p w:rsidR="00E179A1" w:rsidRDefault="00E179A1" w:rsidP="00700D23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proofErr w:type="spellStart"/>
      <w:r>
        <w:t>Култукского</w:t>
      </w:r>
      <w:proofErr w:type="spellEnd"/>
      <w:r>
        <w:t xml:space="preserve"> городского поселения.</w:t>
      </w:r>
    </w:p>
    <w:p w:rsidR="0019385F" w:rsidRPr="00A21652" w:rsidRDefault="005E4E57" w:rsidP="00700D23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>3</w:t>
      </w:r>
      <w:r w:rsidR="00A21652">
        <w:t>.</w:t>
      </w:r>
      <w:r w:rsidR="00700D23">
        <w:t xml:space="preserve"> </w:t>
      </w:r>
      <w:proofErr w:type="gramStart"/>
      <w:r w:rsidR="0019385F" w:rsidRPr="00A21652">
        <w:t>Разместить</w:t>
      </w:r>
      <w:proofErr w:type="gramEnd"/>
      <w:r w:rsidR="0019385F" w:rsidRPr="00A21652">
        <w:t xml:space="preserve"> настоящее </w:t>
      </w:r>
      <w:r w:rsidR="00114163">
        <w:t>Р</w:t>
      </w:r>
      <w:bookmarkStart w:id="1" w:name="_GoBack"/>
      <w:bookmarkEnd w:id="1"/>
      <w:r w:rsidR="0019385F" w:rsidRPr="00A21652">
        <w:t>ешение на официальном сайте администрации муниципального образования Слюдянский район</w:t>
      </w:r>
      <w:r w:rsidR="00A21652">
        <w:t xml:space="preserve"> </w:t>
      </w:r>
      <w:r w:rsidR="00A21652">
        <w:rPr>
          <w:lang w:val="en-US"/>
        </w:rPr>
        <w:t>www</w:t>
      </w:r>
      <w:r w:rsidR="00A21652" w:rsidRPr="00A21652">
        <w:t>.</w:t>
      </w:r>
      <w:r w:rsidR="00A21652">
        <w:rPr>
          <w:lang w:val="en-US"/>
        </w:rPr>
        <w:t>sludyanka</w:t>
      </w:r>
      <w:r w:rsidR="00A21652" w:rsidRPr="00A21652">
        <w:t>.</w:t>
      </w:r>
      <w:r w:rsidR="00A21652">
        <w:rPr>
          <w:lang w:val="en-US"/>
        </w:rPr>
        <w:t>ru</w:t>
      </w:r>
    </w:p>
    <w:p w:rsidR="0019385F" w:rsidRDefault="0019385F" w:rsidP="00700D23">
      <w:pPr>
        <w:ind w:firstLine="284"/>
        <w:jc w:val="both"/>
        <w:rPr>
          <w:bCs/>
        </w:rPr>
      </w:pPr>
    </w:p>
    <w:p w:rsidR="0019385F" w:rsidRDefault="0019385F" w:rsidP="0019385F">
      <w:pPr>
        <w:rPr>
          <w:bCs/>
        </w:rPr>
      </w:pPr>
    </w:p>
    <w:p w:rsidR="0019385F" w:rsidRDefault="0019385F" w:rsidP="0019385F">
      <w:pPr>
        <w:rPr>
          <w:bCs/>
        </w:rPr>
      </w:pPr>
    </w:p>
    <w:p w:rsidR="0019385F" w:rsidRDefault="0019385F" w:rsidP="0019385F">
      <w:pPr>
        <w:rPr>
          <w:bCs/>
        </w:rPr>
      </w:pPr>
    </w:p>
    <w:p w:rsidR="0019385F" w:rsidRDefault="0019385F" w:rsidP="0019385F">
      <w:pPr>
        <w:rPr>
          <w:b/>
          <w:bCs/>
        </w:rPr>
      </w:pPr>
      <w:r>
        <w:rPr>
          <w:b/>
          <w:bCs/>
        </w:rPr>
        <w:t xml:space="preserve">Председатель Думы  </w:t>
      </w:r>
    </w:p>
    <w:p w:rsidR="0019385F" w:rsidRDefault="0019385F" w:rsidP="0019385F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9385F" w:rsidRPr="00C75CCA" w:rsidRDefault="0019385F" w:rsidP="0019385F">
      <w:pPr>
        <w:rPr>
          <w:b/>
          <w:bCs/>
        </w:rPr>
      </w:pPr>
      <w:r>
        <w:rPr>
          <w:b/>
          <w:bCs/>
        </w:rPr>
        <w:t>Слюдянский район                                                                                              А.</w:t>
      </w:r>
      <w:r w:rsidR="00700D23">
        <w:rPr>
          <w:b/>
          <w:bCs/>
        </w:rPr>
        <w:t>В. Зарубина</w:t>
      </w:r>
    </w:p>
    <w:p w:rsidR="0019385F" w:rsidRDefault="0019385F" w:rsidP="0019385F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19385F" w:rsidRDefault="0019385F" w:rsidP="0019385F">
      <w:pPr>
        <w:rPr>
          <w:b/>
          <w:bCs/>
        </w:rPr>
      </w:pPr>
    </w:p>
    <w:p w:rsidR="00700D23" w:rsidRDefault="00700D23" w:rsidP="0019385F">
      <w:pPr>
        <w:rPr>
          <w:b/>
          <w:bCs/>
        </w:rPr>
      </w:pPr>
    </w:p>
    <w:p w:rsidR="00700D23" w:rsidRDefault="00700D23" w:rsidP="0019385F">
      <w:pPr>
        <w:rPr>
          <w:b/>
          <w:bCs/>
        </w:rPr>
      </w:pPr>
    </w:p>
    <w:p w:rsidR="008D7025" w:rsidRDefault="008D7025" w:rsidP="008D7025">
      <w:r>
        <w:t xml:space="preserve">от   28 июня 2018 года № 53 – </w:t>
      </w:r>
      <w:r>
        <w:rPr>
          <w:lang w:val="en-US"/>
        </w:rPr>
        <w:t>VI</w:t>
      </w:r>
      <w:r w:rsidRPr="008D7025">
        <w:t xml:space="preserve"> </w:t>
      </w:r>
      <w:r>
        <w:t>рд</w:t>
      </w:r>
    </w:p>
    <w:p w:rsidR="00E31618" w:rsidRDefault="00E31618" w:rsidP="00E316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 </w:t>
      </w:r>
    </w:p>
    <w:p w:rsidR="00E31618" w:rsidRDefault="00E31618" w:rsidP="00E316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пожарно-спасательного гарнизона Слюдянского района на заседание районной Думы</w:t>
      </w:r>
    </w:p>
    <w:p w:rsidR="00E31618" w:rsidRDefault="00E31618" w:rsidP="00E31618">
      <w:pPr>
        <w:jc w:val="center"/>
        <w:rPr>
          <w:sz w:val="28"/>
          <w:szCs w:val="28"/>
        </w:rPr>
      </w:pPr>
      <w:r>
        <w:rPr>
          <w:sz w:val="28"/>
          <w:szCs w:val="28"/>
        </w:rPr>
        <w:t>28.06.2018 г.</w:t>
      </w:r>
    </w:p>
    <w:p w:rsidR="00E31618" w:rsidRDefault="00E31618" w:rsidP="00E31618">
      <w:pPr>
        <w:jc w:val="center"/>
      </w:pPr>
    </w:p>
    <w:p w:rsidR="00E31618" w:rsidRDefault="00E31618" w:rsidP="00E31618">
      <w:pPr>
        <w:pStyle w:val="a3"/>
        <w:numPr>
          <w:ilvl w:val="0"/>
          <w:numId w:val="3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Обстановка с пожарами и последствиями от них на территории муниципального образования Слюдянский район за 2017 года.</w:t>
      </w:r>
    </w:p>
    <w:p w:rsidR="00E31618" w:rsidRDefault="00E31618" w:rsidP="00E31618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В сравнении с аналогичным периодом прошлого года (далее АППГ), обстановка с пожарами характеризовалась следующими </w:t>
      </w:r>
      <w:r>
        <w:rPr>
          <w:bCs/>
          <w:sz w:val="24"/>
        </w:rPr>
        <w:t>основными показателями</w:t>
      </w:r>
      <w:r>
        <w:rPr>
          <w:sz w:val="24"/>
        </w:rPr>
        <w:t>:</w:t>
      </w:r>
    </w:p>
    <w:p w:rsidR="00E31618" w:rsidRDefault="00E31618" w:rsidP="00E31618">
      <w:pPr>
        <w:ind w:firstLine="709"/>
        <w:jc w:val="both"/>
      </w:pPr>
      <w:r>
        <w:t xml:space="preserve">За 12 месяцев 2016 года на территории Слюдянского пожарно-спасательного гарнизона зарегистрировано 75 (4 по заявлению) пожаров (АППГ – 79 (4 по заявлению), - 4 случая), на пожарах погиб 1 человек (АППГ – 6 чел., -5 случаев) и получили травмы различной степени тяжести 4 человека (АППГ – 5 чел., -1 случай). </w:t>
      </w:r>
    </w:p>
    <w:p w:rsidR="00E31618" w:rsidRDefault="00E31618" w:rsidP="00E31618">
      <w:pPr>
        <w:ind w:firstLine="709"/>
        <w:jc w:val="both"/>
      </w:pPr>
      <w:r>
        <w:rPr>
          <w:color w:val="000000"/>
        </w:rPr>
        <w:t>Материальный ущерб  от пожаров составил 12479575 рублей (АППГ – 10 535 000 руб., материальный ущерб +1944575 руб.)</w:t>
      </w:r>
    </w:p>
    <w:p w:rsidR="00E31618" w:rsidRDefault="00E31618" w:rsidP="00E31618">
      <w:pPr>
        <w:pStyle w:val="a5"/>
        <w:spacing w:after="0"/>
        <w:ind w:left="0" w:firstLine="74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произошедших  за 12 месяцев 2016 года пожарах уничтожено 18 строений (АППГ – 13, +5), спасено 100 строений (129 строений спасено за АППГ, -29), спасено 5 человек (АППГ – 19 чел, -14); эвакуировано 20. </w:t>
      </w:r>
    </w:p>
    <w:p w:rsidR="00E31618" w:rsidRDefault="00E31618" w:rsidP="00E31618">
      <w:pPr>
        <w:pStyle w:val="a5"/>
        <w:spacing w:after="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Пожары произошли: в жилом секторе – 42 случая (АППГ – 45 пожар, -3); </w:t>
      </w:r>
      <w:proofErr w:type="gramStart"/>
      <w:r>
        <w:rPr>
          <w:rFonts w:ascii="Times New Roman" w:hAnsi="Times New Roman"/>
          <w:szCs w:val="24"/>
        </w:rPr>
        <w:t>на объектах торговли – 7 случаев (АППГ – 2, +5), в СНТ – 6 пожаров (АППГ – 7, - 1), в административных зданиях – 1 пожар (АППГ – 0, +1), в складских помещениях – 1 пожар (АППГ – 0, +1), на объектах деревообработки – 1 (АППГ – 0, +1), на объектах энергетики – 2 (АППГ – 0, +1), на прочих объектах – 3 пожара (АППГ – 3, на уровне).</w:t>
      </w:r>
      <w:proofErr w:type="gramEnd"/>
    </w:p>
    <w:p w:rsidR="00E31618" w:rsidRDefault="00E31618" w:rsidP="00E31618">
      <w:pPr>
        <w:ind w:firstLine="720"/>
        <w:jc w:val="both"/>
      </w:pPr>
      <w:r>
        <w:rPr>
          <w:u w:val="single"/>
        </w:rPr>
        <w:t>По районам возникновения пожары распределились следующим образом</w:t>
      </w:r>
      <w:r>
        <w:t>:</w:t>
      </w:r>
    </w:p>
    <w:p w:rsidR="00E31618" w:rsidRDefault="00E31618" w:rsidP="00E31618">
      <w:pPr>
        <w:pStyle w:val="ab"/>
        <w:numPr>
          <w:ilvl w:val="0"/>
          <w:numId w:val="37"/>
        </w:numPr>
        <w:jc w:val="both"/>
      </w:pPr>
      <w:proofErr w:type="spellStart"/>
      <w:r>
        <w:t>Култукское</w:t>
      </w:r>
      <w:proofErr w:type="spellEnd"/>
      <w:r>
        <w:t xml:space="preserve"> городское поселение – 14 пожаров, 3 человека травмировано;</w:t>
      </w:r>
    </w:p>
    <w:p w:rsidR="00E31618" w:rsidRDefault="00E31618" w:rsidP="00E31618">
      <w:pPr>
        <w:pStyle w:val="ab"/>
        <w:numPr>
          <w:ilvl w:val="0"/>
          <w:numId w:val="37"/>
        </w:numPr>
        <w:jc w:val="both"/>
      </w:pPr>
      <w:proofErr w:type="spellStart"/>
      <w:r>
        <w:t>Новоснежненское</w:t>
      </w:r>
      <w:proofErr w:type="spellEnd"/>
      <w:r>
        <w:t xml:space="preserve"> сельское поселение – 4 пожара;</w:t>
      </w:r>
    </w:p>
    <w:p w:rsidR="00E31618" w:rsidRDefault="00E31618" w:rsidP="00E31618">
      <w:pPr>
        <w:pStyle w:val="ab"/>
        <w:numPr>
          <w:ilvl w:val="0"/>
          <w:numId w:val="37"/>
        </w:numPr>
        <w:jc w:val="both"/>
      </w:pPr>
      <w:r>
        <w:t>Байкальское городское поселение – 16 пожаров;</w:t>
      </w:r>
    </w:p>
    <w:p w:rsidR="00E31618" w:rsidRDefault="00E31618" w:rsidP="00E31618">
      <w:pPr>
        <w:pStyle w:val="ab"/>
        <w:numPr>
          <w:ilvl w:val="0"/>
          <w:numId w:val="37"/>
        </w:numPr>
        <w:jc w:val="both"/>
      </w:pPr>
      <w:proofErr w:type="spellStart"/>
      <w:r>
        <w:t>Слюдянское</w:t>
      </w:r>
      <w:proofErr w:type="spellEnd"/>
      <w:r>
        <w:t xml:space="preserve"> городское поселение – 32 пожара, 1 человек травмирован;</w:t>
      </w:r>
    </w:p>
    <w:p w:rsidR="00E31618" w:rsidRDefault="00E31618" w:rsidP="00E31618">
      <w:pPr>
        <w:pStyle w:val="ab"/>
        <w:numPr>
          <w:ilvl w:val="0"/>
          <w:numId w:val="37"/>
        </w:numPr>
        <w:jc w:val="both"/>
      </w:pPr>
      <w:proofErr w:type="spellStart"/>
      <w:r>
        <w:t>Быстринское</w:t>
      </w:r>
      <w:proofErr w:type="spellEnd"/>
      <w:r>
        <w:t xml:space="preserve"> сельское поселение – 4 пожара;</w:t>
      </w:r>
    </w:p>
    <w:p w:rsidR="00E31618" w:rsidRDefault="00E31618" w:rsidP="00E31618">
      <w:pPr>
        <w:pStyle w:val="ab"/>
        <w:numPr>
          <w:ilvl w:val="0"/>
          <w:numId w:val="37"/>
        </w:numPr>
        <w:jc w:val="both"/>
      </w:pPr>
      <w:proofErr w:type="spellStart"/>
      <w:r>
        <w:t>Утуликское</w:t>
      </w:r>
      <w:proofErr w:type="spellEnd"/>
      <w:r>
        <w:t xml:space="preserve"> сельское поселение – 4 пожара;</w:t>
      </w:r>
    </w:p>
    <w:p w:rsidR="00E31618" w:rsidRDefault="00E31618" w:rsidP="00E31618">
      <w:pPr>
        <w:pStyle w:val="ab"/>
        <w:numPr>
          <w:ilvl w:val="0"/>
          <w:numId w:val="37"/>
        </w:numPr>
        <w:jc w:val="both"/>
      </w:pPr>
      <w:proofErr w:type="spellStart"/>
      <w:r>
        <w:t>Портбайкальское</w:t>
      </w:r>
      <w:proofErr w:type="spellEnd"/>
      <w:r>
        <w:t xml:space="preserve"> поселение – 1 пожар.</w:t>
      </w:r>
    </w:p>
    <w:p w:rsidR="00E31618" w:rsidRDefault="00E31618" w:rsidP="00E31618">
      <w:pPr>
        <w:ind w:firstLine="720"/>
        <w:jc w:val="both"/>
      </w:pPr>
      <w:r>
        <w:rPr>
          <w:u w:val="single"/>
        </w:rPr>
        <w:t>По причинам возникновения пожары распределились следующим образом</w:t>
      </w:r>
      <w:r>
        <w:t>:</w:t>
      </w:r>
    </w:p>
    <w:p w:rsidR="00E31618" w:rsidRDefault="00E31618" w:rsidP="00E31618">
      <w:pPr>
        <w:pStyle w:val="ab"/>
        <w:numPr>
          <w:ilvl w:val="0"/>
          <w:numId w:val="38"/>
        </w:numPr>
        <w:jc w:val="both"/>
      </w:pPr>
      <w:r>
        <w:t>нарушение правил пожарной безопасности при монтаже или эксплуатации электрооборудования (</w:t>
      </w:r>
      <w:proofErr w:type="gramStart"/>
      <w:r>
        <w:t>КЗ</w:t>
      </w:r>
      <w:proofErr w:type="gramEnd"/>
      <w:r>
        <w:t xml:space="preserve">) – 32; </w:t>
      </w:r>
    </w:p>
    <w:p w:rsidR="00E31618" w:rsidRDefault="00E31618" w:rsidP="00E31618">
      <w:pPr>
        <w:pStyle w:val="ab"/>
        <w:numPr>
          <w:ilvl w:val="0"/>
          <w:numId w:val="38"/>
        </w:numPr>
        <w:jc w:val="both"/>
      </w:pPr>
      <w:r>
        <w:t>неосторожное обращение с огнём  – 15;</w:t>
      </w:r>
    </w:p>
    <w:p w:rsidR="00E31618" w:rsidRDefault="00E31618" w:rsidP="00E31618">
      <w:pPr>
        <w:pStyle w:val="ab"/>
        <w:numPr>
          <w:ilvl w:val="0"/>
          <w:numId w:val="38"/>
        </w:numPr>
        <w:jc w:val="both"/>
      </w:pPr>
      <w:r>
        <w:t xml:space="preserve">нарушение правил пожарной безопасности при устройстве и эксплуатации отопительных печей –  14; </w:t>
      </w:r>
    </w:p>
    <w:p w:rsidR="00E31618" w:rsidRDefault="00E31618" w:rsidP="00E31618">
      <w:pPr>
        <w:pStyle w:val="ab"/>
        <w:numPr>
          <w:ilvl w:val="0"/>
          <w:numId w:val="38"/>
        </w:numPr>
        <w:jc w:val="both"/>
      </w:pPr>
      <w:r>
        <w:t xml:space="preserve">по причине поджога – 10; </w:t>
      </w:r>
    </w:p>
    <w:p w:rsidR="00E31618" w:rsidRDefault="00E31618" w:rsidP="00E31618">
      <w:pPr>
        <w:pStyle w:val="ab"/>
        <w:numPr>
          <w:ilvl w:val="0"/>
          <w:numId w:val="38"/>
        </w:numPr>
        <w:jc w:val="both"/>
      </w:pPr>
      <w:r>
        <w:t xml:space="preserve">от детской шалости – 2; </w:t>
      </w:r>
    </w:p>
    <w:p w:rsidR="00E31618" w:rsidRDefault="00E31618" w:rsidP="00E31618">
      <w:pPr>
        <w:pStyle w:val="ab"/>
        <w:numPr>
          <w:ilvl w:val="0"/>
          <w:numId w:val="38"/>
        </w:numPr>
        <w:jc w:val="both"/>
      </w:pPr>
      <w:r>
        <w:t xml:space="preserve">от неисправности агрегатов транспортного средства, в </w:t>
      </w:r>
      <w:proofErr w:type="spellStart"/>
      <w:r>
        <w:t>т.ч</w:t>
      </w:r>
      <w:proofErr w:type="spellEnd"/>
      <w:r>
        <w:t xml:space="preserve">. перегрев колодок – 1; </w:t>
      </w:r>
    </w:p>
    <w:p w:rsidR="00E31618" w:rsidRDefault="00E31618" w:rsidP="00E31618">
      <w:pPr>
        <w:pStyle w:val="ab"/>
        <w:numPr>
          <w:ilvl w:val="0"/>
          <w:numId w:val="38"/>
        </w:numPr>
        <w:jc w:val="both"/>
      </w:pPr>
      <w:r>
        <w:t>не представляется возможным установить причину пожара – 1 случай</w:t>
      </w:r>
      <w:r>
        <w:rPr>
          <w:color w:val="FF0000"/>
        </w:rPr>
        <w:t xml:space="preserve"> </w:t>
      </w:r>
      <w:r>
        <w:t xml:space="preserve">(жилой многоквартирный дом в п. </w:t>
      </w:r>
      <w:proofErr w:type="spellStart"/>
      <w:r>
        <w:t>Мурино</w:t>
      </w:r>
      <w:proofErr w:type="spellEnd"/>
      <w:r>
        <w:t>) (АППГ - 1) (трансформаторная подстанция).</w:t>
      </w:r>
    </w:p>
    <w:p w:rsidR="00E31618" w:rsidRDefault="00E31618" w:rsidP="00E31618">
      <w:pPr>
        <w:pStyle w:val="a5"/>
        <w:spacing w:after="0"/>
        <w:ind w:left="0" w:firstLine="709"/>
        <w:rPr>
          <w:rFonts w:ascii="Times New Roman" w:hAnsi="Times New Roman"/>
          <w:szCs w:val="24"/>
        </w:rPr>
      </w:pPr>
    </w:p>
    <w:p w:rsidR="00E31618" w:rsidRDefault="00E31618" w:rsidP="00E31618">
      <w:pPr>
        <w:pStyle w:val="a3"/>
        <w:numPr>
          <w:ilvl w:val="0"/>
          <w:numId w:val="3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Реагирование пожарно-спасательных подразделений Слюдянского района</w:t>
      </w:r>
    </w:p>
    <w:p w:rsidR="00E31618" w:rsidRDefault="00E31618" w:rsidP="00E31618">
      <w:pPr>
        <w:ind w:firstLine="720"/>
        <w:jc w:val="both"/>
      </w:pPr>
      <w:r>
        <w:t>За отчетный период подразделения совершили 1253 выезда (АППГ – 1121, +11,77%), из них: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на тушение пожаров – 79 (АППГ – 83), что составляет 6,3% от общего количества выездов;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на тушение пожаров в районы охраны других подразделений – 13 (АППГ – 2), что составляет 1,03 % от общего количества выездов;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на загорания – 108 (АППГ – 65), что составляет 8,62% от общего количества выездов;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lastRenderedPageBreak/>
        <w:t>на дозоры – 136 (АППГ – 73), что составляет 10,8% от общего количества выездов;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на подгорание пищи, короткие замыкания – 29 (АППГ – 35), что составляет 2,31% от общего количества выездов.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на ложные вызова – 5 (АППГ – 10), что составляет 0,39% от общего количества выездов.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на оказание помощи населению – 38 (АППГ – 55), что составляет 3,03% от общего количества выездов;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оказание помощи министерствам и ведомствам – 33, что составляет 2,63% от общего количества выездов;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для организации учебного процесса – 548 (АППГ – 523), что составляет 43,73% от общего количества выездов;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для ликвидации последствий ДТП – 54 (АППГ – 57), что составляет 4,3% от общего количества выездов;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на прочие выезда – 101 (АППГ – 162), что составляет 8,06% от общего количества выездов.</w:t>
      </w:r>
    </w:p>
    <w:p w:rsidR="00E31618" w:rsidRDefault="00E31618" w:rsidP="00E31618">
      <w:pPr>
        <w:ind w:firstLine="709"/>
        <w:jc w:val="both"/>
      </w:pPr>
      <w:r>
        <w:t>Силами подразделений Слюдянского ПСГ за отчетный период ликвидировано – 79 пожаров (АППГ – 83) из них в процентном отношении к общему количеству пожаров: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потушенных населением до прибытия подразделений пожарной охраны – 7 (АППГ – 6, увеличение на 1 случай), что составляет 8,86 % от общего количества пожаров;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t>потушенных силами 1-го караула – 53 (АППГ – 71, -18 случаев), что составляет 67,08% от общего количества пожаров, из них:</w:t>
      </w:r>
    </w:p>
    <w:p w:rsidR="00E31618" w:rsidRDefault="00E31618" w:rsidP="00E31618">
      <w:pPr>
        <w:numPr>
          <w:ilvl w:val="0"/>
          <w:numId w:val="39"/>
        </w:numPr>
        <w:jc w:val="both"/>
      </w:pPr>
      <w:r>
        <w:rPr>
          <w:bCs/>
        </w:rPr>
        <w:t xml:space="preserve">потушенных с привлечением дополнительных сил и средств – 19 </w:t>
      </w:r>
      <w:r>
        <w:t>(АППГ – 6, +13 случаев), что составляет 24,05 % от общего количества пожаров;</w:t>
      </w:r>
    </w:p>
    <w:p w:rsidR="00E31618" w:rsidRDefault="00E31618" w:rsidP="00E31618">
      <w:pPr>
        <w:jc w:val="both"/>
      </w:pPr>
      <w:r>
        <w:tab/>
        <w:t>За отчетный период на пожарах спасено 5 человек (АППГ – 19, -14 случаев).</w:t>
      </w:r>
    </w:p>
    <w:p w:rsidR="00E31618" w:rsidRDefault="00E31618" w:rsidP="00E31618">
      <w:pPr>
        <w:pStyle w:val="a5"/>
        <w:spacing w:after="0"/>
        <w:ind w:left="0" w:firstLine="709"/>
        <w:rPr>
          <w:rFonts w:ascii="Times New Roman" w:hAnsi="Times New Roman"/>
          <w:szCs w:val="24"/>
        </w:rPr>
      </w:pPr>
    </w:p>
    <w:p w:rsidR="00E31618" w:rsidRDefault="00E31618" w:rsidP="00E31618">
      <w:pPr>
        <w:pStyle w:val="ab"/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Состояние наружного противопожарного водоснабжения</w:t>
      </w:r>
    </w:p>
    <w:p w:rsidR="00E31618" w:rsidRDefault="00E31618" w:rsidP="00E31618">
      <w:pPr>
        <w:autoSpaceDE w:val="0"/>
        <w:autoSpaceDN w:val="0"/>
        <w:adjustRightInd w:val="0"/>
        <w:ind w:firstLine="720"/>
        <w:jc w:val="both"/>
      </w:pPr>
      <w:r>
        <w:t xml:space="preserve">Водопроводные сети с устройством пожарных гидрантов расположены в  городах  </w:t>
      </w:r>
      <w:proofErr w:type="spellStart"/>
      <w:r>
        <w:t>Слюдянка</w:t>
      </w:r>
      <w:proofErr w:type="spellEnd"/>
      <w:r>
        <w:t xml:space="preserve">, Байкальск и </w:t>
      </w:r>
      <w:proofErr w:type="spellStart"/>
      <w:r>
        <w:t>п</w:t>
      </w:r>
      <w:proofErr w:type="gramStart"/>
      <w:r>
        <w:t>.К</w:t>
      </w:r>
      <w:proofErr w:type="gramEnd"/>
      <w:r>
        <w:t>ултук</w:t>
      </w:r>
      <w:proofErr w:type="spellEnd"/>
      <w:r>
        <w:t>.</w:t>
      </w:r>
      <w:r>
        <w:rPr>
          <w:b/>
        </w:rPr>
        <w:t xml:space="preserve"> </w:t>
      </w:r>
    </w:p>
    <w:p w:rsidR="00E31618" w:rsidRDefault="00E31618" w:rsidP="00E31618">
      <w:pPr>
        <w:autoSpaceDE w:val="0"/>
        <w:autoSpaceDN w:val="0"/>
        <w:adjustRightInd w:val="0"/>
        <w:ind w:firstLine="720"/>
        <w:jc w:val="both"/>
      </w:pPr>
      <w:r>
        <w:t xml:space="preserve">Количество источников наружного противопожарного водоснабжения в </w:t>
      </w:r>
      <w:proofErr w:type="spellStart"/>
      <w:r>
        <w:t>Слюдянском</w:t>
      </w:r>
      <w:proofErr w:type="spellEnd"/>
      <w:r>
        <w:t xml:space="preserve"> ПСГ: </w:t>
      </w:r>
    </w:p>
    <w:p w:rsidR="00E31618" w:rsidRDefault="00E31618" w:rsidP="00E31618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</w:pPr>
      <w:proofErr w:type="gramStart"/>
      <w:r>
        <w:t>403 пожарный гидрант (216 городских, 183 объектовых, 4 сельских) из них неисправны 7 городских, 53 объектовых.</w:t>
      </w:r>
      <w:proofErr w:type="gramEnd"/>
      <w:r>
        <w:t xml:space="preserve"> Количество пожарных гидрантов по району увеличилось на 2 ПГ. </w:t>
      </w:r>
    </w:p>
    <w:p w:rsidR="00E31618" w:rsidRDefault="00E31618" w:rsidP="00E31618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18 пожарных  водоёмов (15 объектовых и 3 сельских), все исправны; Количество пожарных водоемов по району  уменьшилось на 1.</w:t>
      </w:r>
    </w:p>
    <w:p w:rsidR="00E31618" w:rsidRDefault="00E31618" w:rsidP="00E31618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13 пирсов </w:t>
      </w:r>
      <w:proofErr w:type="gramStart"/>
      <w:r>
        <w:t xml:space="preserve">( </w:t>
      </w:r>
      <w:proofErr w:type="gramEnd"/>
      <w:r>
        <w:t>2 городских, 6 объектовых, 5 сельских.) из них не исправных нет;</w:t>
      </w:r>
    </w:p>
    <w:p w:rsidR="00E31618" w:rsidRDefault="00E31618" w:rsidP="00E31618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3 скважины </w:t>
      </w:r>
      <w:proofErr w:type="gramStart"/>
      <w:r>
        <w:t>объектовых</w:t>
      </w:r>
      <w:proofErr w:type="gramEnd"/>
      <w:r>
        <w:t>.</w:t>
      </w:r>
      <w:r>
        <w:tab/>
        <w:t xml:space="preserve"> </w:t>
      </w:r>
    </w:p>
    <w:p w:rsidR="00E31618" w:rsidRDefault="00E31618" w:rsidP="00E31618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11 водонапорных башен, (4 городских,0 объектовых и 7 сельских) все исправны. Количество водонапорных башен по району не изменилось.</w:t>
      </w:r>
    </w:p>
    <w:p w:rsidR="00E31618" w:rsidRDefault="00E31618" w:rsidP="00E31618">
      <w:pPr>
        <w:autoSpaceDE w:val="0"/>
        <w:autoSpaceDN w:val="0"/>
        <w:adjustRightInd w:val="0"/>
        <w:ind w:firstLine="720"/>
        <w:jc w:val="both"/>
      </w:pPr>
      <w:r>
        <w:t xml:space="preserve">Всего в районе 25 населенных пунктов (80,6% от общего количества </w:t>
      </w:r>
      <w:proofErr w:type="spellStart"/>
      <w:r>
        <w:t>н.п</w:t>
      </w:r>
      <w:proofErr w:type="spellEnd"/>
      <w:r>
        <w:t>.) не обеспеченных искусственным наружным противопожарным водоснабжением (далее НППВ).</w:t>
      </w:r>
    </w:p>
    <w:p w:rsidR="00E31618" w:rsidRDefault="00E31618" w:rsidP="00E31618">
      <w:pPr>
        <w:ind w:firstLine="709"/>
        <w:jc w:val="both"/>
      </w:pPr>
      <w:r>
        <w:t xml:space="preserve">Ежегодно (в весенний и осенний период) пожарными подразделениями совместно с организациями обслуживающими наружные сети водоснабжения, проводится проверка технического состояния источников наружного противопожарного водоснабжения (пожарные гидранты, водонапорные башни). </w:t>
      </w:r>
    </w:p>
    <w:p w:rsidR="00E31618" w:rsidRDefault="00E31618" w:rsidP="00E31618">
      <w:pPr>
        <w:ind w:firstLine="720"/>
        <w:jc w:val="both"/>
      </w:pPr>
      <w:r>
        <w:t>В населённых пунктах Слюдянского района, имеются естественные источники водоснабжения (озеро, река и др.), которые можно использовать для заправки пожарной техники, но места для забора воды (пирсы) не оборудованы.</w:t>
      </w:r>
    </w:p>
    <w:p w:rsidR="00E31618" w:rsidRDefault="00E31618" w:rsidP="00E31618">
      <w:pPr>
        <w:ind w:firstLine="720"/>
        <w:jc w:val="both"/>
      </w:pPr>
      <w:r>
        <w:t>Слабо обеспечены НППВ садовые некоммерческие товарищества.</w:t>
      </w:r>
    </w:p>
    <w:p w:rsidR="00E31618" w:rsidRDefault="00E31618" w:rsidP="00E31618">
      <w:pPr>
        <w:ind w:firstLine="709"/>
        <w:jc w:val="both"/>
      </w:pPr>
      <w:r>
        <w:lastRenderedPageBreak/>
        <w:t xml:space="preserve">В муниципальных образованиях: </w:t>
      </w:r>
      <w:proofErr w:type="spellStart"/>
      <w:r>
        <w:t>Култукском</w:t>
      </w:r>
      <w:proofErr w:type="spellEnd"/>
      <w:r>
        <w:t xml:space="preserve">, </w:t>
      </w:r>
      <w:proofErr w:type="spellStart"/>
      <w:r>
        <w:t>Быстринском</w:t>
      </w:r>
      <w:proofErr w:type="spellEnd"/>
      <w:r>
        <w:t xml:space="preserve">, </w:t>
      </w:r>
      <w:proofErr w:type="spellStart"/>
      <w:r>
        <w:t>Маритуйском</w:t>
      </w:r>
      <w:proofErr w:type="spellEnd"/>
      <w:r>
        <w:t xml:space="preserve">, </w:t>
      </w:r>
      <w:proofErr w:type="spellStart"/>
      <w:r>
        <w:t>Утуликском</w:t>
      </w:r>
      <w:proofErr w:type="spellEnd"/>
      <w:r>
        <w:t xml:space="preserve">, </w:t>
      </w:r>
      <w:proofErr w:type="spellStart"/>
      <w:r>
        <w:t>Новоснежнинском</w:t>
      </w:r>
      <w:proofErr w:type="spellEnd"/>
      <w:r>
        <w:t xml:space="preserve"> имеются значительные сложности при заправке пожарной техники водой для нужд пожаротушения.</w:t>
      </w:r>
    </w:p>
    <w:p w:rsidR="00E31618" w:rsidRDefault="00E31618" w:rsidP="00E31618">
      <w:pPr>
        <w:ind w:firstLine="720"/>
        <w:jc w:val="both"/>
      </w:pPr>
      <w:r>
        <w:t xml:space="preserve">При тушении пожаров в зимний период, забор воды пожарной техникой на нужды пожаротушения из естественных </w:t>
      </w:r>
      <w:proofErr w:type="spellStart"/>
      <w:r>
        <w:t>водоисточников</w:t>
      </w:r>
      <w:proofErr w:type="spellEnd"/>
      <w:r>
        <w:t>, в указанных населенных пунктах произвести невозможно по причине отсутствия подъездов с площадками, а также мест для забора воды.</w:t>
      </w:r>
    </w:p>
    <w:p w:rsidR="00E31618" w:rsidRDefault="00E31618" w:rsidP="00E31618">
      <w:pPr>
        <w:ind w:firstLine="720"/>
        <w:jc w:val="both"/>
      </w:pPr>
      <w:r>
        <w:t xml:space="preserve">В </w:t>
      </w:r>
      <w:proofErr w:type="spellStart"/>
      <w:r>
        <w:t>Култукском</w:t>
      </w:r>
      <w:proofErr w:type="spellEnd"/>
      <w:r>
        <w:t xml:space="preserve"> городском поселении и </w:t>
      </w:r>
      <w:proofErr w:type="spellStart"/>
      <w:r>
        <w:t>Новоснежнинскои</w:t>
      </w:r>
      <w:proofErr w:type="spellEnd"/>
      <w:r>
        <w:t xml:space="preserve"> сельском поселении, сложилась негативная ситуация по вопросам развития и содержания в исправном состоянии источников наружного противопожарного водоснабжения. С начала 2017 года на территории указанных поселений произошли пожары, при тушении которых возникали существенные проблемы с заправкой пожарной техникой водой:</w:t>
      </w:r>
    </w:p>
    <w:p w:rsidR="00E31618" w:rsidRDefault="00E31618" w:rsidP="00E31618">
      <w:pPr>
        <w:pStyle w:val="ab"/>
        <w:numPr>
          <w:ilvl w:val="0"/>
          <w:numId w:val="41"/>
        </w:numPr>
        <w:jc w:val="both"/>
      </w:pPr>
      <w:r>
        <w:t xml:space="preserve">МО </w:t>
      </w:r>
      <w:proofErr w:type="spellStart"/>
      <w:r>
        <w:t>Новоснежнинское</w:t>
      </w:r>
      <w:proofErr w:type="spellEnd"/>
      <w:r>
        <w:t xml:space="preserve"> сельское поселение – 4 пожара:</w:t>
      </w:r>
    </w:p>
    <w:p w:rsidR="00E31618" w:rsidRDefault="00E31618" w:rsidP="00E31618">
      <w:pPr>
        <w:pStyle w:val="ab"/>
        <w:numPr>
          <w:ilvl w:val="0"/>
          <w:numId w:val="41"/>
        </w:numPr>
        <w:jc w:val="both"/>
      </w:pPr>
      <w:r>
        <w:t xml:space="preserve">МО </w:t>
      </w:r>
      <w:proofErr w:type="spellStart"/>
      <w:r>
        <w:t>Култукское</w:t>
      </w:r>
      <w:proofErr w:type="spellEnd"/>
      <w:r>
        <w:t xml:space="preserve"> городское поселение – 5 пожаров:</w:t>
      </w:r>
    </w:p>
    <w:p w:rsidR="00E31618" w:rsidRDefault="00E31618" w:rsidP="00E31618">
      <w:pPr>
        <w:pStyle w:val="a3"/>
        <w:jc w:val="both"/>
        <w:rPr>
          <w:sz w:val="24"/>
        </w:rPr>
      </w:pPr>
    </w:p>
    <w:p w:rsidR="00E31618" w:rsidRDefault="00E31618" w:rsidP="00E31618">
      <w:pPr>
        <w:pStyle w:val="ab"/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О складывающейся пожароопасной обстановке на территории МО, доведение информации по обстановке, связанной с переходом природных пожаров и возгораний на населенные пункты.</w:t>
      </w:r>
    </w:p>
    <w:p w:rsidR="00E31618" w:rsidRDefault="00E31618" w:rsidP="00E31618">
      <w:pPr>
        <w:ind w:firstLine="709"/>
        <w:jc w:val="both"/>
      </w:pPr>
      <w:r>
        <w:t>Из общего количества населённых пунктов 13 подвержены угрозе перехода лесных пожаров. 9 населённых пунктов отнесено к категории со сложными логистическими условиями (</w:t>
      </w:r>
      <w:proofErr w:type="spellStart"/>
      <w:r>
        <w:t>Маритуйское</w:t>
      </w:r>
      <w:proofErr w:type="spellEnd"/>
      <w:r>
        <w:t xml:space="preserve"> и </w:t>
      </w:r>
      <w:proofErr w:type="spellStart"/>
      <w:r>
        <w:t>Портбайкальское</w:t>
      </w:r>
      <w:proofErr w:type="spellEnd"/>
      <w:r>
        <w:t xml:space="preserve"> сельские поселения). </w:t>
      </w:r>
    </w:p>
    <w:tbl>
      <w:tblPr>
        <w:tblStyle w:val="a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382"/>
        <w:gridCol w:w="3916"/>
        <w:gridCol w:w="4165"/>
      </w:tblGrid>
      <w:tr w:rsidR="00E31618" w:rsidTr="00E31618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Городское/ сельское поселение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Населенный пункт</w:t>
            </w:r>
          </w:p>
        </w:tc>
      </w:tr>
      <w:tr w:rsidR="00E31618" w:rsidTr="00E31618">
        <w:trPr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8" w:rsidRDefault="00E31618" w:rsidP="00E31618">
            <w:pPr>
              <w:pStyle w:val="ab"/>
              <w:numPr>
                <w:ilvl w:val="0"/>
                <w:numId w:val="42"/>
              </w:numPr>
              <w:jc w:val="center"/>
            </w:pP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proofErr w:type="spellStart"/>
            <w:r>
              <w:t>Култукское</w:t>
            </w:r>
            <w:proofErr w:type="spellEnd"/>
            <w:r>
              <w:t xml:space="preserve"> МО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proofErr w:type="spellStart"/>
            <w:r>
              <w:t>р.п</w:t>
            </w:r>
            <w:proofErr w:type="spellEnd"/>
            <w:r>
              <w:t>. Култук</w:t>
            </w:r>
          </w:p>
        </w:tc>
      </w:tr>
      <w:tr w:rsidR="00E31618" w:rsidTr="00E316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proofErr w:type="spellStart"/>
            <w:r>
              <w:t>п.жд</w:t>
            </w:r>
            <w:proofErr w:type="spellEnd"/>
            <w:r>
              <w:t xml:space="preserve">. ст. </w:t>
            </w:r>
            <w:proofErr w:type="spellStart"/>
            <w:r>
              <w:t>Андриановская</w:t>
            </w:r>
            <w:proofErr w:type="spellEnd"/>
          </w:p>
        </w:tc>
      </w:tr>
      <w:tr w:rsidR="00E31618" w:rsidTr="00E31618">
        <w:trPr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8" w:rsidRDefault="00E31618" w:rsidP="00E31618">
            <w:pPr>
              <w:pStyle w:val="ab"/>
              <w:numPr>
                <w:ilvl w:val="0"/>
                <w:numId w:val="42"/>
              </w:numPr>
              <w:jc w:val="center"/>
            </w:pP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proofErr w:type="spellStart"/>
            <w:r>
              <w:t>Утуликское</w:t>
            </w:r>
            <w:proofErr w:type="spellEnd"/>
            <w:r>
              <w:t xml:space="preserve"> МО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 xml:space="preserve">п. </w:t>
            </w:r>
            <w:proofErr w:type="spellStart"/>
            <w:r>
              <w:t>Бабха</w:t>
            </w:r>
            <w:proofErr w:type="spellEnd"/>
          </w:p>
        </w:tc>
      </w:tr>
      <w:tr w:rsidR="00E31618" w:rsidTr="00E316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 xml:space="preserve">п. </w:t>
            </w:r>
            <w:proofErr w:type="spellStart"/>
            <w:r>
              <w:t>Мангутай</w:t>
            </w:r>
            <w:proofErr w:type="spellEnd"/>
          </w:p>
        </w:tc>
      </w:tr>
      <w:tr w:rsidR="00E31618" w:rsidTr="00E316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п. Утулик</w:t>
            </w:r>
          </w:p>
        </w:tc>
      </w:tr>
      <w:tr w:rsidR="00E31618" w:rsidTr="00E31618">
        <w:trPr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8" w:rsidRDefault="00E31618" w:rsidP="00E31618">
            <w:pPr>
              <w:pStyle w:val="ab"/>
              <w:numPr>
                <w:ilvl w:val="0"/>
                <w:numId w:val="42"/>
              </w:numPr>
              <w:jc w:val="center"/>
            </w:pP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п. Шумиха</w:t>
            </w:r>
          </w:p>
        </w:tc>
      </w:tr>
      <w:tr w:rsidR="00E31618" w:rsidTr="00E316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п. Половинная</w:t>
            </w:r>
          </w:p>
        </w:tc>
      </w:tr>
      <w:tr w:rsidR="00E31618" w:rsidTr="00E316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 xml:space="preserve">п. </w:t>
            </w:r>
            <w:proofErr w:type="spellStart"/>
            <w:r>
              <w:t>Маритуй</w:t>
            </w:r>
            <w:proofErr w:type="spellEnd"/>
          </w:p>
        </w:tc>
      </w:tr>
      <w:tr w:rsidR="00E31618" w:rsidTr="00E31618">
        <w:trPr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8" w:rsidRDefault="00E31618" w:rsidP="00E31618">
            <w:pPr>
              <w:pStyle w:val="ab"/>
              <w:numPr>
                <w:ilvl w:val="0"/>
                <w:numId w:val="42"/>
              </w:numPr>
              <w:jc w:val="center"/>
            </w:pP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proofErr w:type="spellStart"/>
            <w:r>
              <w:t>Новоснежнинское</w:t>
            </w:r>
            <w:proofErr w:type="spellEnd"/>
            <w:r>
              <w:t xml:space="preserve"> МО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 xml:space="preserve">п. </w:t>
            </w:r>
            <w:proofErr w:type="spellStart"/>
            <w:r>
              <w:t>Новоснежная</w:t>
            </w:r>
            <w:proofErr w:type="spellEnd"/>
          </w:p>
        </w:tc>
      </w:tr>
      <w:tr w:rsidR="00E31618" w:rsidTr="00E316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 xml:space="preserve">п. </w:t>
            </w:r>
            <w:proofErr w:type="spellStart"/>
            <w:r>
              <w:t>Мурино</w:t>
            </w:r>
            <w:proofErr w:type="spellEnd"/>
          </w:p>
        </w:tc>
      </w:tr>
      <w:tr w:rsidR="00E31618" w:rsidTr="00E31618">
        <w:trPr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8" w:rsidRDefault="00E31618" w:rsidP="00E31618">
            <w:pPr>
              <w:pStyle w:val="ab"/>
              <w:numPr>
                <w:ilvl w:val="0"/>
                <w:numId w:val="42"/>
              </w:numPr>
              <w:jc w:val="center"/>
            </w:pP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proofErr w:type="spellStart"/>
            <w:r>
              <w:t>Быстринское</w:t>
            </w:r>
            <w:proofErr w:type="spellEnd"/>
            <w:r>
              <w:t xml:space="preserve"> МО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д. Быстрая</w:t>
            </w:r>
          </w:p>
        </w:tc>
      </w:tr>
      <w:tr w:rsidR="00E31618" w:rsidTr="00E316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8" w:rsidRDefault="00E31618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с. Тибельти</w:t>
            </w:r>
          </w:p>
        </w:tc>
      </w:tr>
      <w:tr w:rsidR="00E31618" w:rsidTr="00E31618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8" w:rsidRDefault="00E31618" w:rsidP="00E31618">
            <w:pPr>
              <w:pStyle w:val="ab"/>
              <w:numPr>
                <w:ilvl w:val="0"/>
                <w:numId w:val="42"/>
              </w:numPr>
              <w:jc w:val="center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proofErr w:type="spellStart"/>
            <w:r>
              <w:t>Портбайкальское</w:t>
            </w:r>
            <w:proofErr w:type="spellEnd"/>
            <w:r>
              <w:t xml:space="preserve"> МО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п. Байкал</w:t>
            </w:r>
          </w:p>
        </w:tc>
      </w:tr>
      <w:tr w:rsidR="00E31618" w:rsidTr="00E31618">
        <w:trPr>
          <w:jc w:val="center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>ИТОГО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8" w:rsidRDefault="00E31618">
            <w:pPr>
              <w:jc w:val="center"/>
            </w:pPr>
            <w:r>
              <w:t xml:space="preserve">13 </w:t>
            </w:r>
            <w:proofErr w:type="spellStart"/>
            <w:r>
              <w:t>н.п</w:t>
            </w:r>
            <w:proofErr w:type="spellEnd"/>
            <w:r>
              <w:t>.</w:t>
            </w:r>
          </w:p>
        </w:tc>
      </w:tr>
    </w:tbl>
    <w:p w:rsidR="00E31618" w:rsidRDefault="00E31618" w:rsidP="00E31618">
      <w:pPr>
        <w:ind w:firstLine="709"/>
        <w:jc w:val="both"/>
      </w:pPr>
    </w:p>
    <w:p w:rsidR="00E31618" w:rsidRDefault="00E31618" w:rsidP="00E31618">
      <w:pPr>
        <w:ind w:firstLine="709"/>
        <w:jc w:val="both"/>
      </w:pPr>
      <w:proofErr w:type="gramStart"/>
      <w:r>
        <w:t>С начала пожароопасного периода (постановление Правительства Иркутской области от 14.03.2017 г. № 145-пп «Об установлении на территории Иркутской области особого противопожарного режима» с 08.00 часов 15.03.2017г. до 08.00 часов 01.06.2017г.; постановлением Правительства Иркутской области от 31.05.2017 г. №357-пп пожароопасный период продлен до 01.09.2017 г.) пожарно-спасательные подразделения Слюдянского района совершили 328 выездов, из них на:</w:t>
      </w:r>
      <w:proofErr w:type="gramEnd"/>
    </w:p>
    <w:p w:rsidR="00E31618" w:rsidRDefault="00E31618" w:rsidP="00E31618">
      <w:pPr>
        <w:numPr>
          <w:ilvl w:val="0"/>
          <w:numId w:val="43"/>
        </w:numPr>
        <w:jc w:val="both"/>
      </w:pPr>
      <w:r>
        <w:t>пожары – 23 (частный сектор – 14, жилые многоэтажные дома – 1, складские помещения – 1, объекты торговли – 3, объекты энергетики – 1, СНТ -1, автомобильный транспорт - 2;</w:t>
      </w:r>
    </w:p>
    <w:p w:rsidR="00E31618" w:rsidRDefault="00E31618" w:rsidP="00E31618">
      <w:pPr>
        <w:numPr>
          <w:ilvl w:val="0"/>
          <w:numId w:val="43"/>
        </w:numPr>
        <w:jc w:val="both"/>
      </w:pPr>
      <w:r>
        <w:t>в подрайон выезда – 5;</w:t>
      </w:r>
    </w:p>
    <w:p w:rsidR="00E31618" w:rsidRDefault="00E31618" w:rsidP="00E31618">
      <w:pPr>
        <w:numPr>
          <w:ilvl w:val="0"/>
          <w:numId w:val="43"/>
        </w:numPr>
        <w:jc w:val="both"/>
      </w:pPr>
      <w:r>
        <w:t xml:space="preserve">в другие районы – 4; </w:t>
      </w:r>
    </w:p>
    <w:p w:rsidR="00E31618" w:rsidRDefault="00E31618" w:rsidP="00E31618">
      <w:pPr>
        <w:numPr>
          <w:ilvl w:val="0"/>
          <w:numId w:val="43"/>
        </w:numPr>
        <w:jc w:val="both"/>
      </w:pPr>
      <w:r>
        <w:t>загорания – 73 (мусор – 33, трава – 40);</w:t>
      </w:r>
    </w:p>
    <w:p w:rsidR="00E31618" w:rsidRDefault="00E31618" w:rsidP="00E31618">
      <w:pPr>
        <w:numPr>
          <w:ilvl w:val="0"/>
          <w:numId w:val="43"/>
        </w:numPr>
        <w:jc w:val="both"/>
      </w:pPr>
      <w:r>
        <w:t>неустановленные источники задымления – 36;</w:t>
      </w:r>
    </w:p>
    <w:p w:rsidR="00E31618" w:rsidRDefault="00E31618" w:rsidP="00E31618">
      <w:pPr>
        <w:numPr>
          <w:ilvl w:val="0"/>
          <w:numId w:val="43"/>
        </w:numPr>
        <w:jc w:val="both"/>
      </w:pPr>
      <w:r>
        <w:t>подгорание пищи – 2;</w:t>
      </w:r>
    </w:p>
    <w:p w:rsidR="00E31618" w:rsidRDefault="00E31618" w:rsidP="00E31618">
      <w:pPr>
        <w:numPr>
          <w:ilvl w:val="0"/>
          <w:numId w:val="43"/>
        </w:numPr>
        <w:jc w:val="both"/>
      </w:pPr>
      <w:proofErr w:type="gramStart"/>
      <w:r>
        <w:lastRenderedPageBreak/>
        <w:t>КЗ</w:t>
      </w:r>
      <w:proofErr w:type="gramEnd"/>
      <w:r>
        <w:t xml:space="preserve"> без последующего горения – 4;</w:t>
      </w:r>
    </w:p>
    <w:p w:rsidR="00E31618" w:rsidRDefault="00E31618" w:rsidP="00E31618">
      <w:pPr>
        <w:numPr>
          <w:ilvl w:val="0"/>
          <w:numId w:val="43"/>
        </w:numPr>
        <w:jc w:val="both"/>
      </w:pPr>
      <w:r>
        <w:t>ликвидация ДТП – 8;</w:t>
      </w:r>
    </w:p>
    <w:p w:rsidR="00E31618" w:rsidRDefault="00E31618" w:rsidP="00E31618">
      <w:pPr>
        <w:numPr>
          <w:ilvl w:val="0"/>
          <w:numId w:val="43"/>
        </w:numPr>
        <w:jc w:val="both"/>
      </w:pPr>
      <w:r>
        <w:t>профилактика – 60.</w:t>
      </w:r>
    </w:p>
    <w:p w:rsidR="00E31618" w:rsidRDefault="00E31618" w:rsidP="00E31618">
      <w:pPr>
        <w:ind w:firstLine="709"/>
        <w:jc w:val="both"/>
      </w:pPr>
      <w:r>
        <w:t>В 16 случаях для стабилизации оперативной обстановки производился сбор личного состава для усиления дежурных караулов и ввод резервной техники в боевой расчет.</w:t>
      </w:r>
    </w:p>
    <w:p w:rsidR="00E31618" w:rsidRDefault="00E31618" w:rsidP="00E31618">
      <w:pPr>
        <w:ind w:firstLine="709"/>
        <w:jc w:val="both"/>
      </w:pPr>
      <w:r>
        <w:t>С 28.04 по 30.04 подразделения функционировали в режиме «ЧС», личный состав переводился на режим службы сутки через сутки.</w:t>
      </w:r>
    </w:p>
    <w:p w:rsidR="00E31618" w:rsidRDefault="00E31618" w:rsidP="00E31618">
      <w:pPr>
        <w:ind w:firstLine="709"/>
        <w:jc w:val="both"/>
      </w:pPr>
      <w:r>
        <w:t>Для профилактики перехода пожаров на населенные пункты и лесную зону проведены профилактические мероприятия по выжиганию сухой травянистой растительности:</w:t>
      </w:r>
    </w:p>
    <w:p w:rsidR="00E31618" w:rsidRDefault="00E31618" w:rsidP="00E31618">
      <w:pPr>
        <w:numPr>
          <w:ilvl w:val="0"/>
          <w:numId w:val="44"/>
        </w:numPr>
        <w:jc w:val="both"/>
      </w:pPr>
      <w:r>
        <w:t>Заповедное Прибайкалье – 108 га;</w:t>
      </w:r>
    </w:p>
    <w:p w:rsidR="00E31618" w:rsidRDefault="00E31618" w:rsidP="00E31618">
      <w:pPr>
        <w:numPr>
          <w:ilvl w:val="0"/>
          <w:numId w:val="44"/>
        </w:numPr>
        <w:jc w:val="both"/>
      </w:pPr>
      <w:r>
        <w:t>ПСЧ-52 -10 га;</w:t>
      </w:r>
    </w:p>
    <w:p w:rsidR="00E31618" w:rsidRDefault="00E31618" w:rsidP="00E31618">
      <w:pPr>
        <w:numPr>
          <w:ilvl w:val="0"/>
          <w:numId w:val="44"/>
        </w:numPr>
        <w:jc w:val="both"/>
      </w:pPr>
      <w:r>
        <w:t xml:space="preserve">при тренировочных занятиях по проверке и оценке действий сил и средств (ПСЧ-52, «РЛЦ», администрации </w:t>
      </w:r>
      <w:proofErr w:type="spellStart"/>
      <w:r>
        <w:t>Слюдянского</w:t>
      </w:r>
      <w:proofErr w:type="spellEnd"/>
      <w:r>
        <w:t xml:space="preserve"> и </w:t>
      </w:r>
      <w:proofErr w:type="spellStart"/>
      <w:r>
        <w:t>Култукского</w:t>
      </w:r>
      <w:proofErr w:type="spellEnd"/>
      <w:r>
        <w:t xml:space="preserve"> поселений) – 27,6 га.</w:t>
      </w:r>
    </w:p>
    <w:p w:rsidR="00E31618" w:rsidRDefault="00E31618" w:rsidP="00E31618">
      <w:pPr>
        <w:tabs>
          <w:tab w:val="left" w:pos="5954"/>
        </w:tabs>
        <w:ind w:firstLine="709"/>
        <w:jc w:val="both"/>
        <w:rPr>
          <w:spacing w:val="4"/>
        </w:rPr>
      </w:pPr>
      <w:r>
        <w:t xml:space="preserve">В 2017 году произошло и зарегистрировано 5 лесных пожаров, все на землях федерального значения </w:t>
      </w:r>
      <w:r>
        <w:rPr>
          <w:spacing w:val="4"/>
        </w:rPr>
        <w:t>(общая площадь пожаров 599 га</w:t>
      </w:r>
      <w:r>
        <w:t>)</w:t>
      </w:r>
      <w:r>
        <w:rPr>
          <w:spacing w:val="4"/>
        </w:rPr>
        <w:t xml:space="preserve">. На территории ТУ МЛК Иркутской области по </w:t>
      </w:r>
      <w:proofErr w:type="spellStart"/>
      <w:r>
        <w:rPr>
          <w:spacing w:val="4"/>
        </w:rPr>
        <w:t>Слюдянскому</w:t>
      </w:r>
      <w:proofErr w:type="spellEnd"/>
      <w:r>
        <w:rPr>
          <w:spacing w:val="4"/>
        </w:rPr>
        <w:t xml:space="preserve"> лесничеству произошло 3 пожара на общей площади 182 га. На территории ФГБУ «Заповедное Прибайкалье» произошло 2 пожара на общей площади 417 га, пожар произошедший 24.06.2017 г. на территории </w:t>
      </w:r>
      <w:proofErr w:type="spellStart"/>
      <w:r>
        <w:rPr>
          <w:spacing w:val="4"/>
        </w:rPr>
        <w:t>Маритуйского</w:t>
      </w:r>
      <w:proofErr w:type="spellEnd"/>
      <w:r>
        <w:rPr>
          <w:spacing w:val="4"/>
        </w:rPr>
        <w:t xml:space="preserve"> лесничества на площади 134 га передан по территориальности в ОНД и </w:t>
      </w:r>
      <w:proofErr w:type="gramStart"/>
      <w:r>
        <w:rPr>
          <w:spacing w:val="4"/>
        </w:rPr>
        <w:t>ПР</w:t>
      </w:r>
      <w:proofErr w:type="gramEnd"/>
      <w:r>
        <w:rPr>
          <w:spacing w:val="4"/>
        </w:rPr>
        <w:t xml:space="preserve"> по </w:t>
      </w:r>
      <w:proofErr w:type="spellStart"/>
      <w:r>
        <w:rPr>
          <w:spacing w:val="4"/>
        </w:rPr>
        <w:t>Шелеховскому</w:t>
      </w:r>
      <w:proofErr w:type="spellEnd"/>
      <w:r>
        <w:rPr>
          <w:spacing w:val="4"/>
        </w:rPr>
        <w:t xml:space="preserve"> району. Первый лесной пожар был зарегистрирован 28 апреля, крайний пожар 06 августа.</w:t>
      </w:r>
    </w:p>
    <w:p w:rsidR="00E31618" w:rsidRDefault="00E31618" w:rsidP="00E31618">
      <w:pPr>
        <w:tabs>
          <w:tab w:val="left" w:pos="5954"/>
        </w:tabs>
        <w:ind w:firstLine="709"/>
        <w:jc w:val="both"/>
        <w:rPr>
          <w:spacing w:val="4"/>
        </w:rPr>
      </w:pPr>
      <w:r>
        <w:rPr>
          <w:spacing w:val="4"/>
        </w:rPr>
        <w:t>В городских лесах в 2017 году пожаров не зарегистрировано.</w:t>
      </w:r>
    </w:p>
    <w:p w:rsidR="00E31618" w:rsidRDefault="00E31618" w:rsidP="00E31618">
      <w:pPr>
        <w:tabs>
          <w:tab w:val="left" w:pos="5954"/>
        </w:tabs>
        <w:ind w:firstLine="709"/>
        <w:jc w:val="both"/>
        <w:rPr>
          <w:spacing w:val="4"/>
        </w:rPr>
      </w:pPr>
      <w:r>
        <w:rPr>
          <w:spacing w:val="4"/>
        </w:rPr>
        <w:t xml:space="preserve"> Сотрудниками ОНД и </w:t>
      </w:r>
      <w:proofErr w:type="gramStart"/>
      <w:r>
        <w:rPr>
          <w:spacing w:val="4"/>
        </w:rPr>
        <w:t>ПР</w:t>
      </w:r>
      <w:proofErr w:type="gramEnd"/>
      <w:r>
        <w:rPr>
          <w:spacing w:val="4"/>
        </w:rPr>
        <w:t xml:space="preserve"> Слюдянского района проведены внеплановые проверки поселений на предмет готовности к пожароопасному периоду.</w:t>
      </w:r>
    </w:p>
    <w:p w:rsidR="00E31618" w:rsidRDefault="00E31618" w:rsidP="00E31618">
      <w:pPr>
        <w:shd w:val="clear" w:color="auto" w:fill="FFFFFF"/>
        <w:tabs>
          <w:tab w:val="left" w:pos="5876"/>
        </w:tabs>
        <w:ind w:firstLine="709"/>
        <w:jc w:val="both"/>
      </w:pPr>
      <w:r>
        <w:t xml:space="preserve">За период  2017 года, по настоящее время на территории Слюдянского района организовано и проведено 356 профилактических инструктажей населения на тему лесов, 5 сходов населения с охватом 78 человек, 2 инструкторско-методических занятия с председателями садоводств, 33 выступления по радио и 18 на телевидении. Опубликовано 10 печатных материалов. Размещено 6 материалов по противопожарной тематике на интернет-сайтах. Распространено 356 памяток, буклетов, брошюр и плакатов на противопожарную тематику. Дополнительно сотрудниками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Слюдянскому</w:t>
      </w:r>
      <w:proofErr w:type="spellEnd"/>
      <w:r>
        <w:t xml:space="preserve"> району в администрации СМО проведены общие собрания с председателями садоводческих некоммерческих товариществ по подготовке к пожароопасному периоду 2017 года, недопущению пожогов и палов сухой травянистой растительности в садоводствах, а также о состоянии и обеспечении источников наружного противопожарного водоснабжения. </w:t>
      </w:r>
    </w:p>
    <w:p w:rsidR="00E31618" w:rsidRDefault="00E31618" w:rsidP="00E31618">
      <w:pPr>
        <w:pStyle w:val="ConsPlusNonformat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патрульные, патрульно-манёвренные, манёвренные и патрульно-контрольные группы, разработаны схемы и маршруты патрулирования в соответствии с рекомендациями СРЦ. Создано:</w:t>
      </w:r>
    </w:p>
    <w:p w:rsidR="00E31618" w:rsidRDefault="00E31618" w:rsidP="00E31618">
      <w:pPr>
        <w:pStyle w:val="ConsPlusNonformat"/>
        <w:numPr>
          <w:ilvl w:val="0"/>
          <w:numId w:val="45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патрульных групп, 36 чел.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31618" w:rsidRDefault="00E31618" w:rsidP="00E31618">
      <w:pPr>
        <w:pStyle w:val="ConsPlusNonformat"/>
        <w:numPr>
          <w:ilvl w:val="0"/>
          <w:numId w:val="45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патрульно-маневренных группы 52 чел.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31618" w:rsidRDefault="00E31618" w:rsidP="00E31618">
      <w:pPr>
        <w:pStyle w:val="ConsPlusNonformat"/>
        <w:numPr>
          <w:ilvl w:val="0"/>
          <w:numId w:val="45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маневренных группы 105 чел.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31618" w:rsidRDefault="00E31618" w:rsidP="00E31618">
      <w:pPr>
        <w:pStyle w:val="ConsPlusNonformat"/>
        <w:numPr>
          <w:ilvl w:val="0"/>
          <w:numId w:val="45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патрульно-контрольная группа 5 чел.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618" w:rsidRDefault="00E31618" w:rsidP="00E31618">
      <w:pPr>
        <w:ind w:firstLine="851"/>
        <w:jc w:val="both"/>
      </w:pPr>
      <w:r>
        <w:t>На вооружении групп имеется: воздуходувки – 18 шт., бензопилы – 21 шт., мотопомпы – 22 шт., РЛО – 159 шт.</w:t>
      </w:r>
    </w:p>
    <w:p w:rsidR="00E31618" w:rsidRDefault="00E31618" w:rsidP="00E31618">
      <w:pPr>
        <w:ind w:firstLine="851"/>
        <w:jc w:val="both"/>
      </w:pPr>
      <w:r>
        <w:t>В особый противопожарный период привлечено к административной ответственности 48 граждан и 6 должностных лиц.</w:t>
      </w:r>
    </w:p>
    <w:p w:rsidR="00E31618" w:rsidRDefault="00E31618" w:rsidP="00E31618">
      <w:pPr>
        <w:ind w:firstLine="851"/>
        <w:jc w:val="both"/>
      </w:pPr>
      <w:r>
        <w:t xml:space="preserve">Подразделениями пожарной охраны с начала пожароопасного периода вручено 17 уведомлений о составлении протокола об административном правонарушении. </w:t>
      </w:r>
      <w:r>
        <w:lastRenderedPageBreak/>
        <w:t>Составлено 8 протоколов об административном правонарушении, из них 9 на физических лиц и 1 на должностное лицо (ПСЧ-52 – 5, ПСЧ-53 – 3).</w:t>
      </w:r>
    </w:p>
    <w:p w:rsidR="00E31618" w:rsidRDefault="00E31618" w:rsidP="00E31618">
      <w:pPr>
        <w:ind w:firstLine="851"/>
        <w:jc w:val="both"/>
      </w:pPr>
    </w:p>
    <w:p w:rsidR="00E31618" w:rsidRDefault="00E31618" w:rsidP="00E31618">
      <w:pPr>
        <w:pStyle w:val="ab"/>
        <w:numPr>
          <w:ilvl w:val="0"/>
          <w:numId w:val="36"/>
        </w:numPr>
        <w:jc w:val="both"/>
      </w:pPr>
      <w:r>
        <w:rPr>
          <w:u w:val="single"/>
        </w:rPr>
        <w:t>Профилактическая работа</w:t>
      </w:r>
    </w:p>
    <w:p w:rsidR="00E31618" w:rsidRDefault="00E31618" w:rsidP="00E31618">
      <w:pPr>
        <w:ind w:firstLine="851"/>
        <w:jc w:val="both"/>
      </w:pPr>
      <w:r>
        <w:t xml:space="preserve">В 2017 году проведена большая профилактическая работа подразделениями пожарной охраны. </w:t>
      </w:r>
    </w:p>
    <w:p w:rsidR="00E31618" w:rsidRDefault="00E31618" w:rsidP="00E31618">
      <w:pPr>
        <w:ind w:firstLine="851"/>
        <w:jc w:val="both"/>
      </w:pPr>
      <w:r>
        <w:t xml:space="preserve">Основное направление профилактической работы – это работа с подрастающим поколением. </w:t>
      </w:r>
    </w:p>
    <w:p w:rsidR="00E31618" w:rsidRDefault="00E31618" w:rsidP="00E31618">
      <w:pPr>
        <w:ind w:firstLine="851"/>
        <w:jc w:val="both"/>
      </w:pPr>
      <w:r>
        <w:t xml:space="preserve">В подразделениях ежемесячно проводятся экскурсии для учащихся образовательных учреждений, воспитанников дошкольного и дополнительного образования. Личный состав участвует в проведении занятий в школах, проведении занятий в детских садах. Много времени уделяется подготовке членов ДЮП. </w:t>
      </w:r>
    </w:p>
    <w:p w:rsidR="00E31618" w:rsidRDefault="00E31618" w:rsidP="00E31618">
      <w:pPr>
        <w:ind w:firstLine="851"/>
        <w:jc w:val="both"/>
        <w:rPr>
          <w:bCs/>
        </w:rPr>
      </w:pPr>
      <w:r>
        <w:t xml:space="preserve">Ежегодно, благодаря поддержке Слюдянского муниципального образования, </w:t>
      </w:r>
      <w:r>
        <w:rPr>
          <w:color w:val="000000"/>
        </w:rPr>
        <w:t>Комитета по социальной политике и культуре муниципального образования Слюдянский район,</w:t>
      </w:r>
      <w:r>
        <w:t xml:space="preserve"> проводятся </w:t>
      </w:r>
      <w:r>
        <w:rPr>
          <w:bCs/>
        </w:rPr>
        <w:t xml:space="preserve">районные соревнований по Пожарной эстафете, среди учащихся образовательных учреждений Слюдянского района, посвященных празднованию «Дня пожарной охраны России». </w:t>
      </w:r>
    </w:p>
    <w:p w:rsidR="00E31618" w:rsidRDefault="00E31618" w:rsidP="00E31618">
      <w:pPr>
        <w:ind w:firstLine="851"/>
        <w:jc w:val="both"/>
        <w:rPr>
          <w:bCs/>
        </w:rPr>
      </w:pPr>
      <w:r>
        <w:rPr>
          <w:bCs/>
        </w:rPr>
        <w:t>Уже традиционно на территории пожарно-спасательной части №52 проводится районная военно-спортивная игра «Зарница».</w:t>
      </w:r>
    </w:p>
    <w:p w:rsidR="00E31618" w:rsidRDefault="00E31618" w:rsidP="00E31618">
      <w:pPr>
        <w:ind w:firstLine="851"/>
        <w:jc w:val="both"/>
        <w:rPr>
          <w:bCs/>
        </w:rPr>
      </w:pPr>
      <w:r>
        <w:rPr>
          <w:bCs/>
        </w:rPr>
        <w:t>На базе подразделений дети готовятся к областным соревнованиям.</w:t>
      </w:r>
    </w:p>
    <w:p w:rsidR="00E31618" w:rsidRDefault="00E31618" w:rsidP="00E31618">
      <w:pPr>
        <w:ind w:firstLine="851"/>
        <w:jc w:val="both"/>
      </w:pPr>
      <w:r>
        <w:rPr>
          <w:bCs/>
        </w:rPr>
        <w:t xml:space="preserve">Вопрос профилактики и пропаганды стоит на особом контроле и проводимые мероприятия это только начало, предстоит сделать еще больше и вопрос подготовки подрастающего поколения вывести на более высокий уровень. </w:t>
      </w:r>
    </w:p>
    <w:p w:rsidR="00E31618" w:rsidRDefault="00E31618" w:rsidP="00E31618">
      <w:pPr>
        <w:jc w:val="both"/>
      </w:pPr>
    </w:p>
    <w:p w:rsidR="00E31618" w:rsidRDefault="00E31618" w:rsidP="00E31618">
      <w:pPr>
        <w:ind w:firstLine="709"/>
        <w:jc w:val="both"/>
      </w:pPr>
      <w:r>
        <w:t xml:space="preserve">В заключении хотелось бы обратить Ваше внимание на следующие вопросы: </w:t>
      </w:r>
    </w:p>
    <w:p w:rsidR="00E31618" w:rsidRDefault="00E31618" w:rsidP="00E31618">
      <w:pPr>
        <w:pStyle w:val="ab"/>
        <w:numPr>
          <w:ilvl w:val="0"/>
          <w:numId w:val="46"/>
        </w:numPr>
        <w:jc w:val="both"/>
      </w:pPr>
      <w:r>
        <w:t>Наружное противопожарное водоснабжение</w:t>
      </w:r>
      <w:proofErr w:type="gramStart"/>
      <w:r>
        <w:t xml:space="preserve"> :</w:t>
      </w:r>
      <w:proofErr w:type="gramEnd"/>
    </w:p>
    <w:p w:rsidR="00E31618" w:rsidRDefault="00E31618" w:rsidP="00E31618">
      <w:pPr>
        <w:numPr>
          <w:ilvl w:val="0"/>
          <w:numId w:val="47"/>
        </w:numPr>
        <w:jc w:val="both"/>
      </w:pPr>
      <w:r>
        <w:t>не вводятся в эксплуатацию новые источники НППВ;</w:t>
      </w:r>
    </w:p>
    <w:p w:rsidR="00E31618" w:rsidRDefault="00E31618" w:rsidP="00E31618">
      <w:pPr>
        <w:numPr>
          <w:ilvl w:val="0"/>
          <w:numId w:val="47"/>
        </w:numPr>
        <w:jc w:val="both"/>
      </w:pPr>
      <w:r>
        <w:t>отсутствуют соглашения органов местного самоуправления с собственниками объектового водоснабжения об использовании НППВ для нужд пожаротушения поселений;</w:t>
      </w:r>
    </w:p>
    <w:p w:rsidR="00E31618" w:rsidRDefault="00E31618" w:rsidP="00E31618">
      <w:pPr>
        <w:numPr>
          <w:ilvl w:val="0"/>
          <w:numId w:val="47"/>
        </w:numPr>
        <w:jc w:val="both"/>
      </w:pPr>
      <w:r>
        <w:t>не проводится работа по оборудованию в зимний период незамерзающих прорубей на естественных водоемах;</w:t>
      </w:r>
    </w:p>
    <w:p w:rsidR="00E31618" w:rsidRDefault="00E31618" w:rsidP="00E31618">
      <w:pPr>
        <w:numPr>
          <w:ilvl w:val="0"/>
          <w:numId w:val="47"/>
        </w:numPr>
        <w:jc w:val="both"/>
      </w:pPr>
      <w:proofErr w:type="gramStart"/>
      <w:r>
        <w:t>не проводится работа по оборудованию подъездов с площадками (пирсами) с твердым покрытием (Постановление Правительства РФ от 25.04.2012 N 390 ст.80.</w:t>
      </w:r>
      <w:proofErr w:type="gramEnd"/>
      <w:r>
        <w:t xml:space="preserve">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 19 Федерального закона "О пожарной безопасности". </w:t>
      </w:r>
      <w:proofErr w:type="gramStart"/>
      <w:r>
        <w:t xml:space="preserve">При наличии на территории объекта защиты или вблизи него (в радиусе 200 метров)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(реки, озера, бассейны, градирни и др.) к ним должны быть устроены подъезды с площадками (пирсами) с твердым покрытием размерами не менее 12 x 12 метров для установки пожарных автомобилей и забора воды в любое время года.</w:t>
      </w:r>
      <w:proofErr w:type="gramEnd"/>
    </w:p>
    <w:p w:rsidR="00E31618" w:rsidRDefault="00E31618" w:rsidP="00E31618">
      <w:pPr>
        <w:ind w:left="360"/>
        <w:jc w:val="both"/>
      </w:pPr>
      <w:r>
        <w:t xml:space="preserve">"СП 8.13130.2009. Свод правил. Системы противопожарной защиты. Источники наружного противопожарного водоснабжения. </w:t>
      </w:r>
      <w:proofErr w:type="gramStart"/>
      <w:r>
        <w:t>Требования пожарной безопасности").</w:t>
      </w:r>
      <w:proofErr w:type="gramEnd"/>
    </w:p>
    <w:p w:rsidR="00E31618" w:rsidRDefault="00E31618" w:rsidP="00E31618">
      <w:pPr>
        <w:pStyle w:val="ab"/>
        <w:numPr>
          <w:ilvl w:val="0"/>
          <w:numId w:val="48"/>
        </w:numPr>
        <w:jc w:val="both"/>
      </w:pPr>
      <w:r>
        <w:t xml:space="preserve">отсутствие НППВ </w:t>
      </w:r>
      <w:proofErr w:type="gramStart"/>
      <w:r>
        <w:t>в</w:t>
      </w:r>
      <w:proofErr w:type="gramEnd"/>
      <w:r>
        <w:t xml:space="preserve"> садовых некоммерческих товариществ</w:t>
      </w:r>
    </w:p>
    <w:p w:rsidR="00E31618" w:rsidRDefault="00E31618" w:rsidP="00E31618">
      <w:pPr>
        <w:pStyle w:val="ab"/>
        <w:numPr>
          <w:ilvl w:val="0"/>
          <w:numId w:val="46"/>
        </w:numPr>
        <w:jc w:val="both"/>
      </w:pPr>
      <w:r>
        <w:t xml:space="preserve">Городские леса. </w:t>
      </w:r>
    </w:p>
    <w:p w:rsidR="00E31618" w:rsidRDefault="00E31618" w:rsidP="00E31618">
      <w:pPr>
        <w:ind w:firstLine="709"/>
        <w:jc w:val="both"/>
      </w:pPr>
      <w:r>
        <w:t xml:space="preserve">Не доработан вопрос с землями поселений находящихся в лесной зоне </w:t>
      </w:r>
      <w:proofErr w:type="gramStart"/>
      <w:r>
        <w:t>в</w:t>
      </w:r>
      <w:proofErr w:type="gramEnd"/>
      <w:r>
        <w:t xml:space="preserve"> </w:t>
      </w:r>
      <w:proofErr w:type="gramStart"/>
      <w:r>
        <w:t>Байкальском</w:t>
      </w:r>
      <w:proofErr w:type="gramEnd"/>
      <w:r>
        <w:t xml:space="preserve"> и </w:t>
      </w:r>
      <w:proofErr w:type="spellStart"/>
      <w:r>
        <w:t>Култукском</w:t>
      </w:r>
      <w:proofErr w:type="spellEnd"/>
      <w:r>
        <w:t xml:space="preserve"> поселениях. Вопросы реагирования на тушение пожаров в муниципальных лесах не </w:t>
      </w:r>
      <w:proofErr w:type="gramStart"/>
      <w:r>
        <w:t>проработан</w:t>
      </w:r>
      <w:proofErr w:type="gramEnd"/>
      <w:r>
        <w:t xml:space="preserve">. Как городские </w:t>
      </w:r>
      <w:proofErr w:type="gramStart"/>
      <w:r>
        <w:t>леса</w:t>
      </w:r>
      <w:proofErr w:type="gramEnd"/>
      <w:r>
        <w:t xml:space="preserve"> данные земли не оформлены, договор на тушение с </w:t>
      </w:r>
      <w:proofErr w:type="spellStart"/>
      <w:r>
        <w:t>Слюдянским</w:t>
      </w:r>
      <w:proofErr w:type="spellEnd"/>
      <w:r>
        <w:t xml:space="preserve"> отделением "РЛЦ Иркутской области" не заключены.</w:t>
      </w:r>
    </w:p>
    <w:p w:rsidR="00E31618" w:rsidRDefault="00E31618" w:rsidP="00E31618">
      <w:pPr>
        <w:pStyle w:val="ab"/>
        <w:numPr>
          <w:ilvl w:val="0"/>
          <w:numId w:val="46"/>
        </w:numPr>
        <w:jc w:val="both"/>
      </w:pPr>
      <w:r>
        <w:lastRenderedPageBreak/>
        <w:t>Объекты с ночным пребыванием людей, объекты с массовым пребыванием людей.</w:t>
      </w:r>
    </w:p>
    <w:p w:rsidR="00E31618" w:rsidRDefault="00E31618" w:rsidP="00E31618">
      <w:pPr>
        <w:ind w:firstLine="709"/>
        <w:jc w:val="both"/>
      </w:pPr>
      <w:r>
        <w:t>Главам городских и сельских поселений необходимо обратить внимание на наличие в поселениях реестров на объекты с ночным пребыванием людей, а также объекты с массовым пребыванием людей.</w:t>
      </w:r>
    </w:p>
    <w:p w:rsidR="00E31618" w:rsidRDefault="00E31618" w:rsidP="00E31618">
      <w:pPr>
        <w:pStyle w:val="ab"/>
        <w:numPr>
          <w:ilvl w:val="0"/>
          <w:numId w:val="46"/>
        </w:numPr>
        <w:jc w:val="both"/>
      </w:pPr>
      <w:r>
        <w:t xml:space="preserve">Реагирование пожарного поезда ст. Слюдянка Улан-Удэнского отряда </w:t>
      </w:r>
      <w:proofErr w:type="gramStart"/>
      <w:r>
        <w:t>ВО</w:t>
      </w:r>
      <w:proofErr w:type="gramEnd"/>
      <w:r>
        <w:t xml:space="preserve"> – структурное подразделение филиала ФГП ВО ЖДТ РФ на ВСЖД на пожары в населенные пункты Слюдянского района.</w:t>
      </w:r>
    </w:p>
    <w:p w:rsidR="00E31618" w:rsidRDefault="00E31618" w:rsidP="00E31618">
      <w:pPr>
        <w:ind w:firstLine="709"/>
        <w:jc w:val="both"/>
      </w:pPr>
      <w:r>
        <w:t xml:space="preserve">Необходимо решить вопрос возмещение затрат Улан-Удэнскому отряду </w:t>
      </w:r>
      <w:proofErr w:type="gramStart"/>
      <w:r>
        <w:t>ВО</w:t>
      </w:r>
      <w:proofErr w:type="gramEnd"/>
      <w:r>
        <w:t xml:space="preserve"> – структурное подразделение филиала ФГП ВО ЖДТ РФ на ВСЖД организацией – виновником происшествия, под контролем муниципального образования Слюдянский район.</w:t>
      </w:r>
    </w:p>
    <w:p w:rsidR="00E31618" w:rsidRDefault="00E31618" w:rsidP="00E31618">
      <w:pPr>
        <w:jc w:val="both"/>
      </w:pPr>
    </w:p>
    <w:p w:rsidR="00E31618" w:rsidRDefault="00114163" w:rsidP="00E31618">
      <w:pPr>
        <w:jc w:val="both"/>
      </w:pPr>
      <w:hyperlink r:id="rId7" w:tgtFrame="_blank" w:history="1">
        <w:r w:rsidR="00E31618">
          <w:rPr>
            <w:color w:val="AA5454"/>
            <w:bdr w:val="none" w:sz="0" w:space="0" w:color="auto" w:frame="1"/>
          </w:rPr>
          <w:br/>
        </w:r>
      </w:hyperlink>
      <w:r w:rsidR="00E31618">
        <w:t>Начальник пожарно-спасательной части № 52</w:t>
      </w:r>
    </w:p>
    <w:p w:rsidR="00E31618" w:rsidRDefault="00E31618" w:rsidP="00E31618">
      <w:pPr>
        <w:jc w:val="both"/>
      </w:pPr>
      <w:r>
        <w:t>ФГКУ «3 отряд ФПС по Иркутской области»</w:t>
      </w:r>
    </w:p>
    <w:p w:rsidR="00E31618" w:rsidRPr="001128D1" w:rsidRDefault="00E31618" w:rsidP="00E31618">
      <w:pPr>
        <w:jc w:val="both"/>
      </w:pPr>
      <w:r>
        <w:t>майор внутренней службы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128D1">
        <w:t xml:space="preserve">              </w:t>
      </w:r>
      <w:r>
        <w:t xml:space="preserve">           </w:t>
      </w:r>
      <w:r w:rsidRPr="001128D1">
        <w:t xml:space="preserve">      М.Н. Осипов</w:t>
      </w:r>
    </w:p>
    <w:p w:rsidR="00E31618" w:rsidRPr="008B099C" w:rsidRDefault="00E31618" w:rsidP="00E31618">
      <w:pPr>
        <w:jc w:val="both"/>
        <w:rPr>
          <w:sz w:val="28"/>
          <w:szCs w:val="28"/>
        </w:rPr>
      </w:pPr>
    </w:p>
    <w:sectPr w:rsidR="00E31618" w:rsidRPr="008B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ED2"/>
    <w:multiLevelType w:val="hybridMultilevel"/>
    <w:tmpl w:val="3B0A7366"/>
    <w:lvl w:ilvl="0" w:tplc="3828AA7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F246D"/>
    <w:multiLevelType w:val="hybridMultilevel"/>
    <w:tmpl w:val="2B2ECBC6"/>
    <w:lvl w:ilvl="0" w:tplc="4D482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8A0A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8877CB"/>
    <w:multiLevelType w:val="hybridMultilevel"/>
    <w:tmpl w:val="EA402ECA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22A2D"/>
    <w:multiLevelType w:val="hybridMultilevel"/>
    <w:tmpl w:val="71C8A620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0648F"/>
    <w:multiLevelType w:val="hybridMultilevel"/>
    <w:tmpl w:val="D682E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B92E65"/>
    <w:multiLevelType w:val="hybridMultilevel"/>
    <w:tmpl w:val="09C8AD5A"/>
    <w:lvl w:ilvl="0" w:tplc="8A0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30F"/>
    <w:multiLevelType w:val="hybridMultilevel"/>
    <w:tmpl w:val="CBE247F4"/>
    <w:lvl w:ilvl="0" w:tplc="8A0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5E73"/>
    <w:multiLevelType w:val="hybridMultilevel"/>
    <w:tmpl w:val="7D98BE02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B101C1"/>
    <w:multiLevelType w:val="hybridMultilevel"/>
    <w:tmpl w:val="11289B8C"/>
    <w:lvl w:ilvl="0" w:tplc="8A0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61D9B"/>
    <w:multiLevelType w:val="hybridMultilevel"/>
    <w:tmpl w:val="EDEC2ADC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78588A"/>
    <w:multiLevelType w:val="hybridMultilevel"/>
    <w:tmpl w:val="97B0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B20E0"/>
    <w:multiLevelType w:val="hybridMultilevel"/>
    <w:tmpl w:val="EBE8EC3A"/>
    <w:lvl w:ilvl="0" w:tplc="D4F07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D125C4"/>
    <w:multiLevelType w:val="hybridMultilevel"/>
    <w:tmpl w:val="38CC6C64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E2459C"/>
    <w:multiLevelType w:val="hybridMultilevel"/>
    <w:tmpl w:val="32E618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5BF3FFF"/>
    <w:multiLevelType w:val="hybridMultilevel"/>
    <w:tmpl w:val="F8F0A520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ED11E1"/>
    <w:multiLevelType w:val="hybridMultilevel"/>
    <w:tmpl w:val="29BA405E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56695B"/>
    <w:multiLevelType w:val="hybridMultilevel"/>
    <w:tmpl w:val="34C27120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A32A4"/>
    <w:multiLevelType w:val="hybridMultilevel"/>
    <w:tmpl w:val="FB9AFDF4"/>
    <w:lvl w:ilvl="0" w:tplc="8A04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57D69"/>
    <w:multiLevelType w:val="hybridMultilevel"/>
    <w:tmpl w:val="34589986"/>
    <w:lvl w:ilvl="0" w:tplc="8BD27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373025"/>
    <w:multiLevelType w:val="hybridMultilevel"/>
    <w:tmpl w:val="DFFA2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577201"/>
    <w:multiLevelType w:val="hybridMultilevel"/>
    <w:tmpl w:val="A09E54BA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02AF0"/>
    <w:multiLevelType w:val="hybridMultilevel"/>
    <w:tmpl w:val="E4DEB87E"/>
    <w:lvl w:ilvl="0" w:tplc="29CA6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807C87"/>
    <w:multiLevelType w:val="hybridMultilevel"/>
    <w:tmpl w:val="6C06B8B8"/>
    <w:lvl w:ilvl="0" w:tplc="8A04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7249A7"/>
    <w:multiLevelType w:val="hybridMultilevel"/>
    <w:tmpl w:val="98489DE6"/>
    <w:lvl w:ilvl="0" w:tplc="8A04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C26624"/>
    <w:multiLevelType w:val="hybridMultilevel"/>
    <w:tmpl w:val="5F6E53CC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02087E"/>
    <w:multiLevelType w:val="hybridMultilevel"/>
    <w:tmpl w:val="04D605A4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001CDB"/>
    <w:multiLevelType w:val="hybridMultilevel"/>
    <w:tmpl w:val="7084D0EA"/>
    <w:lvl w:ilvl="0" w:tplc="7F426B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24CE5"/>
    <w:multiLevelType w:val="hybridMultilevel"/>
    <w:tmpl w:val="64546B1E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A374B7"/>
    <w:multiLevelType w:val="hybridMultilevel"/>
    <w:tmpl w:val="DA3A8B0E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8B174C"/>
    <w:multiLevelType w:val="hybridMultilevel"/>
    <w:tmpl w:val="0AD864FC"/>
    <w:lvl w:ilvl="0" w:tplc="D4F07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837543"/>
    <w:multiLevelType w:val="hybridMultilevel"/>
    <w:tmpl w:val="BCAA5D2E"/>
    <w:lvl w:ilvl="0" w:tplc="8A0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A0E88"/>
    <w:multiLevelType w:val="hybridMultilevel"/>
    <w:tmpl w:val="969A21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2B2338"/>
    <w:multiLevelType w:val="hybridMultilevel"/>
    <w:tmpl w:val="B7D60F0E"/>
    <w:lvl w:ilvl="0" w:tplc="4B44E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6E19EE"/>
    <w:multiLevelType w:val="hybridMultilevel"/>
    <w:tmpl w:val="D3FACF90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363416"/>
    <w:multiLevelType w:val="hybridMultilevel"/>
    <w:tmpl w:val="DB40A188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1B1070"/>
    <w:multiLevelType w:val="hybridMultilevel"/>
    <w:tmpl w:val="9E3AC6C6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2811CC"/>
    <w:multiLevelType w:val="hybridMultilevel"/>
    <w:tmpl w:val="E682B496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3202FE"/>
    <w:multiLevelType w:val="hybridMultilevel"/>
    <w:tmpl w:val="F20C6C64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664C9"/>
    <w:multiLevelType w:val="hybridMultilevel"/>
    <w:tmpl w:val="59823530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4"/>
  </w:num>
  <w:num w:numId="5">
    <w:abstractNumId w:val="35"/>
  </w:num>
  <w:num w:numId="6">
    <w:abstractNumId w:val="37"/>
  </w:num>
  <w:num w:numId="7">
    <w:abstractNumId w:val="27"/>
  </w:num>
  <w:num w:numId="8">
    <w:abstractNumId w:val="13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0"/>
  </w:num>
  <w:num w:numId="14">
    <w:abstractNumId w:val="17"/>
  </w:num>
  <w:num w:numId="15">
    <w:abstractNumId w:val="34"/>
  </w:num>
  <w:num w:numId="16">
    <w:abstractNumId w:val="23"/>
  </w:num>
  <w:num w:numId="17">
    <w:abstractNumId w:val="22"/>
  </w:num>
  <w:num w:numId="18">
    <w:abstractNumId w:val="15"/>
  </w:num>
  <w:num w:numId="19">
    <w:abstractNumId w:val="3"/>
  </w:num>
  <w:num w:numId="20">
    <w:abstractNumId w:val="12"/>
  </w:num>
  <w:num w:numId="21">
    <w:abstractNumId w:val="20"/>
  </w:num>
  <w:num w:numId="22">
    <w:abstractNumId w:val="31"/>
  </w:num>
  <w:num w:numId="23">
    <w:abstractNumId w:val="19"/>
  </w:num>
  <w:num w:numId="24">
    <w:abstractNumId w:val="32"/>
  </w:num>
  <w:num w:numId="25">
    <w:abstractNumId w:val="4"/>
  </w:num>
  <w:num w:numId="26">
    <w:abstractNumId w:val="30"/>
  </w:num>
  <w:num w:numId="27">
    <w:abstractNumId w:val="8"/>
  </w:num>
  <w:num w:numId="28">
    <w:abstractNumId w:val="6"/>
  </w:num>
  <w:num w:numId="29">
    <w:abstractNumId w:val="5"/>
  </w:num>
  <w:num w:numId="30">
    <w:abstractNumId w:val="24"/>
  </w:num>
  <w:num w:numId="31">
    <w:abstractNumId w:val="25"/>
  </w:num>
  <w:num w:numId="32">
    <w:abstractNumId w:val="38"/>
  </w:num>
  <w:num w:numId="33">
    <w:abstractNumId w:val="2"/>
  </w:num>
  <w:num w:numId="34">
    <w:abstractNumId w:val="36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"/>
  </w:num>
  <w:num w:numId="39">
    <w:abstractNumId w:val="1"/>
  </w:num>
  <w:num w:numId="40">
    <w:abstractNumId w:val="33"/>
  </w:num>
  <w:num w:numId="41">
    <w:abstractNumId w:val="2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4"/>
  </w:num>
  <w:num w:numId="45">
    <w:abstractNumId w:val="2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1C"/>
    <w:rsid w:val="00064C23"/>
    <w:rsid w:val="0010315A"/>
    <w:rsid w:val="00114163"/>
    <w:rsid w:val="0019385F"/>
    <w:rsid w:val="002014D0"/>
    <w:rsid w:val="002868F7"/>
    <w:rsid w:val="003B17BD"/>
    <w:rsid w:val="004F5A3D"/>
    <w:rsid w:val="00551EA8"/>
    <w:rsid w:val="005E1462"/>
    <w:rsid w:val="005E4E57"/>
    <w:rsid w:val="00700D23"/>
    <w:rsid w:val="007B5777"/>
    <w:rsid w:val="007D4DAB"/>
    <w:rsid w:val="007E4409"/>
    <w:rsid w:val="008D7025"/>
    <w:rsid w:val="009B2EEB"/>
    <w:rsid w:val="009B7161"/>
    <w:rsid w:val="009F6DB4"/>
    <w:rsid w:val="00A21652"/>
    <w:rsid w:val="00A77F59"/>
    <w:rsid w:val="00BA2253"/>
    <w:rsid w:val="00C70409"/>
    <w:rsid w:val="00E179A1"/>
    <w:rsid w:val="00E31618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E14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C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6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D6C1C"/>
    <w:pPr>
      <w:spacing w:after="120"/>
      <w:ind w:left="283" w:firstLine="720"/>
      <w:jc w:val="both"/>
    </w:pPr>
    <w:rPr>
      <w:rFonts w:ascii="Calibri" w:hAnsi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D6C1C"/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FD6C1C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6C1C"/>
    <w:rPr>
      <w:rFonts w:ascii="Calibri" w:eastAsia="Times New Roman" w:hAnsi="Calibri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D6C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D6C1C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D6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FD6C1C"/>
    <w:pPr>
      <w:spacing w:before="100" w:beforeAutospacing="1" w:after="100" w:afterAutospacing="1"/>
    </w:pPr>
    <w:rPr>
      <w:rFonts w:ascii="Calibri" w:hAnsi="Calibri"/>
    </w:rPr>
  </w:style>
  <w:style w:type="paragraph" w:styleId="ab">
    <w:name w:val="List Paragraph"/>
    <w:basedOn w:val="a"/>
    <w:uiPriority w:val="34"/>
    <w:qFormat/>
    <w:rsid w:val="00551EA8"/>
    <w:pPr>
      <w:ind w:left="720"/>
      <w:contextualSpacing/>
    </w:pPr>
  </w:style>
  <w:style w:type="character" w:customStyle="1" w:styleId="ac">
    <w:name w:val="Гипертекстовая ссылка"/>
    <w:basedOn w:val="a0"/>
    <w:rsid w:val="00A77F59"/>
    <w:rPr>
      <w:b/>
      <w:bCs/>
      <w:color w:val="106BBE"/>
    </w:rPr>
  </w:style>
  <w:style w:type="character" w:customStyle="1" w:styleId="50">
    <w:name w:val="Заголовок 5 Знак"/>
    <w:basedOn w:val="a0"/>
    <w:link w:val="5"/>
    <w:rsid w:val="005E14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31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3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141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E14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C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6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D6C1C"/>
    <w:pPr>
      <w:spacing w:after="120"/>
      <w:ind w:left="283" w:firstLine="720"/>
      <w:jc w:val="both"/>
    </w:pPr>
    <w:rPr>
      <w:rFonts w:ascii="Calibri" w:hAnsi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D6C1C"/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FD6C1C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6C1C"/>
    <w:rPr>
      <w:rFonts w:ascii="Calibri" w:eastAsia="Times New Roman" w:hAnsi="Calibri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D6C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D6C1C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D6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FD6C1C"/>
    <w:pPr>
      <w:spacing w:before="100" w:beforeAutospacing="1" w:after="100" w:afterAutospacing="1"/>
    </w:pPr>
    <w:rPr>
      <w:rFonts w:ascii="Calibri" w:hAnsi="Calibri"/>
    </w:rPr>
  </w:style>
  <w:style w:type="paragraph" w:styleId="ab">
    <w:name w:val="List Paragraph"/>
    <w:basedOn w:val="a"/>
    <w:uiPriority w:val="34"/>
    <w:qFormat/>
    <w:rsid w:val="00551EA8"/>
    <w:pPr>
      <w:ind w:left="720"/>
      <w:contextualSpacing/>
    </w:pPr>
  </w:style>
  <w:style w:type="character" w:customStyle="1" w:styleId="ac">
    <w:name w:val="Гипертекстовая ссылка"/>
    <w:basedOn w:val="a0"/>
    <w:rsid w:val="00A77F59"/>
    <w:rPr>
      <w:b/>
      <w:bCs/>
      <w:color w:val="106BBE"/>
    </w:rPr>
  </w:style>
  <w:style w:type="character" w:customStyle="1" w:styleId="50">
    <w:name w:val="Заголовок 5 Знак"/>
    <w:basedOn w:val="a0"/>
    <w:link w:val="5"/>
    <w:rsid w:val="005E14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31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3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141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8.mchs.gov.ru/pressroom/news/item/3481554/?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Орипова Наталья Михайловна</cp:lastModifiedBy>
  <cp:revision>11</cp:revision>
  <cp:lastPrinted>2018-07-02T05:56:00Z</cp:lastPrinted>
  <dcterms:created xsi:type="dcterms:W3CDTF">2018-06-22T00:42:00Z</dcterms:created>
  <dcterms:modified xsi:type="dcterms:W3CDTF">2018-07-02T05:56:00Z</dcterms:modified>
</cp:coreProperties>
</file>