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29" w:rsidRPr="00BB02FD" w:rsidRDefault="00B91929" w:rsidP="00B919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02FD">
        <w:rPr>
          <w:rFonts w:ascii="Times New Roman" w:hAnsi="Times New Roman"/>
          <w:sz w:val="24"/>
          <w:szCs w:val="24"/>
        </w:rPr>
        <w:t>РОССИЙСКАЯ ФЕДЕРАЦИЯ</w:t>
      </w:r>
    </w:p>
    <w:p w:rsidR="00B91929" w:rsidRPr="00BB02FD" w:rsidRDefault="00B91929" w:rsidP="00B919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02FD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CE444B">
        <w:rPr>
          <w:rFonts w:ascii="Times New Roman" w:hAnsi="Times New Roman"/>
          <w:b/>
          <w:sz w:val="24"/>
          <w:szCs w:val="24"/>
        </w:rPr>
        <w:t xml:space="preserve">ПОРТБАЙКАЛЬСКОГО </w:t>
      </w:r>
      <w:r w:rsidRPr="00BB02FD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B91929" w:rsidRPr="00BB02FD" w:rsidRDefault="00B91929" w:rsidP="00B919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02FD">
        <w:rPr>
          <w:rFonts w:ascii="Times New Roman" w:hAnsi="Times New Roman"/>
          <w:sz w:val="24"/>
          <w:szCs w:val="24"/>
        </w:rPr>
        <w:t>Иркутская область, Слюдянский район</w:t>
      </w:r>
    </w:p>
    <w:p w:rsidR="00B91929" w:rsidRPr="00BB02FD" w:rsidRDefault="00CE444B" w:rsidP="00B9192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Байкал</w:t>
      </w:r>
    </w:p>
    <w:p w:rsidR="00B91929" w:rsidRPr="00BB02FD" w:rsidRDefault="00B91929" w:rsidP="00B919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02FD">
        <w:rPr>
          <w:rFonts w:ascii="Times New Roman" w:hAnsi="Times New Roman"/>
          <w:b/>
          <w:sz w:val="24"/>
          <w:szCs w:val="24"/>
        </w:rPr>
        <w:t>ПОСТАНОВЛЕНИЕ</w:t>
      </w:r>
    </w:p>
    <w:p w:rsidR="00B91929" w:rsidRPr="00BB02FD" w:rsidRDefault="00B91929" w:rsidP="00B919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1929" w:rsidRPr="00BB02FD" w:rsidRDefault="00CE444B" w:rsidP="00B919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08.11. 2019г. № 84</w:t>
      </w:r>
    </w:p>
    <w:p w:rsidR="00E10E9C" w:rsidRPr="004D6919" w:rsidRDefault="00244A18" w:rsidP="00244A18">
      <w:pPr>
        <w:tabs>
          <w:tab w:val="left" w:pos="4536"/>
          <w:tab w:val="left" w:pos="4678"/>
          <w:tab w:val="left" w:pos="5387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919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подготовке населения</w:t>
      </w:r>
      <w:r w:rsidR="000A1ECA" w:rsidRPr="004D6919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4D6919">
        <w:rPr>
          <w:rStyle w:val="FontStyle11"/>
          <w:rFonts w:ascii="Times New Roman" w:hAnsi="Times New Roman" w:cs="Times New Roman"/>
          <w:sz w:val="24"/>
          <w:szCs w:val="24"/>
        </w:rPr>
        <w:t>в области гражданской обороны</w:t>
      </w:r>
      <w:r w:rsidR="004D6919" w:rsidRPr="004D6919">
        <w:rPr>
          <w:rStyle w:val="FontStyle11"/>
          <w:rFonts w:ascii="Times New Roman" w:hAnsi="Times New Roman" w:cs="Times New Roman"/>
          <w:sz w:val="24"/>
          <w:szCs w:val="24"/>
        </w:rPr>
        <w:t xml:space="preserve"> в </w:t>
      </w:r>
      <w:r w:rsidR="00CE444B">
        <w:rPr>
          <w:rStyle w:val="FontStyle11"/>
          <w:rFonts w:ascii="Times New Roman" w:hAnsi="Times New Roman" w:cs="Times New Roman"/>
          <w:sz w:val="24"/>
          <w:szCs w:val="24"/>
        </w:rPr>
        <w:t>Портбайкальском</w:t>
      </w:r>
      <w:r w:rsidR="004D6919" w:rsidRPr="004D6919">
        <w:rPr>
          <w:rStyle w:val="FontStyle11"/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E13A60" w:rsidRPr="004D6919" w:rsidRDefault="00E13A60" w:rsidP="00E94E66">
      <w:pPr>
        <w:pStyle w:val="Style4"/>
        <w:widowControl/>
        <w:spacing w:line="240" w:lineRule="exact"/>
      </w:pPr>
    </w:p>
    <w:p w:rsidR="003270BD" w:rsidRPr="00E13A60" w:rsidRDefault="00335F33" w:rsidP="0005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F33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054AEF">
        <w:rPr>
          <w:rFonts w:ascii="Times New Roman" w:hAnsi="Times New Roman" w:cs="Times New Roman"/>
          <w:sz w:val="24"/>
          <w:szCs w:val="24"/>
        </w:rPr>
        <w:t xml:space="preserve">ом от 12 февраля 1998 года N 28 </w:t>
      </w:r>
      <w:r w:rsidRPr="00335F33">
        <w:rPr>
          <w:rFonts w:ascii="Times New Roman" w:hAnsi="Times New Roman" w:cs="Times New Roman"/>
          <w:sz w:val="24"/>
          <w:szCs w:val="24"/>
        </w:rPr>
        <w:t>ФЗ "О гражданской обороне», постановлением Правительства Российской Федерации от 2 ноября 2000 года N 841"Об утверждении Положения о подготовке населения в области гражданской обороны", постановлением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</w:t>
      </w:r>
      <w:proofErr w:type="gramEnd"/>
      <w:r w:rsidRPr="00335F33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r w:rsidR="00CE444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335F3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C0F67" w:rsidRDefault="007C0F67" w:rsidP="00E13A60">
      <w:pPr>
        <w:pStyle w:val="Style5"/>
        <w:widowControl/>
        <w:spacing w:before="34"/>
        <w:jc w:val="center"/>
        <w:rPr>
          <w:rStyle w:val="FontStyle11"/>
        </w:rPr>
      </w:pPr>
    </w:p>
    <w:p w:rsidR="00E94E66" w:rsidRDefault="00E94E66" w:rsidP="00E13A60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</w:t>
      </w:r>
      <w:r w:rsidR="00335F33">
        <w:rPr>
          <w:rStyle w:val="FontStyle11"/>
        </w:rPr>
        <w:t>ЕТ</w:t>
      </w:r>
      <w:r>
        <w:rPr>
          <w:rStyle w:val="FontStyle11"/>
        </w:rPr>
        <w:t>:</w:t>
      </w:r>
    </w:p>
    <w:p w:rsidR="00CE444B" w:rsidRDefault="00CE444B" w:rsidP="00E13A60">
      <w:pPr>
        <w:pStyle w:val="Style5"/>
        <w:widowControl/>
        <w:spacing w:before="34"/>
        <w:jc w:val="center"/>
        <w:rPr>
          <w:rStyle w:val="FontStyle11"/>
        </w:rPr>
      </w:pPr>
    </w:p>
    <w:p w:rsidR="00392921" w:rsidRDefault="00CE444B" w:rsidP="00CE444B">
      <w:pPr>
        <w:pStyle w:val="Style5"/>
        <w:widowControl/>
        <w:numPr>
          <w:ilvl w:val="0"/>
          <w:numId w:val="1"/>
        </w:numPr>
        <w:spacing w:before="34"/>
        <w:ind w:firstLine="284"/>
        <w:rPr>
          <w:rStyle w:val="FontStyle11"/>
        </w:rPr>
      </w:pPr>
      <w:r>
        <w:rPr>
          <w:rStyle w:val="FontStyle11"/>
        </w:rPr>
        <w:t>Отменить постановление администрации Портбайкальского МО № 20 от 29.03.2010 года.</w:t>
      </w:r>
    </w:p>
    <w:p w:rsidR="00335F33" w:rsidRDefault="00335F33" w:rsidP="00335F33">
      <w:pPr>
        <w:pStyle w:val="Style6"/>
        <w:numPr>
          <w:ilvl w:val="0"/>
          <w:numId w:val="1"/>
        </w:numPr>
        <w:tabs>
          <w:tab w:val="left" w:pos="284"/>
        </w:tabs>
        <w:ind w:firstLine="284"/>
      </w:pPr>
      <w:r>
        <w:t>Утвердить прилагаемое Положение о подготовке населения в области гражданской обороны</w:t>
      </w:r>
      <w:r w:rsidR="00FF0267">
        <w:t xml:space="preserve"> (Приложение 1)</w:t>
      </w:r>
      <w:r>
        <w:t>.</w:t>
      </w:r>
    </w:p>
    <w:p w:rsidR="009E7261" w:rsidRDefault="00335F33" w:rsidP="00335F33">
      <w:pPr>
        <w:pStyle w:val="Style6"/>
        <w:numPr>
          <w:ilvl w:val="0"/>
          <w:numId w:val="1"/>
        </w:numPr>
        <w:tabs>
          <w:tab w:val="left" w:pos="284"/>
        </w:tabs>
        <w:ind w:firstLine="284"/>
        <w:rPr>
          <w:rStyle w:val="FontStyle11"/>
        </w:rPr>
      </w:pPr>
      <w:r>
        <w:t>Утвердить прилагаемые формы подготовки в области гражданской обороны (по группам лиц, подлежащих подготовке)</w:t>
      </w:r>
      <w:r w:rsidR="00FF0267">
        <w:t xml:space="preserve"> (Приложение 2)</w:t>
      </w:r>
      <w:r>
        <w:t>.</w:t>
      </w:r>
    </w:p>
    <w:p w:rsidR="00A56AEF" w:rsidRDefault="00A56AEF" w:rsidP="00335F3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74" w:lineRule="exact"/>
        <w:ind w:right="1584" w:firstLine="284"/>
        <w:rPr>
          <w:rStyle w:val="FontStyle11"/>
        </w:rPr>
      </w:pPr>
      <w:r w:rsidRPr="00F90566">
        <w:rPr>
          <w:rStyle w:val="FontStyle11"/>
        </w:rPr>
        <w:t>Постановление вступает в силу со дня его подписания</w:t>
      </w:r>
      <w:r w:rsidR="00B91929">
        <w:rPr>
          <w:rStyle w:val="FontStyle11"/>
        </w:rPr>
        <w:t>.</w:t>
      </w:r>
      <w:r w:rsidRPr="00F90566">
        <w:rPr>
          <w:rStyle w:val="FontStyle11"/>
        </w:rPr>
        <w:t xml:space="preserve"> </w:t>
      </w:r>
    </w:p>
    <w:p w:rsidR="00E94E66" w:rsidRDefault="00E94E66" w:rsidP="00335F3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74" w:lineRule="exact"/>
        <w:ind w:right="1584" w:firstLine="284"/>
        <w:rPr>
          <w:rStyle w:val="FontStyle11"/>
        </w:rPr>
      </w:pPr>
      <w:proofErr w:type="gramStart"/>
      <w:r>
        <w:rPr>
          <w:rStyle w:val="FontStyle11"/>
        </w:rPr>
        <w:t>Контроль за</w:t>
      </w:r>
      <w:proofErr w:type="gramEnd"/>
      <w:r>
        <w:rPr>
          <w:rStyle w:val="FontStyle11"/>
        </w:rPr>
        <w:t xml:space="preserve">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153786" w:rsidRDefault="00153786" w:rsidP="0015378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153786" w:rsidRDefault="00153786" w:rsidP="0015378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153786" w:rsidRPr="00153786" w:rsidRDefault="00153786" w:rsidP="00153786">
      <w:pPr>
        <w:ind w:left="-426"/>
        <w:rPr>
          <w:rFonts w:ascii="Times New Roman" w:hAnsi="Times New Roman" w:cs="Times New Roman"/>
          <w:sz w:val="24"/>
          <w:szCs w:val="24"/>
        </w:rPr>
      </w:pPr>
      <w:r w:rsidRPr="00153786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E444B">
        <w:rPr>
          <w:rFonts w:ascii="Times New Roman" w:hAnsi="Times New Roman" w:cs="Times New Roman"/>
          <w:sz w:val="24"/>
          <w:szCs w:val="24"/>
        </w:rPr>
        <w:t>Н.И. Симакова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60227" w:rsidRDefault="00860227" w:rsidP="00FA32C5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FB68CF" w:rsidRDefault="00FB68CF" w:rsidP="00FA32C5">
      <w:pPr>
        <w:pStyle w:val="Style3"/>
        <w:spacing w:line="274" w:lineRule="exact"/>
        <w:ind w:right="-1"/>
        <w:jc w:val="right"/>
        <w:rPr>
          <w:rStyle w:val="FontStyle11"/>
          <w:sz w:val="22"/>
          <w:szCs w:val="22"/>
        </w:rPr>
      </w:pPr>
    </w:p>
    <w:p w:rsidR="00B91929" w:rsidRDefault="00B91929" w:rsidP="00FA32C5">
      <w:pPr>
        <w:pStyle w:val="Style3"/>
        <w:spacing w:line="274" w:lineRule="exact"/>
        <w:ind w:right="-1"/>
        <w:jc w:val="right"/>
        <w:rPr>
          <w:rStyle w:val="FontStyle11"/>
          <w:sz w:val="22"/>
          <w:szCs w:val="22"/>
        </w:rPr>
      </w:pPr>
    </w:p>
    <w:p w:rsidR="00B91929" w:rsidRDefault="00B91929" w:rsidP="00FA32C5">
      <w:pPr>
        <w:pStyle w:val="Style3"/>
        <w:spacing w:line="274" w:lineRule="exact"/>
        <w:ind w:right="-1"/>
        <w:jc w:val="right"/>
        <w:rPr>
          <w:rStyle w:val="FontStyle11"/>
          <w:sz w:val="22"/>
          <w:szCs w:val="22"/>
        </w:rPr>
      </w:pPr>
    </w:p>
    <w:p w:rsidR="00B91929" w:rsidRDefault="00B91929" w:rsidP="00FA32C5">
      <w:pPr>
        <w:pStyle w:val="Style3"/>
        <w:spacing w:line="274" w:lineRule="exact"/>
        <w:ind w:right="-1"/>
        <w:jc w:val="right"/>
        <w:rPr>
          <w:rStyle w:val="FontStyle11"/>
          <w:sz w:val="22"/>
          <w:szCs w:val="22"/>
        </w:rPr>
      </w:pPr>
    </w:p>
    <w:p w:rsidR="00B91929" w:rsidRDefault="00B91929" w:rsidP="00FA32C5">
      <w:pPr>
        <w:pStyle w:val="Style3"/>
        <w:spacing w:line="274" w:lineRule="exact"/>
        <w:ind w:right="-1"/>
        <w:jc w:val="right"/>
        <w:rPr>
          <w:rStyle w:val="FontStyle11"/>
          <w:sz w:val="22"/>
          <w:szCs w:val="22"/>
        </w:rPr>
      </w:pPr>
    </w:p>
    <w:p w:rsidR="00B91929" w:rsidRDefault="00B91929" w:rsidP="00FA32C5">
      <w:pPr>
        <w:pStyle w:val="Style3"/>
        <w:spacing w:line="274" w:lineRule="exact"/>
        <w:ind w:right="-1"/>
        <w:jc w:val="right"/>
        <w:rPr>
          <w:rStyle w:val="FontStyle11"/>
          <w:sz w:val="22"/>
          <w:szCs w:val="22"/>
        </w:rPr>
      </w:pPr>
    </w:p>
    <w:p w:rsidR="00B91929" w:rsidRDefault="00B91929" w:rsidP="00FA32C5">
      <w:pPr>
        <w:pStyle w:val="Style3"/>
        <w:spacing w:line="274" w:lineRule="exact"/>
        <w:ind w:right="-1"/>
        <w:jc w:val="right"/>
        <w:rPr>
          <w:rStyle w:val="FontStyle11"/>
          <w:sz w:val="22"/>
          <w:szCs w:val="22"/>
        </w:rPr>
      </w:pPr>
    </w:p>
    <w:p w:rsidR="00E13A60" w:rsidRPr="003F56A8" w:rsidRDefault="00FC389F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 w:rsidRPr="003F56A8">
        <w:rPr>
          <w:rStyle w:val="FontStyle11"/>
          <w:sz w:val="20"/>
          <w:szCs w:val="20"/>
        </w:rPr>
        <w:t>Приложение</w:t>
      </w:r>
      <w:r w:rsidR="003F56A8" w:rsidRPr="003F56A8">
        <w:rPr>
          <w:rStyle w:val="FontStyle11"/>
          <w:sz w:val="20"/>
          <w:szCs w:val="20"/>
        </w:rPr>
        <w:t xml:space="preserve"> 1</w:t>
      </w:r>
    </w:p>
    <w:p w:rsidR="00E13A60" w:rsidRPr="003F56A8" w:rsidRDefault="00E13A60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 w:rsidRPr="003F56A8">
        <w:rPr>
          <w:rStyle w:val="FontStyle11"/>
          <w:sz w:val="20"/>
          <w:szCs w:val="20"/>
        </w:rPr>
        <w:t>постановлени</w:t>
      </w:r>
      <w:r w:rsidR="00860227" w:rsidRPr="003F56A8">
        <w:rPr>
          <w:rStyle w:val="FontStyle11"/>
          <w:sz w:val="20"/>
          <w:szCs w:val="20"/>
        </w:rPr>
        <w:t>ем</w:t>
      </w:r>
      <w:r w:rsidRPr="003F56A8">
        <w:rPr>
          <w:rStyle w:val="FontStyle11"/>
          <w:sz w:val="20"/>
          <w:szCs w:val="20"/>
        </w:rPr>
        <w:t xml:space="preserve"> администрации</w:t>
      </w:r>
    </w:p>
    <w:p w:rsidR="00E13A60" w:rsidRPr="003F56A8" w:rsidRDefault="00B91929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Маритуйского</w:t>
      </w:r>
      <w:r w:rsidR="00E13A60" w:rsidRPr="003F56A8">
        <w:rPr>
          <w:rStyle w:val="FontStyle11"/>
          <w:sz w:val="20"/>
          <w:szCs w:val="20"/>
        </w:rPr>
        <w:t xml:space="preserve"> сельского поселения</w:t>
      </w:r>
    </w:p>
    <w:p w:rsidR="00E13A60" w:rsidRPr="003F56A8" w:rsidRDefault="00E13A60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 w:rsidRPr="003F56A8">
        <w:rPr>
          <w:rStyle w:val="FontStyle11"/>
          <w:sz w:val="20"/>
          <w:szCs w:val="20"/>
        </w:rPr>
        <w:t xml:space="preserve">от </w:t>
      </w:r>
      <w:r w:rsidR="00CE444B">
        <w:rPr>
          <w:rStyle w:val="FontStyle11"/>
          <w:sz w:val="20"/>
          <w:szCs w:val="20"/>
        </w:rPr>
        <w:t>08</w:t>
      </w:r>
      <w:r w:rsidR="00B91929">
        <w:rPr>
          <w:rStyle w:val="FontStyle11"/>
          <w:sz w:val="20"/>
          <w:szCs w:val="20"/>
        </w:rPr>
        <w:t>.1</w:t>
      </w:r>
      <w:r w:rsidR="00CE444B">
        <w:rPr>
          <w:rStyle w:val="FontStyle11"/>
          <w:sz w:val="20"/>
          <w:szCs w:val="20"/>
        </w:rPr>
        <w:t>1</w:t>
      </w:r>
      <w:r w:rsidR="00B91929">
        <w:rPr>
          <w:rStyle w:val="FontStyle11"/>
          <w:sz w:val="20"/>
          <w:szCs w:val="20"/>
        </w:rPr>
        <w:t>.</w:t>
      </w:r>
      <w:r w:rsidRPr="003F56A8">
        <w:rPr>
          <w:rStyle w:val="FontStyle11"/>
          <w:sz w:val="20"/>
          <w:szCs w:val="20"/>
        </w:rPr>
        <w:t>201</w:t>
      </w:r>
      <w:r w:rsidR="00CE444B">
        <w:rPr>
          <w:rStyle w:val="FontStyle11"/>
          <w:sz w:val="20"/>
          <w:szCs w:val="20"/>
        </w:rPr>
        <w:t>9</w:t>
      </w:r>
      <w:r w:rsidRPr="003F56A8">
        <w:rPr>
          <w:rStyle w:val="FontStyle11"/>
          <w:sz w:val="20"/>
          <w:szCs w:val="20"/>
        </w:rPr>
        <w:t xml:space="preserve"> года №</w:t>
      </w:r>
      <w:r w:rsidR="00CE444B">
        <w:rPr>
          <w:rStyle w:val="FontStyle11"/>
          <w:sz w:val="20"/>
          <w:szCs w:val="20"/>
        </w:rPr>
        <w:t xml:space="preserve"> 84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r41"/>
      <w:bookmarkEnd w:id="0"/>
      <w:r w:rsidRPr="00FF026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/>
          <w:sz w:val="24"/>
          <w:szCs w:val="24"/>
        </w:rPr>
        <w:t>о подготовке населения</w:t>
      </w:r>
    </w:p>
    <w:p w:rsidR="00FF0267" w:rsidRPr="00FF0267" w:rsidRDefault="00CE444B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Портбайкальского</w:t>
      </w:r>
      <w:r w:rsidR="00FF0267" w:rsidRPr="00FF026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в области гражданской обороны</w:t>
      </w:r>
      <w:r w:rsidR="00FF0267" w:rsidRPr="00FF0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1. Настоящее Положение разработано в соответствии с Федеральным </w:t>
      </w:r>
      <w:hyperlink r:id="rId9" w:history="1">
        <w:r w:rsidRPr="00FF0267">
          <w:rPr>
            <w:rFonts w:ascii="Times New Roman" w:eastAsia="Times New Roman" w:hAnsi="Times New Roman" w:cs="Times New Roman"/>
            <w:bCs/>
            <w:sz w:val="24"/>
            <w:szCs w:val="24"/>
          </w:rPr>
          <w:t>законом</w:t>
        </w:r>
      </w:hyperlink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"О гражданской обороне", определяет порядок подготовки населения </w:t>
      </w:r>
      <w:r w:rsidR="00CE444B">
        <w:rPr>
          <w:rFonts w:ascii="Times New Roman" w:eastAsia="Times New Roman" w:hAnsi="Times New Roman" w:cs="Times New Roman"/>
          <w:bCs/>
          <w:sz w:val="24"/>
          <w:szCs w:val="24"/>
        </w:rPr>
        <w:t>Портбайкальского</w:t>
      </w: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(далее - поселения) в области гражданской обороны органами местного самоуправления поселения, а также </w:t>
      </w:r>
      <w:hyperlink w:anchor="Par94" w:history="1">
        <w:r w:rsidRPr="00FF0267">
          <w:rPr>
            <w:rFonts w:ascii="Times New Roman" w:eastAsia="Times New Roman" w:hAnsi="Times New Roman" w:cs="Times New Roman"/>
            <w:bCs/>
            <w:sz w:val="24"/>
            <w:szCs w:val="24"/>
          </w:rPr>
          <w:t>формы</w:t>
        </w:r>
      </w:hyperlink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подготовки.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Основными задачами подготовки населения в области гражданской обороны являются: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б) совершенствование навыков по организации и проведению мероприятий по гражданской обороне;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в) выработка умений и навыков для проведения аварийно-спасательных и других неотложных работ;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0267">
        <w:rPr>
          <w:rFonts w:ascii="Times New Roman" w:eastAsia="Times New Roman" w:hAnsi="Times New Roman" w:cs="Times New Roman"/>
          <w:sz w:val="24"/>
          <w:szCs w:val="24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3. Лица, подлежащие подготовке, подразделяются на следующие группы: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>а) глава поселения и руководители организаций поселения (далее именуются руководители);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б) 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FF0267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курсов гражданской обороны муниципальных образований (далее - работники курсов гражданской обороны), а также преподаватели предмета "Основы</w:t>
      </w:r>
      <w:proofErr w:type="gramEnd"/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в) личный состав формирований и служб;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г) работающее население;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(далее именуются - обучающиеся);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е) неработающее население.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4. Подготовка населения поселения в области гражданской обороны осуществляется в рамках единой системы подготовки населения поселения в области гражданской обороны и </w:t>
      </w: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защиты от чрезвычайных ситуаций природного и техногенного характера по </w:t>
      </w:r>
      <w:hyperlink w:anchor="Par94" w:history="1">
        <w:proofErr w:type="gramStart"/>
        <w:r w:rsidRPr="00FF0267">
          <w:rPr>
            <w:rFonts w:ascii="Times New Roman" w:eastAsia="Times New Roman" w:hAnsi="Times New Roman" w:cs="Times New Roman"/>
            <w:bCs/>
            <w:sz w:val="24"/>
            <w:szCs w:val="24"/>
          </w:rPr>
          <w:t>форм</w:t>
        </w:r>
      </w:hyperlink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>ам</w:t>
      </w:r>
      <w:proofErr w:type="gramEnd"/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приложению.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>Подготовка  является обязательной и проводится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Новгородской области (далее именуются учебно-методические центры), в иных образовательных учреждениях дополнительного профессионального образования, по месту работы, учебы</w:t>
      </w:r>
      <w:proofErr w:type="gramEnd"/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месту жительства граждан.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0267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</w:t>
      </w:r>
      <w:proofErr w:type="gramEnd"/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курсов гражданской обороны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Обучение групп населения, указанных в </w:t>
      </w:r>
      <w:hyperlink r:id="rId10" w:history="1">
        <w:r w:rsidRPr="00FF0267">
          <w:rPr>
            <w:rFonts w:ascii="Times New Roman" w:eastAsia="Times New Roman" w:hAnsi="Times New Roman" w:cs="Times New Roman"/>
            <w:sz w:val="24"/>
            <w:szCs w:val="24"/>
          </w:rPr>
          <w:t>подпунктах "а"</w:t>
        </w:r>
      </w:hyperlink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1" w:history="1">
        <w:r w:rsidRPr="00FF0267">
          <w:rPr>
            <w:rFonts w:ascii="Times New Roman" w:eastAsia="Times New Roman" w:hAnsi="Times New Roman" w:cs="Times New Roman"/>
            <w:sz w:val="24"/>
            <w:szCs w:val="24"/>
          </w:rPr>
          <w:t>"г" пункта 3</w:t>
        </w:r>
      </w:hyperlink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</w:t>
      </w:r>
      <w:proofErr w:type="gramEnd"/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5. В целях организации и осуществления подготовки населения поселения в области гражданской обороны: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в пределах территории поселения: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организуют и проводят подготовку населения поселения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осуществляют подготовку личного состава формирований и служб поселения;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проводят учения и тренировки по гражданской обороне;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организационно-методическое руководство и </w:t>
      </w:r>
      <w:proofErr w:type="gramStart"/>
      <w:r w:rsidRPr="00FF026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территории поселения;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б) организации: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создают и поддерживают в рабочем состоянии соответствующую учебно-материальную базу;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планируют и проводят учения и тренировки по гражданской обороне.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B9192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F56A8" w:rsidRPr="003F56A8" w:rsidRDefault="003F56A8" w:rsidP="003F5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F56A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2</w:t>
      </w:r>
    </w:p>
    <w:p w:rsidR="003F56A8" w:rsidRPr="003F56A8" w:rsidRDefault="003F56A8" w:rsidP="003F5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F56A8">
        <w:rPr>
          <w:rFonts w:ascii="Times New Roman" w:eastAsia="Times New Roman" w:hAnsi="Times New Roman" w:cs="Times New Roman"/>
          <w:bCs/>
          <w:sz w:val="20"/>
          <w:szCs w:val="20"/>
        </w:rPr>
        <w:t>постановлением администрации</w:t>
      </w:r>
    </w:p>
    <w:p w:rsidR="003F56A8" w:rsidRPr="003F56A8" w:rsidRDefault="00B91929" w:rsidP="003F5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Маритуйского</w:t>
      </w:r>
      <w:r w:rsidR="003F56A8" w:rsidRPr="003F56A8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FF0267" w:rsidRPr="00FF0267" w:rsidRDefault="00CE444B" w:rsidP="003F5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от 08</w:t>
      </w:r>
      <w:r w:rsidR="00B91929">
        <w:rPr>
          <w:rFonts w:ascii="Times New Roman" w:eastAsia="Times New Roman" w:hAnsi="Times New Roman" w:cs="Times New Roman"/>
          <w:bCs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B9192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3F56A8" w:rsidRPr="003F56A8">
        <w:rPr>
          <w:rFonts w:ascii="Times New Roman" w:eastAsia="Times New Roman" w:hAnsi="Times New Roman" w:cs="Times New Roman"/>
          <w:bCs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9</w:t>
      </w:r>
      <w:bookmarkStart w:id="1" w:name="_GoBack"/>
      <w:bookmarkEnd w:id="1"/>
      <w:r w:rsidR="003F56A8" w:rsidRPr="003F56A8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года №</w:t>
      </w:r>
      <w:r w:rsidR="00BB584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84</w:t>
      </w:r>
    </w:p>
    <w:bookmarkStart w:id="2" w:name="Par94"/>
    <w:bookmarkEnd w:id="2"/>
    <w:p w:rsidR="00FF0267" w:rsidRPr="00FF0267" w:rsidRDefault="006B7058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FF0267"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instrText>HYPERLINK \l "P74"</w:instrText>
      </w:r>
      <w:r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FF0267"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FF0267"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подготовки 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области гражданской обороны 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t>(по группам лиц, подлежащих подготовке)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Глава поселения, председатель Совета депутатов поселения</w:t>
      </w: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>б) изучение своих функциональных обязанностей по гражданской обороне;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Работники гражданской обороны, работники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0267">
        <w:rPr>
          <w:rFonts w:ascii="Times New Roman" w:eastAsia="Times New Roman" w:hAnsi="Times New Roman" w:cs="Times New Roman"/>
          <w:sz w:val="24"/>
          <w:szCs w:val="24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FF0267">
        <w:rPr>
          <w:rFonts w:ascii="Times New Roman" w:eastAsia="Times New Roman" w:hAnsi="Times New Roman" w:cs="Times New Roman"/>
          <w:sz w:val="24"/>
          <w:szCs w:val="24"/>
        </w:rPr>
        <w:t>, в том числе в учебно-методических центрах, а также на курсах гражданской обороны;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в) участие в учениях, тренировках и других плановых мероприятиях по гражданской обороне;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 w:rsidRPr="00FF0267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FF0267">
        <w:rPr>
          <w:rFonts w:ascii="Times New Roman" w:eastAsia="Times New Roman" w:hAnsi="Times New Roman" w:cs="Times New Roman"/>
          <w:sz w:val="24"/>
          <w:szCs w:val="24"/>
        </w:rPr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3. Личный состав формирований и служб: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б) курсовое обучение личного состава формирований и служб по месту работы;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в) участие в учениях и тренировках по гражданской обороне.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4. Работающее население: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hyperlink r:id="rId12" w:history="1">
        <w:r w:rsidRPr="00FF0267">
          <w:rPr>
            <w:rFonts w:ascii="Times New Roman" w:eastAsia="Times New Roman" w:hAnsi="Times New Roman" w:cs="Times New Roman"/>
            <w:sz w:val="24"/>
            <w:szCs w:val="24"/>
          </w:rPr>
          <w:t>курсовое</w:t>
        </w:r>
      </w:hyperlink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обучение в области гражданской обороны по месту работы;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а(1) прохождение вводного инструктажа по гражданской обороне по месту работы;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б) участие в учениях, тренировках и других плановых мероприятиях по гражданской обороне;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в) индивидуальное изучение способов защиты от опасностей, возникающих при военных конфликтах или вследствие этих конфликтов.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5. Обучающиеся: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б) участие в учениях и тренировках по гражданской обороне;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lastRenderedPageBreak/>
        <w:t>6. Неработающее население (по месту жительства):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б) участие в учениях по гражданской обороне;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C648D" w:rsidRPr="003F56A8" w:rsidRDefault="00AC648D" w:rsidP="00FF026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C648D" w:rsidRPr="003F56A8" w:rsidSect="00BB58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566" w:bottom="709" w:left="1560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9B" w:rsidRDefault="00BE279B" w:rsidP="005F2CB3">
      <w:pPr>
        <w:spacing w:after="0" w:line="240" w:lineRule="auto"/>
      </w:pPr>
      <w:r>
        <w:separator/>
      </w:r>
    </w:p>
  </w:endnote>
  <w:endnote w:type="continuationSeparator" w:id="0">
    <w:p w:rsidR="00BE279B" w:rsidRDefault="00BE279B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99" w:rsidRDefault="00DD25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99" w:rsidRDefault="00DD25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99" w:rsidRDefault="00DD25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9B" w:rsidRDefault="00BE279B" w:rsidP="005F2CB3">
      <w:pPr>
        <w:spacing w:after="0" w:line="240" w:lineRule="auto"/>
      </w:pPr>
      <w:r>
        <w:separator/>
      </w:r>
    </w:p>
  </w:footnote>
  <w:footnote w:type="continuationSeparator" w:id="0">
    <w:p w:rsidR="00BE279B" w:rsidRDefault="00BE279B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99" w:rsidRDefault="00DD25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3" w:rsidRDefault="005F2CB3" w:rsidP="005F2CB3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0" w:rsidRDefault="00E13A60" w:rsidP="00E13A6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E46"/>
    <w:multiLevelType w:val="hybridMultilevel"/>
    <w:tmpl w:val="8C728564"/>
    <w:lvl w:ilvl="0" w:tplc="98DEE70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5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6"/>
    <w:rsid w:val="00033BA0"/>
    <w:rsid w:val="00034C31"/>
    <w:rsid w:val="000545B1"/>
    <w:rsid w:val="00054AEF"/>
    <w:rsid w:val="000850E0"/>
    <w:rsid w:val="000A1ECA"/>
    <w:rsid w:val="000D0536"/>
    <w:rsid w:val="00111303"/>
    <w:rsid w:val="0013153C"/>
    <w:rsid w:val="00150DE0"/>
    <w:rsid w:val="00153786"/>
    <w:rsid w:val="00173B24"/>
    <w:rsid w:val="001748E5"/>
    <w:rsid w:val="001945CD"/>
    <w:rsid w:val="00244A18"/>
    <w:rsid w:val="002643F6"/>
    <w:rsid w:val="00287ED9"/>
    <w:rsid w:val="002D4BE6"/>
    <w:rsid w:val="003270BD"/>
    <w:rsid w:val="00335F33"/>
    <w:rsid w:val="0037708F"/>
    <w:rsid w:val="0038090F"/>
    <w:rsid w:val="00392921"/>
    <w:rsid w:val="003C2AF1"/>
    <w:rsid w:val="003D3893"/>
    <w:rsid w:val="003F56A8"/>
    <w:rsid w:val="004122CE"/>
    <w:rsid w:val="00432B63"/>
    <w:rsid w:val="00472BF5"/>
    <w:rsid w:val="004D6919"/>
    <w:rsid w:val="00523748"/>
    <w:rsid w:val="00573039"/>
    <w:rsid w:val="00576DEF"/>
    <w:rsid w:val="00587DE0"/>
    <w:rsid w:val="005A3300"/>
    <w:rsid w:val="005D699C"/>
    <w:rsid w:val="005F2CB3"/>
    <w:rsid w:val="006B7058"/>
    <w:rsid w:val="006D63DF"/>
    <w:rsid w:val="006D7664"/>
    <w:rsid w:val="006E1998"/>
    <w:rsid w:val="007149BC"/>
    <w:rsid w:val="007729A6"/>
    <w:rsid w:val="0079757E"/>
    <w:rsid w:val="007B5B7A"/>
    <w:rsid w:val="007C0F67"/>
    <w:rsid w:val="007C6287"/>
    <w:rsid w:val="007D4DF3"/>
    <w:rsid w:val="007F2C9A"/>
    <w:rsid w:val="007F467B"/>
    <w:rsid w:val="008348A6"/>
    <w:rsid w:val="00860227"/>
    <w:rsid w:val="00867345"/>
    <w:rsid w:val="00897BC7"/>
    <w:rsid w:val="008E43A1"/>
    <w:rsid w:val="00934CF1"/>
    <w:rsid w:val="00954D3B"/>
    <w:rsid w:val="00970256"/>
    <w:rsid w:val="009749D5"/>
    <w:rsid w:val="009828A9"/>
    <w:rsid w:val="00984A25"/>
    <w:rsid w:val="009A6BDB"/>
    <w:rsid w:val="009E4846"/>
    <w:rsid w:val="009E7261"/>
    <w:rsid w:val="009E746A"/>
    <w:rsid w:val="00A22470"/>
    <w:rsid w:val="00A45956"/>
    <w:rsid w:val="00A55A4A"/>
    <w:rsid w:val="00A56AEF"/>
    <w:rsid w:val="00A97120"/>
    <w:rsid w:val="00AA6DC5"/>
    <w:rsid w:val="00AC648D"/>
    <w:rsid w:val="00B03812"/>
    <w:rsid w:val="00B91929"/>
    <w:rsid w:val="00BB584B"/>
    <w:rsid w:val="00BC06E7"/>
    <w:rsid w:val="00BE279B"/>
    <w:rsid w:val="00BF2404"/>
    <w:rsid w:val="00BF6E48"/>
    <w:rsid w:val="00C262CC"/>
    <w:rsid w:val="00C961F1"/>
    <w:rsid w:val="00CD664B"/>
    <w:rsid w:val="00CE444B"/>
    <w:rsid w:val="00D27D20"/>
    <w:rsid w:val="00DD2599"/>
    <w:rsid w:val="00E10E9C"/>
    <w:rsid w:val="00E13A60"/>
    <w:rsid w:val="00E94E66"/>
    <w:rsid w:val="00EC6B52"/>
    <w:rsid w:val="00ED31D0"/>
    <w:rsid w:val="00F36841"/>
    <w:rsid w:val="00F61570"/>
    <w:rsid w:val="00FA131A"/>
    <w:rsid w:val="00FA32C5"/>
    <w:rsid w:val="00FA7FA1"/>
    <w:rsid w:val="00FB68CF"/>
    <w:rsid w:val="00FC2226"/>
    <w:rsid w:val="00FC389F"/>
    <w:rsid w:val="00FD17B8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4F9DAE6C7567EFB39B9FD68D9FDBECE085761727C4219425271E27C6hDX3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27A6C22A753788295C64C098CD8D6EDA4E3F3386C4356E638D097259A6A05BCABB982B1CAB71FEi7z0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627A6C22A753788295C64C098CD8D6EDA4E3F3386C4356E638D097259A6A05BCABB982B1CAB71FEi7z7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48E8EC52DA5CC3EA6D44707C937C25E358EA51E58B4F31B4FE2DE03330B458358BFA598004B2D75D3C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824A-2933-436B-853E-D95B56C9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Port1</cp:lastModifiedBy>
  <cp:revision>2</cp:revision>
  <cp:lastPrinted>2019-11-20T06:50:00Z</cp:lastPrinted>
  <dcterms:created xsi:type="dcterms:W3CDTF">2019-11-20T06:50:00Z</dcterms:created>
  <dcterms:modified xsi:type="dcterms:W3CDTF">2019-11-20T06:50:00Z</dcterms:modified>
</cp:coreProperties>
</file>