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59" w:rsidRDefault="004C1C01" w:rsidP="000A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5D59" w:rsidRDefault="000A5D59" w:rsidP="000A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D59">
        <w:rPr>
          <w:rFonts w:ascii="Times New Roman" w:hAnsi="Times New Roman" w:cs="Times New Roman"/>
          <w:sz w:val="24"/>
          <w:szCs w:val="24"/>
        </w:rPr>
        <w:t xml:space="preserve"> </w:t>
      </w:r>
      <w:r w:rsidRPr="004C1C01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0A5D59" w:rsidRPr="004C1C01" w:rsidRDefault="000A5D59" w:rsidP="000A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4C1C01" w:rsidRPr="004C1C01" w:rsidRDefault="004C1C01" w:rsidP="004C1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0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A5D59">
        <w:rPr>
          <w:rFonts w:ascii="Times New Roman" w:hAnsi="Times New Roman" w:cs="Times New Roman"/>
          <w:b/>
          <w:sz w:val="24"/>
          <w:szCs w:val="24"/>
        </w:rPr>
        <w:t>ПОРТБАЙКАЛЬСКОГО</w:t>
      </w:r>
      <w:r w:rsidRPr="004C1C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C1C01" w:rsidRPr="004C1C01" w:rsidRDefault="000A5D59" w:rsidP="004C1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Байкал</w:t>
      </w: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1C01" w:rsidRPr="004C1C01" w:rsidRDefault="004C1C01" w:rsidP="004C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01" w:rsidRPr="004C1C01" w:rsidRDefault="000A5D59" w:rsidP="004C1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18.11.2019г № 85</w:t>
      </w:r>
    </w:p>
    <w:p w:rsidR="009A6BDB" w:rsidRDefault="009A6BDB" w:rsidP="004C1C01">
      <w:pPr>
        <w:pStyle w:val="Style4"/>
        <w:widowControl/>
        <w:spacing w:line="240" w:lineRule="exact"/>
        <w:ind w:right="3685"/>
        <w:jc w:val="both"/>
      </w:pPr>
      <w:r w:rsidRPr="004C1C01">
        <w:t xml:space="preserve">О мерах по сохранению и рациональному использованию защитных сооружений и иных объектов гражданской обороны на территории </w:t>
      </w:r>
      <w:r w:rsidR="004C1C01">
        <w:t>Маритуйского</w:t>
      </w:r>
      <w:r w:rsidR="001B1CEE" w:rsidRPr="004C1C01">
        <w:t xml:space="preserve"> сельское поселение </w:t>
      </w:r>
    </w:p>
    <w:p w:rsidR="004C1C01" w:rsidRPr="004C1C01" w:rsidRDefault="004C1C01" w:rsidP="004C1C01">
      <w:pPr>
        <w:pStyle w:val="Style4"/>
        <w:widowControl/>
        <w:spacing w:line="240" w:lineRule="exact"/>
        <w:ind w:right="3685"/>
        <w:jc w:val="both"/>
      </w:pPr>
    </w:p>
    <w:p w:rsidR="003270BD" w:rsidRPr="004C1C01" w:rsidRDefault="0059433D" w:rsidP="004C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C01">
        <w:rPr>
          <w:rFonts w:ascii="Times New Roman" w:hAnsi="Times New Roman" w:cs="Times New Roman"/>
          <w:sz w:val="24"/>
          <w:szCs w:val="24"/>
        </w:rPr>
        <w:t>Во исполнение требования Федерального закона РФ от 12.02.1998 N 28-ФЗ "О гражданской обороне", Постановлений Правительства РФ от 29.11.1999 N 1309 "О порядке создания убежищ и иных объектов гражданской обороны",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приказов МЧС России от 12.12.2002 N 583 (зарегистрирован в МЮ РФ</w:t>
      </w:r>
      <w:proofErr w:type="gramEnd"/>
      <w:r w:rsidRPr="004C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01">
        <w:rPr>
          <w:rFonts w:ascii="Times New Roman" w:hAnsi="Times New Roman" w:cs="Times New Roman"/>
          <w:sz w:val="24"/>
          <w:szCs w:val="24"/>
        </w:rPr>
        <w:t>25.03.2003 N 4317) "Об утверждении и введение в действие Правил эксплуатации защитных сооружений гражданской обороны", от 21.07.2005 N 575 (зарегистрирован в МЮ РФ 21.09.2005 N 7032) "Об утверждении Порядка содержания и использования защитных сооружений гражданской обороны в мирное время" и в целях сохранения существующего фонда защитных сооружений гражданской обороны, уточнения их наличия, технического состояния, своевременного ремонта, поддержания в готовности к</w:t>
      </w:r>
      <w:proofErr w:type="gramEnd"/>
      <w:r w:rsidRPr="004C1C01">
        <w:rPr>
          <w:rFonts w:ascii="Times New Roman" w:hAnsi="Times New Roman" w:cs="Times New Roman"/>
          <w:sz w:val="24"/>
          <w:szCs w:val="24"/>
        </w:rPr>
        <w:t xml:space="preserve"> приему укрываемых и выработки предложений по упорядочиванию их использования в мирное время, администрация  </w:t>
      </w:r>
      <w:r w:rsidR="000A5D59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1B1CEE" w:rsidRPr="004C1C01">
        <w:rPr>
          <w:rFonts w:ascii="Times New Roman" w:hAnsi="Times New Roman" w:cs="Times New Roman"/>
          <w:sz w:val="24"/>
          <w:szCs w:val="24"/>
        </w:rPr>
        <w:t xml:space="preserve"> </w:t>
      </w:r>
      <w:r w:rsidRPr="004C1C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C0F67" w:rsidRPr="004C1C01" w:rsidRDefault="007C0F67" w:rsidP="004C1C01">
      <w:pPr>
        <w:pStyle w:val="Style5"/>
        <w:widowControl/>
        <w:jc w:val="center"/>
        <w:rPr>
          <w:rStyle w:val="FontStyle11"/>
        </w:rPr>
      </w:pPr>
    </w:p>
    <w:p w:rsidR="00E94E66" w:rsidRPr="004C1C01" w:rsidRDefault="00E94E66" w:rsidP="004C1C01">
      <w:pPr>
        <w:pStyle w:val="Style5"/>
        <w:widowControl/>
        <w:jc w:val="center"/>
        <w:rPr>
          <w:rStyle w:val="FontStyle11"/>
        </w:rPr>
      </w:pPr>
      <w:r w:rsidRPr="004C1C01">
        <w:rPr>
          <w:rStyle w:val="FontStyle11"/>
        </w:rPr>
        <w:t>ПОСТАНОВЛЯ</w:t>
      </w:r>
      <w:r w:rsidR="00335F33" w:rsidRPr="004C1C01">
        <w:rPr>
          <w:rStyle w:val="FontStyle11"/>
        </w:rPr>
        <w:t>ЕТ</w:t>
      </w:r>
      <w:r w:rsidRPr="004C1C01">
        <w:rPr>
          <w:rStyle w:val="FontStyle11"/>
        </w:rPr>
        <w:t>:</w:t>
      </w:r>
    </w:p>
    <w:p w:rsidR="00392921" w:rsidRPr="004C1C01" w:rsidRDefault="00392921" w:rsidP="004C1C01">
      <w:pPr>
        <w:pStyle w:val="Style5"/>
        <w:widowControl/>
        <w:rPr>
          <w:rStyle w:val="FontStyle11"/>
        </w:rPr>
      </w:pPr>
    </w:p>
    <w:p w:rsidR="009E7261" w:rsidRPr="004C1C01" w:rsidRDefault="0059433D" w:rsidP="004C1C01">
      <w:pPr>
        <w:pStyle w:val="Style6"/>
        <w:numPr>
          <w:ilvl w:val="0"/>
          <w:numId w:val="1"/>
        </w:numPr>
        <w:tabs>
          <w:tab w:val="left" w:pos="284"/>
        </w:tabs>
        <w:ind w:firstLine="284"/>
        <w:rPr>
          <w:rStyle w:val="FontStyle11"/>
        </w:rPr>
      </w:pPr>
      <w:r w:rsidRPr="004C1C01">
        <w:t xml:space="preserve">Утвердить Положение о порядке использования защитных сооружений гражданской обороны </w:t>
      </w:r>
      <w:r w:rsidR="000A5D59">
        <w:t>Портбайкальского</w:t>
      </w:r>
      <w:r w:rsidRPr="004C1C01">
        <w:t xml:space="preserve"> сельское поселение  согласно приложению</w:t>
      </w:r>
      <w:r w:rsidR="00335F33" w:rsidRPr="004C1C01">
        <w:t>.</w:t>
      </w:r>
    </w:p>
    <w:p w:rsidR="00A56AEF" w:rsidRPr="004C1C01" w:rsidRDefault="000A5D59" w:rsidP="004C1C01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-1" w:firstLine="284"/>
        <w:rPr>
          <w:rStyle w:val="FontStyle11"/>
        </w:rPr>
      </w:pPr>
      <w:r>
        <w:rPr>
          <w:rStyle w:val="FontStyle11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E94E66" w:rsidRPr="004C1C01" w:rsidRDefault="00E94E66" w:rsidP="004C1C01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proofErr w:type="gramStart"/>
      <w:r w:rsidRPr="004C1C01">
        <w:rPr>
          <w:rStyle w:val="FontStyle11"/>
        </w:rPr>
        <w:t>Контроль за</w:t>
      </w:r>
      <w:proofErr w:type="gramEnd"/>
      <w:r w:rsidRPr="004C1C01"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noProof/>
        </w:rPr>
      </w:pPr>
    </w:p>
    <w:p w:rsidR="000A5D59" w:rsidRDefault="000A5D59" w:rsidP="004C1C01">
      <w:pPr>
        <w:pStyle w:val="Style3"/>
        <w:widowControl/>
        <w:spacing w:line="274" w:lineRule="exact"/>
        <w:ind w:right="1584"/>
        <w:rPr>
          <w:rStyle w:val="FontStyle11"/>
        </w:rPr>
      </w:pPr>
      <w:r>
        <w:rPr>
          <w:noProof/>
        </w:rPr>
        <w:t>Глава администрации                                                                Н.И. Симакова</w:t>
      </w:r>
    </w:p>
    <w:p w:rsidR="0065073C" w:rsidRDefault="0065073C" w:rsidP="0065073C">
      <w:pPr>
        <w:pStyle w:val="Style3"/>
        <w:widowControl/>
        <w:spacing w:line="274" w:lineRule="exact"/>
        <w:ind w:right="1584"/>
        <w:jc w:val="left"/>
        <w:rPr>
          <w:rStyle w:val="FontStyle11"/>
        </w:rPr>
      </w:pPr>
    </w:p>
    <w:p w:rsidR="0065073C" w:rsidRDefault="0065073C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5073C" w:rsidRDefault="0065073C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5073C" w:rsidRPr="004C1C01" w:rsidRDefault="0065073C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4C1C01" w:rsidRDefault="00E94E66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4C1C01" w:rsidRDefault="00E94E66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4C1C01" w:rsidRDefault="00E13A60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4C1C01" w:rsidRDefault="00E13A60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4C1C01" w:rsidRDefault="00E13A60" w:rsidP="004C1C0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B1CEE" w:rsidRPr="004C1C01" w:rsidRDefault="001B1CEE" w:rsidP="004C1C01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1B1CEE" w:rsidRPr="004C1C01" w:rsidRDefault="001B1CEE" w:rsidP="004C1C01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1B1CEE" w:rsidRDefault="001B1CEE" w:rsidP="004C1C01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4C1C01" w:rsidRPr="004C1C01" w:rsidRDefault="004C1C01" w:rsidP="004C1C01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13A60" w:rsidRPr="004C1C01" w:rsidRDefault="00FC389F" w:rsidP="004C1C01">
      <w:pPr>
        <w:pStyle w:val="Style3"/>
        <w:spacing w:line="274" w:lineRule="exact"/>
        <w:ind w:right="-1"/>
        <w:jc w:val="right"/>
        <w:rPr>
          <w:rStyle w:val="FontStyle11"/>
        </w:rPr>
      </w:pPr>
      <w:r w:rsidRPr="004C1C01">
        <w:rPr>
          <w:rStyle w:val="FontStyle11"/>
        </w:rPr>
        <w:t>Приложение</w:t>
      </w:r>
      <w:r w:rsidR="001B1CEE" w:rsidRPr="004C1C01">
        <w:rPr>
          <w:rStyle w:val="FontStyle11"/>
        </w:rPr>
        <w:t xml:space="preserve"> </w:t>
      </w:r>
    </w:p>
    <w:p w:rsidR="00E13A60" w:rsidRPr="004C1C01" w:rsidRDefault="004C1C01" w:rsidP="004C1C0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К </w:t>
      </w:r>
      <w:r w:rsidR="00E13A60" w:rsidRPr="004C1C01">
        <w:rPr>
          <w:rStyle w:val="FontStyle11"/>
        </w:rPr>
        <w:t>постановлени</w:t>
      </w:r>
      <w:r>
        <w:rPr>
          <w:rStyle w:val="FontStyle11"/>
        </w:rPr>
        <w:t>ю</w:t>
      </w:r>
      <w:r w:rsidR="00E13A60" w:rsidRPr="004C1C01">
        <w:rPr>
          <w:rStyle w:val="FontStyle11"/>
        </w:rPr>
        <w:t xml:space="preserve"> администрации</w:t>
      </w:r>
    </w:p>
    <w:p w:rsidR="00E13A60" w:rsidRPr="004C1C01" w:rsidRDefault="000A5D59" w:rsidP="004C1C0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№ 85 от 18.11.2019</w:t>
      </w:r>
      <w:r w:rsidR="004C1C01">
        <w:rPr>
          <w:rStyle w:val="FontStyle11"/>
        </w:rPr>
        <w:t>г</w:t>
      </w:r>
    </w:p>
    <w:p w:rsidR="00E13A60" w:rsidRPr="004C1C01" w:rsidRDefault="00E13A60" w:rsidP="004C1C01">
      <w:pPr>
        <w:pStyle w:val="Style3"/>
        <w:spacing w:line="274" w:lineRule="exact"/>
        <w:ind w:right="-1"/>
        <w:rPr>
          <w:rStyle w:val="FontStyle11"/>
        </w:rPr>
      </w:pPr>
    </w:p>
    <w:p w:rsidR="001B1CEE" w:rsidRPr="004C1C01" w:rsidRDefault="001B1CEE" w:rsidP="004C1C0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Par41"/>
      <w:bookmarkEnd w:id="0"/>
      <w:r w:rsidRPr="004C1C01">
        <w:rPr>
          <w:rFonts w:ascii="Times New Roman" w:hAnsi="Times New Roman" w:cs="Times New Roman"/>
          <w:i w:val="0"/>
          <w:sz w:val="24"/>
          <w:szCs w:val="24"/>
        </w:rPr>
        <w:t xml:space="preserve">Положение </w:t>
      </w:r>
    </w:p>
    <w:p w:rsidR="001B1CEE" w:rsidRPr="004C1C01" w:rsidRDefault="001B1CEE" w:rsidP="004C1C0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C1C01">
        <w:rPr>
          <w:rFonts w:ascii="Times New Roman" w:hAnsi="Times New Roman" w:cs="Times New Roman"/>
          <w:i w:val="0"/>
          <w:sz w:val="24"/>
          <w:szCs w:val="24"/>
        </w:rPr>
        <w:t xml:space="preserve">о порядке использования защитных сооружений гражданской обороны </w:t>
      </w:r>
      <w:r w:rsidR="000A5D59">
        <w:rPr>
          <w:rFonts w:ascii="Times New Roman" w:hAnsi="Times New Roman" w:cs="Times New Roman"/>
          <w:i w:val="0"/>
          <w:sz w:val="24"/>
          <w:szCs w:val="24"/>
        </w:rPr>
        <w:t xml:space="preserve">Портбайкальского </w:t>
      </w:r>
      <w:r w:rsidRPr="004C1C01">
        <w:rPr>
          <w:rFonts w:ascii="Times New Roman" w:hAnsi="Times New Roman" w:cs="Times New Roman"/>
          <w:i w:val="0"/>
          <w:sz w:val="24"/>
          <w:szCs w:val="24"/>
        </w:rPr>
        <w:t xml:space="preserve"> сельско</w:t>
      </w:r>
      <w:r w:rsidR="004C1C01">
        <w:rPr>
          <w:rFonts w:ascii="Times New Roman" w:hAnsi="Times New Roman" w:cs="Times New Roman"/>
          <w:i w:val="0"/>
          <w:sz w:val="24"/>
          <w:szCs w:val="24"/>
        </w:rPr>
        <w:t>го</w:t>
      </w:r>
      <w:r w:rsidRPr="004C1C01">
        <w:rPr>
          <w:rFonts w:ascii="Times New Roman" w:hAnsi="Times New Roman" w:cs="Times New Roman"/>
          <w:i w:val="0"/>
          <w:sz w:val="24"/>
          <w:szCs w:val="24"/>
        </w:rPr>
        <w:t xml:space="preserve"> поселени</w:t>
      </w:r>
      <w:r w:rsidR="004C1C01">
        <w:rPr>
          <w:rFonts w:ascii="Times New Roman" w:hAnsi="Times New Roman" w:cs="Times New Roman"/>
          <w:i w:val="0"/>
          <w:sz w:val="24"/>
          <w:szCs w:val="24"/>
        </w:rPr>
        <w:t>я</w:t>
      </w:r>
      <w:r w:rsidRPr="004C1C0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</w:p>
    <w:p w:rsidR="001B1CEE" w:rsidRPr="004C1C01" w:rsidRDefault="001B1CEE" w:rsidP="004C1C0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1.1. Защитные сооружения гражданской обороны (объекты гражданской обороны) являются государственной собственностью.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предприятия, организации или учреждения независимо от его формы собственности в установленном порядке. </w:t>
      </w:r>
      <w:proofErr w:type="gramStart"/>
      <w:r w:rsidRPr="004C1C01">
        <w:t>В случае передачи ЗС ГО в аренду пользователю заключается в установленном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расторжения договора и освобождения помещений в соответствии со СНИП 2-01-51-90, и оговариваются условия оплаты за аренду.</w:t>
      </w:r>
      <w:proofErr w:type="gramEnd"/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1.3. Защитные сооружения, предназначенные для укрытия населения по месту жительства,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1.4.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организации, цеха, участка, смены.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1.6.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1.7. В обязанности руководителей организаций входят планирование и организация выполнения мероприятий: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 обеспечению эффективного использования помещений ЗС ГО для нужд организаций и обслуживания населения;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- по осуществлению систематического </w:t>
      </w:r>
      <w:proofErr w:type="gramStart"/>
      <w:r w:rsidRPr="004C1C01">
        <w:t>контроля за</w:t>
      </w:r>
      <w:proofErr w:type="gramEnd"/>
      <w:r w:rsidRPr="004C1C01">
        <w:t xml:space="preserve"> содержанием, эксплуатацией и готовностью ЗС ГО.</w:t>
      </w:r>
    </w:p>
    <w:p w:rsidR="001B1CEE" w:rsidRPr="004C1C01" w:rsidRDefault="001B1CEE" w:rsidP="004C1C0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>2. Требования к эксплуатации</w:t>
      </w:r>
    </w:p>
    <w:p w:rsid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</w:t>
      </w:r>
      <w:r w:rsidR="009E3DCB">
        <w:t>Портбайкальского</w:t>
      </w:r>
      <w:r w:rsidR="004C1C01">
        <w:t xml:space="preserve"> </w:t>
      </w:r>
      <w:r w:rsidRPr="004C1C01">
        <w:t>сельского поселение</w:t>
      </w:r>
      <w:r w:rsidR="004C1C01">
        <w:t>;</w:t>
      </w:r>
      <w:r w:rsidRPr="004C1C01">
        <w:t xml:space="preserve"> 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2.2. ЗС ГО допускается использовать </w:t>
      </w:r>
      <w:proofErr w:type="gramStart"/>
      <w:r w:rsidRPr="004C1C01">
        <w:t>под</w:t>
      </w:r>
      <w:proofErr w:type="gramEnd"/>
      <w:r w:rsidRPr="004C1C01">
        <w:t>: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санитарно-бытовые помещения;</w:t>
      </w:r>
      <w:bookmarkStart w:id="1" w:name="_GoBack"/>
      <w:bookmarkEnd w:id="1"/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помещения культурного обслуживания и для учебных занятий;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производственные помещения, отнесенные по пожарной опасности к категориям Г и</w:t>
      </w:r>
      <w:proofErr w:type="gramStart"/>
      <w:r w:rsidRPr="004C1C01">
        <w:t xml:space="preserve"> Д</w:t>
      </w:r>
      <w:proofErr w:type="gramEnd"/>
      <w:r w:rsidRPr="004C1C01"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технологические, транспортные и пешеходные тоннели;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lastRenderedPageBreak/>
        <w:t>- помещения дежурных электриков, связистов, ремонтных бригад;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гаражи для легковых автомобилей, подземные стоянки автокаров и автомобилей;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помещения торговли и питания;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спортивные помещения;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помещения бытового обслуживания населения;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вспомогательные помещения лечебных учреждений.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3.4. При эксплуатации ЗС ГО в мирное время запрещается: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перепланировка помещений;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устройство отверстий или проемов в ограждающих конструкциях;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нарушение герметизации и гидроизоляции;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демонтаж оборудования;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применение сгораемых синтетических материалов при отделке помещений.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2.5. Пути движения, входы и аварийные выходы должны быть свободными, не допускается их загромождение.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2.6. Во входах, используемых в мирное время, защитно-герметические и герметические ворота и двери должны находится в открытом положении на </w:t>
      </w:r>
      <w:proofErr w:type="gramStart"/>
      <w:r w:rsidRPr="004C1C01">
        <w:t>подставках</w:t>
      </w:r>
      <w:proofErr w:type="gramEnd"/>
      <w:r w:rsidRPr="004C1C01">
        <w:t xml:space="preserve">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2.7. Элементы инженерных систем внутри ЗС ГО должны быть окрашены в разные цвета согласно приказу МЧС России от 12.12.2002 N 583.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2.8.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2.9. Аварийные безнапорные емкости для питьевой воды должны содержаться в чистоте и заполняться водой при переводе на режим убежища после освидетельствования их представителями медицинской службы.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2.11.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2.12.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2.13. Дизельные электростанции (далее - ДЭС) после испытаний подлежат консервации. </w:t>
      </w:r>
      <w:proofErr w:type="spellStart"/>
      <w:r w:rsidRPr="004C1C01">
        <w:t>Расконсервация</w:t>
      </w:r>
      <w:proofErr w:type="spellEnd"/>
      <w:r w:rsidRPr="004C1C01">
        <w:t xml:space="preserve"> их производится в период перевода защитных сооружений на режим убежища и в период учений. После </w:t>
      </w:r>
      <w:proofErr w:type="spellStart"/>
      <w:r w:rsidRPr="004C1C01">
        <w:t>расконсервации</w:t>
      </w:r>
      <w:proofErr w:type="spellEnd"/>
      <w:r w:rsidRPr="004C1C01">
        <w:t xml:space="preserve"> не реже одного раза в неделю они запускаются и испытываются под нагрузкой в течение 30 мин. Результаты заносятся в журнал учета работы ДЭС.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2.14.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2.15. При эксплуатации ЗС ГО в части соблюдения противопожарных требований надлежит руководствоваться </w:t>
      </w:r>
      <w:hyperlink r:id="rId8" w:history="1">
        <w:r w:rsidRPr="004C1C01">
          <w:rPr>
            <w:rStyle w:val="a9"/>
          </w:rPr>
          <w:t>правилами пожарной безопасности в Российской Федерации</w:t>
        </w:r>
      </w:hyperlink>
      <w:r w:rsidRPr="004C1C01">
        <w:t>.</w:t>
      </w:r>
    </w:p>
    <w:p w:rsidR="001B1CEE" w:rsidRPr="004C1C01" w:rsidRDefault="001B1CEE" w:rsidP="004C1C0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1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C01">
        <w:rPr>
          <w:rFonts w:ascii="Times New Roman" w:hAnsi="Times New Roman" w:cs="Times New Roman"/>
          <w:sz w:val="24"/>
          <w:szCs w:val="24"/>
        </w:rPr>
        <w:t xml:space="preserve"> содержанием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3.1. Состояние ЗС ГО проверяется при ежегодных, специальных (внеочередных) осмотрах, комплексных проверках и инвентаризации.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3.2. Результаты проверки состояния ЗС ГО оформляются актом.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lastRenderedPageBreak/>
        <w:t>3.3.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1B1CEE" w:rsidRPr="004C1C01" w:rsidRDefault="001B1CEE" w:rsidP="004C1C0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>4. Техническое обслуживание и ремонт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техническое обслуживание N 3;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текущий ремонт;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средний ремонт;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капитальный ремонт.</w:t>
      </w:r>
    </w:p>
    <w:p w:rsidR="001B1CEE" w:rsidRPr="004C1C01" w:rsidRDefault="001B1CEE" w:rsidP="004C1C0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01">
        <w:rPr>
          <w:rFonts w:ascii="Times New Roman" w:hAnsi="Times New Roman" w:cs="Times New Roman"/>
          <w:sz w:val="24"/>
          <w:szCs w:val="24"/>
        </w:rPr>
        <w:t xml:space="preserve">5. Приведение в готовность к приему </w:t>
      </w:r>
      <w:proofErr w:type="gramStart"/>
      <w:r w:rsidRPr="004C1C01">
        <w:rPr>
          <w:rFonts w:ascii="Times New Roman" w:hAnsi="Times New Roman" w:cs="Times New Roman"/>
          <w:sz w:val="24"/>
          <w:szCs w:val="24"/>
        </w:rPr>
        <w:t>укрываемых</w:t>
      </w:r>
      <w:proofErr w:type="gramEnd"/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5.1. Мероприятия по подготовке ЗС ГО к приему укрываемых включают: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подготовку проходов к ЗС ГО и установку указателей;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открытие всех входов;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освобождение помещений;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установку в помещениях нар, мебели, приборов;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- проведение </w:t>
      </w:r>
      <w:proofErr w:type="spellStart"/>
      <w:r w:rsidRPr="004C1C01">
        <w:t>расконсервации</w:t>
      </w:r>
      <w:proofErr w:type="spellEnd"/>
      <w:r w:rsidRPr="004C1C01">
        <w:t xml:space="preserve"> инженерно-технического оборудования;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снятие обычных дверей;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исправности защитно-герметических и герметических дверей, ставней и затворов;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закрытие всех защитно-герметических устройств;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закрытие и герметизацию воздухозаборных и вытяжных отверстий и воздуховодов;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состояния и освобождение аварийного выхода, закрытие защитно-герметических ворот, дверей и ставней;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 xml:space="preserve">- </w:t>
      </w:r>
      <w:proofErr w:type="spellStart"/>
      <w:r w:rsidRPr="004C1C01">
        <w:t>расконсервацию</w:t>
      </w:r>
      <w:proofErr w:type="spellEnd"/>
      <w:r w:rsidRPr="004C1C01">
        <w:t xml:space="preserve"> оборудования дизельных электростанций и </w:t>
      </w:r>
      <w:proofErr w:type="spellStart"/>
      <w:r w:rsidRPr="004C1C01">
        <w:t>артскважин</w:t>
      </w:r>
      <w:proofErr w:type="spellEnd"/>
      <w:r w:rsidRPr="004C1C01">
        <w:t>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заполнение при необходимости емкостей горюче-смазочных материалов;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убежища на герметичность;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открытие санузлов;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наличия аварийных запасов воды, подключение сетей убежища к внешнему водопроводу;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переключение системы освещения на режим убежища;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установку и подключение репродукторов и телефонов;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проверку и доукомплектование инструментом, инвентарем, приборами, средствами индивидуальной защиты;</w:t>
      </w:r>
    </w:p>
    <w:p w:rsidR="001B1CEE" w:rsidRPr="004C1C01" w:rsidRDefault="001B1CEE" w:rsidP="004C1C01">
      <w:pPr>
        <w:pStyle w:val="formattexttopleveltext"/>
        <w:spacing w:before="0" w:beforeAutospacing="0" w:after="0" w:afterAutospacing="0"/>
        <w:ind w:firstLine="567"/>
        <w:jc w:val="both"/>
      </w:pPr>
      <w:r w:rsidRPr="004C1C01">
        <w:t>- проветривание помещений.</w:t>
      </w:r>
    </w:p>
    <w:p w:rsidR="001B1CEE" w:rsidRPr="004C1C01" w:rsidRDefault="001B1CEE" w:rsidP="004C1C01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8D" w:rsidRPr="004C1C01" w:rsidRDefault="00AC648D" w:rsidP="004C1C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4C1C01" w:rsidSect="001B1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8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3A" w:rsidRDefault="0013753A" w:rsidP="005F2CB3">
      <w:pPr>
        <w:spacing w:after="0" w:line="240" w:lineRule="auto"/>
      </w:pPr>
      <w:r>
        <w:separator/>
      </w:r>
    </w:p>
  </w:endnote>
  <w:endnote w:type="continuationSeparator" w:id="0">
    <w:p w:rsidR="0013753A" w:rsidRDefault="0013753A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30" w:rsidRDefault="003D6A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30" w:rsidRDefault="003D6A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30" w:rsidRDefault="003D6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3A" w:rsidRDefault="0013753A" w:rsidP="005F2CB3">
      <w:pPr>
        <w:spacing w:after="0" w:line="240" w:lineRule="auto"/>
      </w:pPr>
      <w:r>
        <w:separator/>
      </w:r>
    </w:p>
  </w:footnote>
  <w:footnote w:type="continuationSeparator" w:id="0">
    <w:p w:rsidR="0013753A" w:rsidRDefault="0013753A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30" w:rsidRDefault="003D6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04263"/>
    <w:rsid w:val="00033BA0"/>
    <w:rsid w:val="00034C31"/>
    <w:rsid w:val="000545B1"/>
    <w:rsid w:val="00054AEF"/>
    <w:rsid w:val="000850E0"/>
    <w:rsid w:val="000A1ECA"/>
    <w:rsid w:val="000A5D59"/>
    <w:rsid w:val="00111303"/>
    <w:rsid w:val="0013153C"/>
    <w:rsid w:val="0013753A"/>
    <w:rsid w:val="00150DE0"/>
    <w:rsid w:val="00173B24"/>
    <w:rsid w:val="001B1CEE"/>
    <w:rsid w:val="00244A18"/>
    <w:rsid w:val="00252DBD"/>
    <w:rsid w:val="002643F6"/>
    <w:rsid w:val="002817B3"/>
    <w:rsid w:val="00287ED9"/>
    <w:rsid w:val="002D4BE6"/>
    <w:rsid w:val="003270BD"/>
    <w:rsid w:val="00335F33"/>
    <w:rsid w:val="0037708F"/>
    <w:rsid w:val="0038090F"/>
    <w:rsid w:val="00392921"/>
    <w:rsid w:val="003C2AF1"/>
    <w:rsid w:val="003D3893"/>
    <w:rsid w:val="003D6A30"/>
    <w:rsid w:val="003F56A8"/>
    <w:rsid w:val="004122CE"/>
    <w:rsid w:val="00432B63"/>
    <w:rsid w:val="004774E5"/>
    <w:rsid w:val="004C1C01"/>
    <w:rsid w:val="0051386B"/>
    <w:rsid w:val="00523748"/>
    <w:rsid w:val="00573039"/>
    <w:rsid w:val="00576DEF"/>
    <w:rsid w:val="00587DE0"/>
    <w:rsid w:val="0059433D"/>
    <w:rsid w:val="005A3300"/>
    <w:rsid w:val="005D699C"/>
    <w:rsid w:val="005F2CB3"/>
    <w:rsid w:val="0065073C"/>
    <w:rsid w:val="006D0F63"/>
    <w:rsid w:val="006D63DF"/>
    <w:rsid w:val="006D7664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2C15"/>
    <w:rsid w:val="00867345"/>
    <w:rsid w:val="00870BAE"/>
    <w:rsid w:val="00934CF1"/>
    <w:rsid w:val="00954D3B"/>
    <w:rsid w:val="00970256"/>
    <w:rsid w:val="009749D5"/>
    <w:rsid w:val="009828A9"/>
    <w:rsid w:val="00984A25"/>
    <w:rsid w:val="009A6BDB"/>
    <w:rsid w:val="009E3DCB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C06E7"/>
    <w:rsid w:val="00BF2404"/>
    <w:rsid w:val="00BF6E48"/>
    <w:rsid w:val="00C23FE9"/>
    <w:rsid w:val="00C262CC"/>
    <w:rsid w:val="00C83D91"/>
    <w:rsid w:val="00C961F1"/>
    <w:rsid w:val="00CD664B"/>
    <w:rsid w:val="00D27D20"/>
    <w:rsid w:val="00D85EDF"/>
    <w:rsid w:val="00E10E9C"/>
    <w:rsid w:val="00E13A60"/>
    <w:rsid w:val="00E90E74"/>
    <w:rsid w:val="00E94E66"/>
    <w:rsid w:val="00EC6B52"/>
    <w:rsid w:val="00ED31D0"/>
    <w:rsid w:val="00EE35C5"/>
    <w:rsid w:val="00F36841"/>
    <w:rsid w:val="00F61570"/>
    <w:rsid w:val="00FA32C5"/>
    <w:rsid w:val="00FA7FA1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683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Port1</cp:lastModifiedBy>
  <cp:revision>2</cp:revision>
  <cp:lastPrinted>2019-11-20T07:06:00Z</cp:lastPrinted>
  <dcterms:created xsi:type="dcterms:W3CDTF">2019-11-20T07:06:00Z</dcterms:created>
  <dcterms:modified xsi:type="dcterms:W3CDTF">2019-11-20T07:06:00Z</dcterms:modified>
</cp:coreProperties>
</file>