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2D" w:rsidRDefault="004C4A2D" w:rsidP="004C4A2D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Start w:id="1" w:name="_GoBack"/>
      <w:bookmarkEnd w:id="0"/>
      <w:bookmarkEnd w:id="1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CFB937" wp14:editId="160141CF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14" name="Рисунок 14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A2D" w:rsidRPr="007D0E76" w:rsidRDefault="004C4A2D" w:rsidP="004C4A2D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4C4A2D" w:rsidRDefault="004C4A2D" w:rsidP="004C4A2D">
      <w:pPr>
        <w:pStyle w:val="1"/>
        <w:jc w:val="center"/>
        <w:rPr>
          <w:b/>
          <w:bCs/>
          <w:szCs w:val="32"/>
        </w:rPr>
      </w:pPr>
    </w:p>
    <w:p w:rsidR="004C4A2D" w:rsidRPr="007D0E76" w:rsidRDefault="004C4A2D" w:rsidP="004C4A2D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4C4A2D" w:rsidRDefault="004C4A2D" w:rsidP="004C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4C4A2D" w:rsidRPr="0048599C" w:rsidRDefault="004C4A2D" w:rsidP="004C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A2D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4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.07.2019г.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567</w:t>
      </w:r>
    </w:p>
    <w:p w:rsidR="004C4A2D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2D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C4A2D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4C4A2D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08.06.2017 г. № 309 </w:t>
      </w:r>
    </w:p>
    <w:p w:rsidR="004C4A2D" w:rsidRPr="0048599C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 xml:space="preserve">Об  утверждении административного регламента </w:t>
      </w:r>
    </w:p>
    <w:p w:rsidR="004C4A2D" w:rsidRPr="0040077F" w:rsidRDefault="004C4A2D" w:rsidP="004C4A2D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0077F">
        <w:rPr>
          <w:rFonts w:ascii="Times New Roman" w:hAnsi="Times New Roman" w:cs="Times New Roman"/>
          <w:sz w:val="24"/>
          <w:szCs w:val="24"/>
        </w:rPr>
        <w:t>редварительное</w:t>
      </w:r>
      <w:proofErr w:type="gramEnd"/>
    </w:p>
    <w:p w:rsidR="004C4A2D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согласование предоставления земельного участка, </w:t>
      </w:r>
    </w:p>
    <w:p w:rsidR="004C4A2D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>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C4A2D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4C4A2D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2D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 </w:t>
      </w:r>
    </w:p>
    <w:p w:rsidR="004C4A2D" w:rsidRPr="0040077F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C4A2D" w:rsidRPr="008E2616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2D" w:rsidRPr="008E2616" w:rsidRDefault="004C4A2D" w:rsidP="004C4A2D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</w:t>
      </w:r>
      <w:r>
        <w:rPr>
          <w:sz w:val="24"/>
        </w:rPr>
        <w:t xml:space="preserve">ИОГКУ «Институт законодательства и правовой информации имени М.М. Сперанского» </w:t>
      </w:r>
      <w:r w:rsidRPr="008E2616">
        <w:rPr>
          <w:sz w:val="24"/>
        </w:rPr>
        <w:t xml:space="preserve">от </w:t>
      </w:r>
      <w:r>
        <w:rPr>
          <w:sz w:val="24"/>
        </w:rPr>
        <w:t>07</w:t>
      </w:r>
      <w:r w:rsidRPr="008E2616">
        <w:rPr>
          <w:sz w:val="24"/>
        </w:rPr>
        <w:t xml:space="preserve"> </w:t>
      </w:r>
      <w:r>
        <w:rPr>
          <w:sz w:val="24"/>
        </w:rPr>
        <w:t>июня</w:t>
      </w:r>
      <w:r w:rsidRPr="008E2616">
        <w:rPr>
          <w:sz w:val="24"/>
        </w:rPr>
        <w:t xml:space="preserve"> 201</w:t>
      </w:r>
      <w:r>
        <w:rPr>
          <w:sz w:val="24"/>
        </w:rPr>
        <w:t>9</w:t>
      </w:r>
      <w:r w:rsidRPr="008E2616">
        <w:rPr>
          <w:sz w:val="24"/>
        </w:rPr>
        <w:t xml:space="preserve"> года № </w:t>
      </w:r>
      <w:r>
        <w:rPr>
          <w:sz w:val="24"/>
        </w:rPr>
        <w:t>1338</w:t>
      </w:r>
      <w:r w:rsidRPr="008E2616">
        <w:rPr>
          <w:sz w:val="24"/>
        </w:rPr>
        <w:t xml:space="preserve"> на муниципальный нормативный правовой акт,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4C4A2D" w:rsidRPr="008E2616" w:rsidRDefault="004C4A2D" w:rsidP="004C4A2D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4C4A2D" w:rsidRPr="008E2616" w:rsidRDefault="004C4A2D" w:rsidP="004C4A2D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4C4A2D" w:rsidRPr="008E2616" w:rsidRDefault="004C4A2D" w:rsidP="004C4A2D">
      <w:pPr>
        <w:pStyle w:val="a4"/>
        <w:jc w:val="both"/>
        <w:rPr>
          <w:sz w:val="24"/>
          <w:u w:val="none"/>
        </w:rPr>
      </w:pPr>
    </w:p>
    <w:p w:rsidR="004C4A2D" w:rsidRDefault="004C4A2D" w:rsidP="004C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E261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26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>Об  утверждении административного регламента предоставления муниципальной услуги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077F">
        <w:rPr>
          <w:rFonts w:ascii="Times New Roman" w:hAnsi="Times New Roman" w:cs="Times New Roman"/>
          <w:sz w:val="24"/>
          <w:szCs w:val="24"/>
        </w:rPr>
        <w:t>редварительное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согласование предоставления земельного участка,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на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1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C4A2D" w:rsidRDefault="004C4A2D" w:rsidP="004C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Наименование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4C4A2D" w:rsidRPr="00004488" w:rsidRDefault="004C4A2D" w:rsidP="004C4A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04488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>МУНИЦИПАЛЬНУЮ УСЛУГУ, ДОЛЖНОСТНЫХ ЛИЦ, МУНИЦИПАЛЬНЫХ СЛУЖАЩИХ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ОРГАНА,</w:t>
      </w:r>
      <w:r w:rsidRPr="00F3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МНОГОФУНКЦИОНАЛЬНОГО ЦЕНТРА, РАБОТНИКА МНОГОФУНКЦИОНАЛЬНОГО ЦЕНТРА».</w:t>
      </w:r>
      <w:proofErr w:type="gramEnd"/>
    </w:p>
    <w:p w:rsidR="004C4A2D" w:rsidRDefault="004C4A2D" w:rsidP="004C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Наименование главы 30 административного регламента изложить в следующей редакции:</w:t>
      </w:r>
    </w:p>
    <w:p w:rsidR="004C4A2D" w:rsidRPr="00004488" w:rsidRDefault="004C4A2D" w:rsidP="004C4A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04488">
        <w:rPr>
          <w:rFonts w:ascii="Times New Roman" w:hAnsi="Times New Roman" w:cs="Times New Roman"/>
          <w:bCs/>
          <w:sz w:val="24"/>
          <w:szCs w:val="24"/>
        </w:rPr>
        <w:t>Глава 30. ОБЖАЛОВАНИЕ РЕШЕНИЙ И ДЕЙСТВИЙ (БЕЗДЕЙСТВИЯ)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ОРГАНА, ДОЛЖНОСТНЫХ ЛИЦ,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ОРГАНА</w:t>
      </w:r>
      <w:r>
        <w:rPr>
          <w:rFonts w:ascii="Times New Roman" w:hAnsi="Times New Roman" w:cs="Times New Roman"/>
          <w:sz w:val="24"/>
          <w:szCs w:val="24"/>
        </w:rPr>
        <w:t>, МНОГОФУНКЦИОНАЛЬНОГО ЦЕНТРА, РАБОТНИКА МНОГОФУНКЦИОНАЛЬНОГО ЦЕНТРА».</w:t>
      </w:r>
    </w:p>
    <w:p w:rsidR="004C4A2D" w:rsidRDefault="004C4A2D" w:rsidP="004C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0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95 административного регламента изложить в следующей редакции:</w:t>
      </w:r>
    </w:p>
    <w:p w:rsidR="004C4A2D" w:rsidRPr="00004488" w:rsidRDefault="004C4A2D" w:rsidP="004C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«95. </w:t>
      </w:r>
      <w:r w:rsidRPr="00944885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 досудебного (внес</w:t>
      </w:r>
      <w:r>
        <w:rPr>
          <w:rFonts w:ascii="Times New Roman" w:hAnsi="Times New Roman" w:cs="Times New Roman"/>
          <w:bCs/>
          <w:sz w:val="24"/>
          <w:szCs w:val="24"/>
        </w:rPr>
        <w:t>удебного) обжалования заявителями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или их представителями являются решения и действия (бездействие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уполномоченного </w:t>
      </w:r>
      <w:r w:rsidRPr="00944885">
        <w:rPr>
          <w:rFonts w:ascii="Times New Roman" w:hAnsi="Times New Roman" w:cs="Times New Roman"/>
          <w:bCs/>
          <w:sz w:val="24"/>
          <w:szCs w:val="24"/>
        </w:rPr>
        <w:t>органа,  должностн</w:t>
      </w:r>
      <w:r>
        <w:rPr>
          <w:rFonts w:ascii="Times New Roman" w:hAnsi="Times New Roman" w:cs="Times New Roman"/>
          <w:bCs/>
          <w:sz w:val="24"/>
          <w:szCs w:val="24"/>
        </w:rPr>
        <w:t>ых лиц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уполномоченного 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органа, многофункционального центра, работника многофункционального центра, </w:t>
      </w:r>
      <w:r w:rsidRPr="00004488">
        <w:rPr>
          <w:rFonts w:ascii="Times New Roman" w:hAnsi="Times New Roman" w:cs="Times New Roman"/>
          <w:bCs/>
          <w:sz w:val="24"/>
          <w:szCs w:val="24"/>
        </w:rPr>
        <w:t>связанные с предоставлением муниципальной услуги</w:t>
      </w:r>
      <w:proofErr w:type="gramStart"/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4C4A2D" w:rsidRDefault="004C4A2D" w:rsidP="004C4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96 административного регламента изложить в следующей редакции:</w:t>
      </w:r>
    </w:p>
    <w:p w:rsidR="004C4A2D" w:rsidRPr="000A6EBF" w:rsidRDefault="004C4A2D" w:rsidP="004C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«96. </w:t>
      </w:r>
      <w:proofErr w:type="gramStart"/>
      <w:r w:rsidRPr="00004488">
        <w:rPr>
          <w:rFonts w:ascii="Times New Roman" w:hAnsi="Times New Roman" w:cs="Times New Roman"/>
          <w:bCs/>
          <w:sz w:val="24"/>
          <w:szCs w:val="24"/>
        </w:rPr>
        <w:t>С целью обжалования решений и действий (бездействия)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4488">
        <w:rPr>
          <w:rFonts w:ascii="Times New Roman" w:hAnsi="Times New Roman" w:cs="Times New Roman"/>
          <w:bCs/>
          <w:sz w:val="24"/>
          <w:szCs w:val="24"/>
        </w:rPr>
        <w:t>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центра, </w:t>
      </w:r>
      <w:r w:rsidRPr="00944885">
        <w:rPr>
          <w:rFonts w:ascii="Times New Roman" w:hAnsi="Times New Roman" w:cs="Times New Roman"/>
          <w:bCs/>
          <w:sz w:val="24"/>
          <w:szCs w:val="24"/>
        </w:rPr>
        <w:t>работника многофункционального центра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явитель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уполномоченный орган 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решения и действия (бездействие</w:t>
      </w:r>
      <w:r w:rsidRPr="00004488">
        <w:rPr>
          <w:rFonts w:ascii="Times New Roman" w:hAnsi="Times New Roman" w:cs="Times New Roman"/>
          <w:bCs/>
          <w:sz w:val="24"/>
          <w:szCs w:val="24"/>
        </w:rPr>
        <w:t>) уполномоченного органа,  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; в многофункциональный центр 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решения и действия (бездействие</w:t>
      </w:r>
      <w:r w:rsidRPr="0000448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многофункционального центра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работника многофункционального центра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(далее - жалоба)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4C4A2D" w:rsidRDefault="004C4A2D" w:rsidP="004C4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 Пункт 105 административного регламента дополнить абзацем вторым в следующей редакции:</w:t>
      </w:r>
    </w:p>
    <w:p w:rsidR="004C4A2D" w:rsidRPr="00004488" w:rsidRDefault="004C4A2D" w:rsidP="004C4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bCs/>
          <w:sz w:val="24"/>
          <w:szCs w:val="24"/>
        </w:rPr>
        <w:t>многофункциональный центр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, подлежит рассмотрению </w:t>
      </w:r>
      <w:r>
        <w:rPr>
          <w:rFonts w:ascii="Times New Roman" w:hAnsi="Times New Roman" w:cs="Times New Roman"/>
          <w:bCs/>
          <w:sz w:val="24"/>
          <w:szCs w:val="24"/>
        </w:rPr>
        <w:t>руководителем многофункционального центра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 течение 15 рабочих дней со дня ее регистрации,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в случае обжалования </w:t>
      </w:r>
      <w:r>
        <w:rPr>
          <w:rFonts w:ascii="Times New Roman" w:hAnsi="Times New Roman" w:cs="Times New Roman"/>
          <w:bCs/>
          <w:sz w:val="24"/>
          <w:szCs w:val="24"/>
        </w:rPr>
        <w:t>действий работника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 </w:t>
      </w:r>
      <w:r w:rsidRPr="00004488">
        <w:rPr>
          <w:rFonts w:ascii="Times New Roman" w:hAnsi="Times New Roman" w:cs="Times New Roman"/>
          <w:bCs/>
          <w:sz w:val="24"/>
          <w:szCs w:val="24"/>
        </w:rPr>
        <w:t>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4C4A2D" w:rsidRPr="0048599C" w:rsidRDefault="004C4A2D" w:rsidP="004C4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6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4C4A2D" w:rsidRPr="0048599C" w:rsidRDefault="004C4A2D" w:rsidP="004C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4C4A2D" w:rsidRPr="0048599C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2D" w:rsidRPr="0048599C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2D" w:rsidRPr="0048599C" w:rsidRDefault="004C4A2D" w:rsidP="004C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Pr="0048599C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C4A2D" w:rsidRDefault="004C4A2D" w:rsidP="004C4A2D">
      <w:pPr>
        <w:spacing w:after="0" w:line="240" w:lineRule="auto"/>
        <w:jc w:val="both"/>
        <w:rPr>
          <w:lang w:eastAsia="ru-RU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С.Г. Орлова</w:t>
      </w:r>
    </w:p>
    <w:p w:rsidR="004C4A2D" w:rsidRDefault="004C4A2D" w:rsidP="004C4A2D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4C4A2D" w:rsidRDefault="004C4A2D" w:rsidP="004C4A2D">
      <w:pPr>
        <w:rPr>
          <w:lang w:eastAsia="ru-RU"/>
        </w:rPr>
      </w:pPr>
    </w:p>
    <w:p w:rsidR="004C4A2D" w:rsidRDefault="004C4A2D" w:rsidP="004C4A2D">
      <w:pPr>
        <w:rPr>
          <w:lang w:eastAsia="ru-RU"/>
        </w:rPr>
      </w:pPr>
    </w:p>
    <w:p w:rsidR="004C4A2D" w:rsidRDefault="004C4A2D" w:rsidP="004C4A2D">
      <w:pPr>
        <w:rPr>
          <w:lang w:eastAsia="ru-RU"/>
        </w:rPr>
      </w:pPr>
    </w:p>
    <w:p w:rsidR="004C4A2D" w:rsidRDefault="004C4A2D" w:rsidP="004C4A2D">
      <w:pPr>
        <w:rPr>
          <w:lang w:eastAsia="ru-RU"/>
        </w:rPr>
      </w:pPr>
    </w:p>
    <w:p w:rsidR="004C4A2D" w:rsidRDefault="004C4A2D" w:rsidP="004C4A2D">
      <w:pPr>
        <w:rPr>
          <w:lang w:eastAsia="ru-RU"/>
        </w:rPr>
      </w:pPr>
    </w:p>
    <w:p w:rsidR="004C4A2D" w:rsidRDefault="004C4A2D" w:rsidP="004C4A2D">
      <w:pPr>
        <w:rPr>
          <w:lang w:eastAsia="ru-RU"/>
        </w:rPr>
      </w:pPr>
    </w:p>
    <w:p w:rsidR="004C4A2D" w:rsidRPr="008132C7" w:rsidRDefault="004C4A2D" w:rsidP="004C4A2D">
      <w:pPr>
        <w:rPr>
          <w:lang w:eastAsia="ru-RU"/>
        </w:rPr>
      </w:pPr>
    </w:p>
    <w:p w:rsidR="00D006F1" w:rsidRDefault="00D006F1"/>
    <w:sectPr w:rsidR="00D006F1" w:rsidSect="003026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69"/>
    <w:rsid w:val="003026FD"/>
    <w:rsid w:val="00431669"/>
    <w:rsid w:val="004C4A2D"/>
    <w:rsid w:val="00D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2D"/>
  </w:style>
  <w:style w:type="paragraph" w:styleId="1">
    <w:name w:val="heading 1"/>
    <w:basedOn w:val="a"/>
    <w:next w:val="a"/>
    <w:link w:val="10"/>
    <w:uiPriority w:val="99"/>
    <w:qFormat/>
    <w:rsid w:val="004C4A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4C4A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C4A2D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4A2D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C4A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C4A2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4A2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4A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2D"/>
  </w:style>
  <w:style w:type="paragraph" w:styleId="1">
    <w:name w:val="heading 1"/>
    <w:basedOn w:val="a"/>
    <w:next w:val="a"/>
    <w:link w:val="10"/>
    <w:uiPriority w:val="99"/>
    <w:qFormat/>
    <w:rsid w:val="004C4A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4C4A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C4A2D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4A2D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C4A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C4A2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4A2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4A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3</cp:revision>
  <dcterms:created xsi:type="dcterms:W3CDTF">2019-07-22T03:21:00Z</dcterms:created>
  <dcterms:modified xsi:type="dcterms:W3CDTF">2019-07-22T03:21:00Z</dcterms:modified>
</cp:coreProperties>
</file>