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A4" w:rsidRPr="006303B3" w:rsidRDefault="00E45CA4" w:rsidP="00E45C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3B3">
        <w:rPr>
          <w:rFonts w:ascii="Times New Roman" w:hAnsi="Times New Roman" w:cs="Times New Roman"/>
          <w:b/>
          <w:sz w:val="28"/>
          <w:szCs w:val="28"/>
        </w:rPr>
        <w:t>Статья  29 Федеральный закон от 12.06.2002 N 67-ФЗ</w:t>
      </w:r>
    </w:p>
    <w:p w:rsidR="00E45CA4" w:rsidRPr="006303B3" w:rsidRDefault="006303B3" w:rsidP="00E45C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45CA4" w:rsidRPr="006303B3">
        <w:rPr>
          <w:rFonts w:ascii="Times New Roman" w:hAnsi="Times New Roman" w:cs="Times New Roman"/>
          <w:b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b/>
          <w:sz w:val="28"/>
          <w:szCs w:val="28"/>
        </w:rPr>
        <w:t>ме граждан Российской Федерации»</w:t>
      </w:r>
    </w:p>
    <w:p w:rsidR="00E45CA4" w:rsidRPr="006303B3" w:rsidRDefault="00E45CA4" w:rsidP="00630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A4" w:rsidRPr="006303B3" w:rsidRDefault="00E45CA4" w:rsidP="0063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20. Кандидат, избирательное объединение, выдвинувшее список кандидатов, со дня представления в избирательную комиссию документов для регистра</w:t>
      </w:r>
      <w:r w:rsidR="006303B3">
        <w:rPr>
          <w:rFonts w:ascii="Times New Roman" w:hAnsi="Times New Roman" w:cs="Times New Roman"/>
          <w:sz w:val="28"/>
          <w:szCs w:val="28"/>
        </w:rPr>
        <w:t>ции кандидата, списка кандидатов</w:t>
      </w:r>
      <w:r w:rsidRPr="006303B3">
        <w:rPr>
          <w:rFonts w:ascii="Times New Roman" w:hAnsi="Times New Roman" w:cs="Times New Roman"/>
          <w:sz w:val="28"/>
          <w:szCs w:val="28"/>
        </w:rPr>
        <w:t xml:space="preserve"> вправе назначить одного члена этой избирательной комиссии с правом совещательного голоса, а в случае регистрации кандидата, списка кандидатов - по одному члену избирательной комиссии с правом совещательного голоса в каждую нижестоящую избирательную комиссию.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>Избирательное объединение, выдвинувшее зарегистрированного кандидата (зарегистрированных кандидатов) по одномандатному (многомандатному) избирательному округу, вправе назначить одного члена вышестоящей (по отношению к избирательной комиссии, зарегистрировавшей кандидата (кандидатов) избирательной комиссии с правом совещательного голоса.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голоса.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 xml:space="preserve">21.1.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 xml:space="preserve">Членами комиссий с правом совещательного голоса не могут быть назначены лица, указанные в </w:t>
      </w:r>
      <w:hyperlink r:id="rId5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"н" пункта 1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 настоящей статьи, члены Совета Федерации Федерального Собрания Российской Федерации, работники аппаратов комиссий,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</w:r>
      <w:proofErr w:type="gramEnd"/>
    </w:p>
    <w:p w:rsidR="00E45CA4" w:rsidRPr="006303B3" w:rsidRDefault="00E45CA4" w:rsidP="0063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в) граждане Российской Федерации, не достигшие возраста 18 лет;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д) выборные должностные лица, а также главы местных администраций;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е) судьи (за исключением судей, находящихся в отставке), прокуроры;</w:t>
      </w:r>
    </w:p>
    <w:p w:rsidR="00E45CA4" w:rsidRPr="006303B3" w:rsidRDefault="00E45CA4" w:rsidP="00630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 xml:space="preserve">н)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</w:t>
      </w:r>
      <w:r w:rsidRPr="006303B3">
        <w:rPr>
          <w:rFonts w:ascii="Times New Roman" w:hAnsi="Times New Roman" w:cs="Times New Roman"/>
          <w:sz w:val="28"/>
          <w:szCs w:val="28"/>
        </w:rPr>
        <w:lastRenderedPageBreak/>
        <w:t>вступления в законную силу решения (постановления) суда о назначении административного наказания.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22.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выборов, референдума, за исключением права: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а) выдавать и подписывать бюллете</w:t>
      </w:r>
      <w:r w:rsidR="006303B3">
        <w:rPr>
          <w:rFonts w:ascii="Times New Roman" w:hAnsi="Times New Roman" w:cs="Times New Roman"/>
          <w:sz w:val="28"/>
          <w:szCs w:val="28"/>
        </w:rPr>
        <w:t>ни</w:t>
      </w:r>
      <w:r w:rsidRPr="006303B3">
        <w:rPr>
          <w:rFonts w:ascii="Times New Roman" w:hAnsi="Times New Roman" w:cs="Times New Roman"/>
          <w:sz w:val="28"/>
          <w:szCs w:val="28"/>
        </w:rPr>
        <w:t>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б) участвовать в сортировке, подсчете и погашении бюллетеней;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в) составлять протокол об итогах голосования, о результатах выборов, референдума;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г) участвовать в голосовании при принятии решения по вопросу, отнесенному к компетенции соответствующей комиссии, и подписывать решения комиссии;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д) составлять протоколы об административных правонарушениях.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действий.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23. Член комиссии с правом решающего голоса и член комиссии с правом совещательного голоса: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а) заблаговременно извещаются о заседаниях соответствующей комиссии;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б) вправе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в) вправе задавать другим участникам заседания комиссии вопросы в соответствии с повесткой дня и получать на них ответы по существу;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3B3">
        <w:rPr>
          <w:rFonts w:ascii="Times New Roman" w:hAnsi="Times New Roman" w:cs="Times New Roman"/>
          <w:sz w:val="28"/>
          <w:szCs w:val="28"/>
        </w:rPr>
        <w:t>г) вправе знакомиться с документами и материалами (в том числе со списками избирателей, участников референдума, сведениями об избирателях, участниках референдума, подавших заявления о включении в список избирателей, участников референдума по месту своего нахождения, с подписными листами, финансовыми отчетами кандидатов, избирательных объединений, бюллетенями), непосредственно связанными с выборами, референдумом, включая документы и материалы, находящиеся на машиночитаемых носителях, соответствующей и нижестоящих комиссий и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получать копии этих документов и материалов (за исключением бюллетен</w:t>
      </w:r>
      <w:r w:rsidR="006303B3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Pr="006303B3">
        <w:rPr>
          <w:rFonts w:ascii="Times New Roman" w:hAnsi="Times New Roman" w:cs="Times New Roman"/>
          <w:sz w:val="28"/>
          <w:szCs w:val="28"/>
        </w:rPr>
        <w:t xml:space="preserve">, списков избирателей, участников референдума, подписных листов, иных документов и материалов, содержащих конфиденциальную информацию, отнесенную к таковой в </w:t>
      </w:r>
      <w:hyperlink r:id="rId8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законом), требовать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указанных копий;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lastRenderedPageBreak/>
        <w:t>д) вправе удостовериться в правильности подсчета по спискам избирателей, участников референдума числа лиц, принявших участие в голосовании, в правильности сортировки бюллетеней по кандидатам, избирательным объединениям, вариантам ответа на в</w:t>
      </w:r>
      <w:r w:rsidR="006303B3">
        <w:rPr>
          <w:rFonts w:ascii="Times New Roman" w:hAnsi="Times New Roman" w:cs="Times New Roman"/>
          <w:sz w:val="28"/>
          <w:szCs w:val="28"/>
        </w:rPr>
        <w:t>опрос референдума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е) вправе обжаловать действия (бездействие) комиссии в соответствующую вышестоящую комиссию или в суд.</w:t>
      </w:r>
    </w:p>
    <w:p w:rsidR="00E45CA4" w:rsidRPr="006303B3" w:rsidRDefault="00E45CA4" w:rsidP="006303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 xml:space="preserve">Срок полномочий членов избирательной комиссии, действующей на постоянной основе, с правом совещательного голоса, назначенных кандидатами, которые были избраны, избирательными объединениями, списки кандидатов которых были допущены к распределению депутатских мандатов, и политическими партиями, спискам кандидатов которых переданы депутатские мандаты в соответствии с законом субъекта Российской Федерации, предусмотренным </w:t>
      </w:r>
      <w:hyperlink r:id="rId9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пунктом 17 статьи 35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продолжается до окончания регистрации кандидатов, списков кандидатов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на следующих выборах в тот же орган или на ту же должность. Полномочия остальных членов избирательной комиссии, действующей на постоянной основе, членов участковой комиссии, сформированной в соответствии с </w:t>
      </w:r>
      <w:hyperlink r:id="rId10" w:history="1">
        <w:r w:rsidRPr="006303B3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27</w:t>
        </w:r>
      </w:hyperlink>
      <w:r w:rsidRPr="006303B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с правом совещательного голоса прекращаются в день окончания соответствующей избирательной кампании. Полномочия членов иных избирательных комиссий, а также членов комиссий референдума с правом совещательного голоса прекращаются одновременно с прекращением полномочий этих комиссий.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>Если кандидату отказано в регистрации, а избирательному объединению в регистрации списка кандидатов либо регистрация кандидата, списка кандидатов аннулирована или отменена, либо кандидат выбыл досрочно по иным основаниям, полномочия членов избирательной комиссии с правом совещательного голоса, назначенных таким кандидатом, избирательным объединением, выдвинувшим такого кандидата, такой список кандидатов, прекращаются соответственно со дня отказа в регистрации, ее аннулирования или отмены, а если решение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об отказе в регистрации обжаловано в суд, - со дня вступления в силу решения суда о законности отказа в регистрации либо со дня выбытия кандидата по иным основаниям.</w:t>
      </w:r>
    </w:p>
    <w:p w:rsidR="00E45CA4" w:rsidRPr="006303B3" w:rsidRDefault="00E45CA4" w:rsidP="00E45C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>25. Член комиссии с правом совещательного голоса в период, на который распространяются его полномочия, обладает установленными настоящей статьей правами, связанными с подготовкой и проведением всех выборов и референдумов, в проведении которых принимает участие данная комиссия.</w:t>
      </w:r>
    </w:p>
    <w:p w:rsidR="00E45CA4" w:rsidRPr="006303B3" w:rsidRDefault="00E45CA4" w:rsidP="00E45C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B3">
        <w:rPr>
          <w:rFonts w:ascii="Times New Roman" w:hAnsi="Times New Roman" w:cs="Times New Roman"/>
          <w:sz w:val="28"/>
          <w:szCs w:val="28"/>
        </w:rPr>
        <w:t xml:space="preserve">26. Полномочия члена комиссии с правом совещательного голоса могут быть прекращены по решению лица или органа, </w:t>
      </w:r>
      <w:proofErr w:type="gramStart"/>
      <w:r w:rsidRPr="006303B3">
        <w:rPr>
          <w:rFonts w:ascii="Times New Roman" w:hAnsi="Times New Roman" w:cs="Times New Roman"/>
          <w:sz w:val="28"/>
          <w:szCs w:val="28"/>
        </w:rPr>
        <w:t>назначивших</w:t>
      </w:r>
      <w:proofErr w:type="gramEnd"/>
      <w:r w:rsidRPr="006303B3">
        <w:rPr>
          <w:rFonts w:ascii="Times New Roman" w:hAnsi="Times New Roman" w:cs="Times New Roman"/>
          <w:sz w:val="28"/>
          <w:szCs w:val="28"/>
        </w:rPr>
        <w:t xml:space="preserve"> данного члена комиссии, и переданы другому лицу. При этом кандидат, избирательное объединение, выдвинувшее список кандидатов,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раз.</w:t>
      </w:r>
    </w:p>
    <w:p w:rsidR="00E45CA4" w:rsidRPr="006303B3" w:rsidRDefault="00E45CA4" w:rsidP="00E45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C4D" w:rsidRPr="006303B3" w:rsidRDefault="00626C4D">
      <w:pPr>
        <w:rPr>
          <w:rFonts w:ascii="Times New Roman" w:hAnsi="Times New Roman" w:cs="Times New Roman"/>
          <w:sz w:val="28"/>
          <w:szCs w:val="28"/>
        </w:rPr>
      </w:pPr>
    </w:p>
    <w:sectPr w:rsidR="00626C4D" w:rsidRPr="006303B3" w:rsidSect="00FF0C0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7"/>
    <w:rsid w:val="00626C4D"/>
    <w:rsid w:val="006303B3"/>
    <w:rsid w:val="00D62217"/>
    <w:rsid w:val="00E4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7ECF3CF55048D59C3DD0DE0FEE86AC7F405BA1BB47171E666B5CBB1FB35EA287A7866ED1D65CN92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917ECF3CF55048D59C3DD0DE0FEE86AC7C4158ADB847171E666B5CBB1FB35EA287A7866ED0D056N923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917ECF3CF55048D59C3DD0DE0FEE86AC7C4158ADB847171E666B5CBB1FB35EA287A7866ED1D257N92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6917ECF3CF55048D59C3DD0DE0FEE86AC7C4158ADB847171E666B5CBB1FB35EA287A786N62DE" TargetMode="External"/><Relationship Id="rId10" Type="http://schemas.openxmlformats.org/officeDocument/2006/relationships/hyperlink" Target="consultantplus://offline/ref=86917ECF3CF55048D59C3DD0DE0FEE86AC7C4158ADB847171E666B5CBB1FB35EA287A78569ND2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917ECF3CF55048D59C3DD0DE0FEE86AC7C4158ADB847171E666B5CBB1FB35EA287A782N6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2017-08-26T04:55:00Z</dcterms:created>
  <dcterms:modified xsi:type="dcterms:W3CDTF">2019-08-13T03:21:00Z</dcterms:modified>
</cp:coreProperties>
</file>