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FB" w:rsidRDefault="000B3EFB" w:rsidP="00A1082B">
      <w:pPr>
        <w:ind w:left="720"/>
        <w:jc w:val="center"/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-20955</wp:posOffset>
            </wp:positionV>
            <wp:extent cx="590550" cy="685800"/>
            <wp:effectExtent l="0" t="0" r="0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82B" w:rsidRDefault="00A1082B" w:rsidP="00A1082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Российская  Федерация</w:t>
      </w:r>
    </w:p>
    <w:p w:rsidR="00A1082B" w:rsidRDefault="00A1082B" w:rsidP="00A1082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A1082B" w:rsidRDefault="00A1082B" w:rsidP="00A1082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Слюдянский муниципальный район</w:t>
      </w:r>
    </w:p>
    <w:p w:rsidR="00A1082B" w:rsidRDefault="00A1082B" w:rsidP="00A1082B">
      <w:pPr>
        <w:ind w:left="720"/>
        <w:jc w:val="center"/>
        <w:rPr>
          <w:sz w:val="22"/>
          <w:szCs w:val="22"/>
        </w:rPr>
      </w:pPr>
    </w:p>
    <w:p w:rsidR="00DE2A10" w:rsidRDefault="00A1082B" w:rsidP="00A1082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ДУМА  МУНИЦИПАЛЬНОГО ОБРАЗОВАНИЯ </w:t>
      </w:r>
    </w:p>
    <w:p w:rsidR="00A1082B" w:rsidRPr="003D62E1" w:rsidRDefault="00A1082B" w:rsidP="00A1082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>СЛЮДЯНСКИЙ РАЙОН</w:t>
      </w:r>
    </w:p>
    <w:p w:rsidR="00A1082B" w:rsidRPr="003D62E1" w:rsidRDefault="00A1082B" w:rsidP="00A1082B">
      <w:pPr>
        <w:ind w:left="720"/>
        <w:jc w:val="center"/>
        <w:rPr>
          <w:b/>
          <w:bCs/>
          <w:sz w:val="28"/>
          <w:szCs w:val="28"/>
        </w:rPr>
      </w:pPr>
    </w:p>
    <w:p w:rsidR="00A1082B" w:rsidRPr="003D62E1" w:rsidRDefault="00A1082B" w:rsidP="00A1082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 </w:t>
      </w:r>
      <w:proofErr w:type="gramStart"/>
      <w:r w:rsidRPr="003D62E1">
        <w:rPr>
          <w:b/>
          <w:bCs/>
          <w:sz w:val="28"/>
          <w:szCs w:val="28"/>
        </w:rPr>
        <w:t>Р</w:t>
      </w:r>
      <w:proofErr w:type="gramEnd"/>
      <w:r w:rsidRPr="003D62E1">
        <w:rPr>
          <w:b/>
          <w:bCs/>
          <w:sz w:val="28"/>
          <w:szCs w:val="28"/>
        </w:rPr>
        <w:t xml:space="preserve"> Е Ш Е Н И Е</w:t>
      </w:r>
    </w:p>
    <w:p w:rsidR="00A1082B" w:rsidRDefault="00A1082B" w:rsidP="00D3780E">
      <w:pPr>
        <w:rPr>
          <w:b/>
          <w:bCs/>
        </w:rPr>
      </w:pPr>
    </w:p>
    <w:p w:rsidR="00A1082B" w:rsidRPr="00603BF7" w:rsidRDefault="00A1082B" w:rsidP="00A1082B">
      <w:pPr>
        <w:rPr>
          <w:bCs/>
        </w:rPr>
      </w:pPr>
      <w:r w:rsidRPr="00603BF7">
        <w:rPr>
          <w:bCs/>
        </w:rPr>
        <w:t>Решение принято р</w:t>
      </w:r>
      <w:r w:rsidR="00E6103F" w:rsidRPr="00603BF7">
        <w:rPr>
          <w:bCs/>
        </w:rPr>
        <w:t xml:space="preserve">айонной Думой  </w:t>
      </w:r>
      <w:r w:rsidR="00B34684">
        <w:rPr>
          <w:bCs/>
        </w:rPr>
        <w:t>28</w:t>
      </w:r>
      <w:r w:rsidR="00E85A37" w:rsidRPr="00603BF7">
        <w:rPr>
          <w:bCs/>
        </w:rPr>
        <w:t xml:space="preserve"> </w:t>
      </w:r>
      <w:r w:rsidR="00603BF7">
        <w:rPr>
          <w:bCs/>
        </w:rPr>
        <w:t>ноября</w:t>
      </w:r>
      <w:r w:rsidR="00E6103F" w:rsidRPr="00603BF7">
        <w:rPr>
          <w:bCs/>
        </w:rPr>
        <w:t xml:space="preserve"> </w:t>
      </w:r>
      <w:r w:rsidR="00D21906" w:rsidRPr="00603BF7">
        <w:rPr>
          <w:bCs/>
        </w:rPr>
        <w:t>201</w:t>
      </w:r>
      <w:r w:rsidR="00603BF7">
        <w:rPr>
          <w:bCs/>
        </w:rPr>
        <w:t>9</w:t>
      </w:r>
      <w:r w:rsidR="00D21906" w:rsidRPr="00603BF7">
        <w:rPr>
          <w:bCs/>
        </w:rPr>
        <w:t xml:space="preserve"> </w:t>
      </w:r>
      <w:r w:rsidRPr="00603BF7">
        <w:rPr>
          <w:bCs/>
        </w:rPr>
        <w:t>г</w:t>
      </w:r>
      <w:r w:rsidR="00B34684">
        <w:rPr>
          <w:bCs/>
        </w:rPr>
        <w:t>ода</w:t>
      </w:r>
      <w:r w:rsidRPr="00603BF7">
        <w:rPr>
          <w:bCs/>
        </w:rPr>
        <w:t xml:space="preserve"> </w:t>
      </w:r>
    </w:p>
    <w:p w:rsidR="00A1082B" w:rsidRPr="00603BF7" w:rsidRDefault="00A1082B" w:rsidP="00A1082B">
      <w:pPr>
        <w:rPr>
          <w:bCs/>
        </w:rPr>
      </w:pPr>
    </w:p>
    <w:p w:rsidR="00DE2A10" w:rsidRPr="00603BF7" w:rsidRDefault="00883CB4" w:rsidP="00DA363A">
      <w:pPr>
        <w:rPr>
          <w:bCs/>
        </w:rPr>
      </w:pPr>
      <w:r w:rsidRPr="00603BF7">
        <w:rPr>
          <w:bCs/>
        </w:rPr>
        <w:t>О</w:t>
      </w:r>
      <w:r w:rsidR="00DE2A10" w:rsidRPr="00603BF7">
        <w:rPr>
          <w:bCs/>
        </w:rPr>
        <w:t xml:space="preserve"> внесении изменений в</w:t>
      </w:r>
      <w:r w:rsidR="00DA363A" w:rsidRPr="00603BF7">
        <w:rPr>
          <w:bCs/>
        </w:rPr>
        <w:t xml:space="preserve"> Регламент Думы </w:t>
      </w:r>
    </w:p>
    <w:p w:rsidR="00DE2A10" w:rsidRPr="00603BF7" w:rsidRDefault="00DE2A10" w:rsidP="00DA363A">
      <w:pPr>
        <w:rPr>
          <w:bCs/>
        </w:rPr>
      </w:pPr>
      <w:r w:rsidRPr="00603BF7">
        <w:rPr>
          <w:bCs/>
        </w:rPr>
        <w:t>м</w:t>
      </w:r>
      <w:r w:rsidR="00DA363A" w:rsidRPr="00603BF7">
        <w:rPr>
          <w:bCs/>
        </w:rPr>
        <w:t>униципального</w:t>
      </w:r>
      <w:r w:rsidRPr="00603BF7">
        <w:rPr>
          <w:bCs/>
        </w:rPr>
        <w:t xml:space="preserve"> </w:t>
      </w:r>
      <w:r w:rsidR="00DA363A" w:rsidRPr="00603BF7">
        <w:rPr>
          <w:bCs/>
        </w:rPr>
        <w:t>образования С</w:t>
      </w:r>
      <w:r w:rsidR="00CD103F" w:rsidRPr="00603BF7">
        <w:rPr>
          <w:bCs/>
        </w:rPr>
        <w:t>людянский район</w:t>
      </w:r>
      <w:r w:rsidRPr="00603BF7">
        <w:rPr>
          <w:bCs/>
        </w:rPr>
        <w:t xml:space="preserve">, </w:t>
      </w:r>
    </w:p>
    <w:p w:rsidR="00DE2A10" w:rsidRPr="00603BF7" w:rsidRDefault="00E85A37" w:rsidP="00DA363A">
      <w:pPr>
        <w:rPr>
          <w:bCs/>
        </w:rPr>
      </w:pPr>
      <w:proofErr w:type="gramStart"/>
      <w:r w:rsidRPr="00603BF7">
        <w:rPr>
          <w:bCs/>
        </w:rPr>
        <w:t>утвержденный</w:t>
      </w:r>
      <w:proofErr w:type="gramEnd"/>
      <w:r w:rsidRPr="00603BF7">
        <w:rPr>
          <w:bCs/>
        </w:rPr>
        <w:t xml:space="preserve"> </w:t>
      </w:r>
      <w:r w:rsidR="00603BF7" w:rsidRPr="00603BF7">
        <w:rPr>
          <w:bCs/>
        </w:rPr>
        <w:t>р</w:t>
      </w:r>
      <w:r w:rsidR="00DE2A10" w:rsidRPr="00603BF7">
        <w:rPr>
          <w:bCs/>
        </w:rPr>
        <w:t xml:space="preserve">ешением Думы муниципального </w:t>
      </w:r>
    </w:p>
    <w:p w:rsidR="00DE2A10" w:rsidRPr="00603BF7" w:rsidRDefault="00DE2A10" w:rsidP="00DA363A">
      <w:pPr>
        <w:rPr>
          <w:bCs/>
        </w:rPr>
      </w:pPr>
      <w:r w:rsidRPr="00603BF7">
        <w:rPr>
          <w:bCs/>
        </w:rPr>
        <w:t xml:space="preserve">образования Слюдянский район </w:t>
      </w:r>
    </w:p>
    <w:p w:rsidR="00E85A37" w:rsidRPr="00603BF7" w:rsidRDefault="00DE2A10" w:rsidP="00A1082B">
      <w:pPr>
        <w:rPr>
          <w:bCs/>
        </w:rPr>
      </w:pPr>
      <w:r w:rsidRPr="00603BF7">
        <w:rPr>
          <w:bCs/>
        </w:rPr>
        <w:t xml:space="preserve">от 24.12.2015г. № 71 – </w:t>
      </w:r>
      <w:r w:rsidRPr="00603BF7">
        <w:rPr>
          <w:bCs/>
          <w:lang w:val="en-US"/>
        </w:rPr>
        <w:t>VI</w:t>
      </w:r>
      <w:r w:rsidRPr="00603BF7">
        <w:rPr>
          <w:bCs/>
        </w:rPr>
        <w:t xml:space="preserve"> </w:t>
      </w:r>
      <w:proofErr w:type="spellStart"/>
      <w:r w:rsidRPr="00603BF7">
        <w:rPr>
          <w:bCs/>
        </w:rPr>
        <w:t>рд</w:t>
      </w:r>
      <w:proofErr w:type="spellEnd"/>
    </w:p>
    <w:p w:rsidR="00A1082B" w:rsidRDefault="00E85A37" w:rsidP="00A1082B">
      <w:pPr>
        <w:rPr>
          <w:b/>
          <w:bCs/>
        </w:rPr>
      </w:pPr>
      <w:r>
        <w:rPr>
          <w:b/>
          <w:bCs/>
        </w:rPr>
        <w:t xml:space="preserve"> </w:t>
      </w:r>
    </w:p>
    <w:p w:rsidR="00883CB4" w:rsidRDefault="00A1082B" w:rsidP="00883CB4">
      <w:pPr>
        <w:jc w:val="both"/>
        <w:rPr>
          <w:bCs/>
        </w:rPr>
      </w:pPr>
      <w:r>
        <w:rPr>
          <w:bCs/>
        </w:rPr>
        <w:t xml:space="preserve">      </w:t>
      </w:r>
      <w:r w:rsidR="002846EF">
        <w:rPr>
          <w:bCs/>
        </w:rPr>
        <w:t xml:space="preserve">      </w:t>
      </w:r>
      <w:r>
        <w:rPr>
          <w:bCs/>
        </w:rPr>
        <w:t xml:space="preserve"> </w:t>
      </w:r>
      <w:r>
        <w:t>В соответствии с</w:t>
      </w:r>
      <w:r w:rsidR="00ED0AB8">
        <w:t>о ст</w:t>
      </w:r>
      <w:r w:rsidR="00883CB4">
        <w:t xml:space="preserve">атьями 35, </w:t>
      </w:r>
      <w:r>
        <w:t>40 Федерального закона от 06</w:t>
      </w:r>
      <w:r w:rsidR="00DE2A10">
        <w:t xml:space="preserve"> октября 2</w:t>
      </w:r>
      <w:r>
        <w:t>003 г</w:t>
      </w:r>
      <w:r w:rsidR="00DE2A10">
        <w:t>ода</w:t>
      </w:r>
      <w:r>
        <w:t xml:space="preserve"> №</w:t>
      </w:r>
      <w:r w:rsidR="007C43EF">
        <w:t xml:space="preserve"> </w:t>
      </w:r>
      <w:r>
        <w:t>131-ФЗ «Об общих принципах организации местного самоуправления в Российской Федерации», руководствуясь</w:t>
      </w:r>
      <w:r>
        <w:rPr>
          <w:bCs/>
        </w:rPr>
        <w:t xml:space="preserve"> ст</w:t>
      </w:r>
      <w:r w:rsidR="00DE2A10">
        <w:rPr>
          <w:bCs/>
        </w:rPr>
        <w:t>атьями</w:t>
      </w:r>
      <w:r>
        <w:rPr>
          <w:bCs/>
        </w:rPr>
        <w:t xml:space="preserve"> </w:t>
      </w:r>
      <w:r w:rsidR="00883CB4">
        <w:rPr>
          <w:bCs/>
        </w:rPr>
        <w:t>29,</w:t>
      </w:r>
      <w:r w:rsidR="00E85A37">
        <w:rPr>
          <w:bCs/>
        </w:rPr>
        <w:t xml:space="preserve"> </w:t>
      </w:r>
      <w:r>
        <w:rPr>
          <w:bCs/>
        </w:rPr>
        <w:t>48 Устава муниципального образования Слюдянский район (новая редакция), зарегистрированного Постановлением Губернатора Иркутской области № 303-п от 30.06.2005</w:t>
      </w:r>
      <w:r w:rsidR="007C43EF">
        <w:rPr>
          <w:bCs/>
        </w:rPr>
        <w:t xml:space="preserve"> </w:t>
      </w:r>
      <w:r>
        <w:rPr>
          <w:bCs/>
        </w:rPr>
        <w:t>г</w:t>
      </w:r>
      <w:r w:rsidR="007C43EF">
        <w:rPr>
          <w:bCs/>
        </w:rPr>
        <w:t>.</w:t>
      </w:r>
      <w:r w:rsidR="00DE2A10">
        <w:rPr>
          <w:bCs/>
        </w:rPr>
        <w:t>, регистрационный № 14-3</w:t>
      </w:r>
      <w:r w:rsidR="00883CB4">
        <w:rPr>
          <w:bCs/>
        </w:rPr>
        <w:t xml:space="preserve">, </w:t>
      </w:r>
    </w:p>
    <w:p w:rsidR="00A1082B" w:rsidRDefault="00A1082B" w:rsidP="00A1082B">
      <w:pPr>
        <w:jc w:val="both"/>
        <w:rPr>
          <w:bCs/>
        </w:rPr>
      </w:pPr>
    </w:p>
    <w:p w:rsidR="00883CB4" w:rsidRDefault="00A1082B" w:rsidP="00D21906">
      <w:pPr>
        <w:jc w:val="both"/>
        <w:rPr>
          <w:b/>
          <w:bCs/>
        </w:rPr>
      </w:pPr>
      <w:r>
        <w:rPr>
          <w:b/>
          <w:bCs/>
        </w:rPr>
        <w:t>РАЙОННАЯ  ДУМА  РЕШИЛА:</w:t>
      </w:r>
    </w:p>
    <w:p w:rsidR="00DA363A" w:rsidRPr="003D62E1" w:rsidRDefault="00DA363A" w:rsidP="00D21906">
      <w:pPr>
        <w:jc w:val="both"/>
        <w:rPr>
          <w:b/>
          <w:bCs/>
        </w:rPr>
      </w:pPr>
    </w:p>
    <w:p w:rsidR="00AB2DA4" w:rsidRDefault="00DE2A10" w:rsidP="002846EF">
      <w:pPr>
        <w:pStyle w:val="a3"/>
        <w:numPr>
          <w:ilvl w:val="0"/>
          <w:numId w:val="4"/>
        </w:numPr>
        <w:ind w:left="0" w:firstLine="360"/>
        <w:jc w:val="both"/>
        <w:rPr>
          <w:bCs/>
        </w:rPr>
      </w:pPr>
      <w:r w:rsidRPr="00742B95">
        <w:rPr>
          <w:bCs/>
        </w:rPr>
        <w:t xml:space="preserve">Внести </w:t>
      </w:r>
      <w:r w:rsidR="00742B95" w:rsidRPr="00742B95">
        <w:rPr>
          <w:bCs/>
        </w:rPr>
        <w:t xml:space="preserve">следующие </w:t>
      </w:r>
      <w:r w:rsidRPr="00742B95">
        <w:rPr>
          <w:bCs/>
        </w:rPr>
        <w:t>изменения в</w:t>
      </w:r>
      <w:r w:rsidR="00DA363A" w:rsidRPr="00742B95">
        <w:rPr>
          <w:bCs/>
        </w:rPr>
        <w:t xml:space="preserve"> Регламент Думы муниципального образования С</w:t>
      </w:r>
      <w:r w:rsidR="00CD103F" w:rsidRPr="00742B95">
        <w:rPr>
          <w:bCs/>
        </w:rPr>
        <w:t>людянский район</w:t>
      </w:r>
      <w:r w:rsidRPr="00742B95">
        <w:rPr>
          <w:bCs/>
        </w:rPr>
        <w:t xml:space="preserve">, утвержденный решением Думы муниципального образования Слюдянский район от 24.12.2015г. № 71 – </w:t>
      </w:r>
      <w:r w:rsidRPr="00742B95">
        <w:rPr>
          <w:bCs/>
          <w:lang w:val="en-US"/>
        </w:rPr>
        <w:t>VI</w:t>
      </w:r>
      <w:r w:rsidRPr="00742B95">
        <w:rPr>
          <w:bCs/>
        </w:rPr>
        <w:t xml:space="preserve"> </w:t>
      </w:r>
      <w:proofErr w:type="spellStart"/>
      <w:r w:rsidRPr="00742B95">
        <w:rPr>
          <w:bCs/>
        </w:rPr>
        <w:t>рд</w:t>
      </w:r>
      <w:proofErr w:type="spellEnd"/>
      <w:r w:rsidR="00742B95">
        <w:rPr>
          <w:bCs/>
        </w:rPr>
        <w:t xml:space="preserve"> (далее – Регламент)</w:t>
      </w:r>
      <w:r w:rsidR="00AB2DA4" w:rsidRPr="00742B95">
        <w:rPr>
          <w:bCs/>
        </w:rPr>
        <w:t>:</w:t>
      </w:r>
    </w:p>
    <w:p w:rsidR="002846EF" w:rsidRPr="00742B95" w:rsidRDefault="002846EF" w:rsidP="002846EF">
      <w:pPr>
        <w:pStyle w:val="a3"/>
        <w:jc w:val="both"/>
        <w:rPr>
          <w:bCs/>
        </w:rPr>
      </w:pPr>
    </w:p>
    <w:p w:rsidR="003D62E1" w:rsidRPr="007F3913" w:rsidRDefault="00742B95" w:rsidP="002846EF">
      <w:pPr>
        <w:pStyle w:val="a3"/>
        <w:numPr>
          <w:ilvl w:val="1"/>
          <w:numId w:val="3"/>
        </w:numPr>
        <w:tabs>
          <w:tab w:val="left" w:pos="709"/>
          <w:tab w:val="left" w:pos="1134"/>
        </w:tabs>
        <w:ind w:left="0" w:firstLine="420"/>
        <w:jc w:val="both"/>
        <w:rPr>
          <w:bCs/>
        </w:rPr>
      </w:pPr>
      <w:r w:rsidRPr="00742B95">
        <w:rPr>
          <w:bCs/>
        </w:rPr>
        <w:t>В стать</w:t>
      </w:r>
      <w:r w:rsidR="007F3913">
        <w:rPr>
          <w:bCs/>
        </w:rPr>
        <w:t>е</w:t>
      </w:r>
      <w:r w:rsidRPr="00742B95">
        <w:rPr>
          <w:bCs/>
        </w:rPr>
        <w:t xml:space="preserve"> 4 </w:t>
      </w:r>
      <w:r w:rsidR="007F3913">
        <w:rPr>
          <w:bCs/>
        </w:rPr>
        <w:t xml:space="preserve"> части 2, 3, 4, исключить</w:t>
      </w:r>
      <w:r w:rsidR="00AB2DA4">
        <w:t>.</w:t>
      </w:r>
    </w:p>
    <w:p w:rsidR="007F3913" w:rsidRPr="007F3913" w:rsidRDefault="007F3913" w:rsidP="002846EF">
      <w:pPr>
        <w:pStyle w:val="a3"/>
        <w:numPr>
          <w:ilvl w:val="1"/>
          <w:numId w:val="3"/>
        </w:numPr>
        <w:tabs>
          <w:tab w:val="left" w:pos="709"/>
          <w:tab w:val="left" w:pos="1134"/>
        </w:tabs>
        <w:ind w:left="0" w:firstLine="420"/>
        <w:jc w:val="both"/>
        <w:rPr>
          <w:bCs/>
        </w:rPr>
      </w:pPr>
      <w:r>
        <w:t>Дополнить статьёй 21.1. следующего содержания:</w:t>
      </w:r>
    </w:p>
    <w:p w:rsidR="007F3913" w:rsidRDefault="007F3913" w:rsidP="007F3913">
      <w:pPr>
        <w:pStyle w:val="a4"/>
      </w:pPr>
      <w:r>
        <w:t xml:space="preserve">         «Статья 21.1. Депутатские фракции, группы и иные объединения</w:t>
      </w:r>
    </w:p>
    <w:p w:rsidR="007F3913" w:rsidRDefault="007F3913" w:rsidP="007F3913">
      <w:pPr>
        <w:pStyle w:val="a4"/>
        <w:spacing w:before="0" w:beforeAutospacing="0" w:after="0" w:afterAutospacing="0"/>
        <w:jc w:val="both"/>
      </w:pPr>
      <w:r>
        <w:t xml:space="preserve">    </w:t>
      </w:r>
      <w:r w:rsidR="00F9094E">
        <w:t xml:space="preserve"> </w:t>
      </w:r>
      <w:r>
        <w:t xml:space="preserve">   1. Депутатскими объединениями являются фракции и депутатские группы.</w:t>
      </w:r>
    </w:p>
    <w:p w:rsidR="007F3913" w:rsidRDefault="007F3913" w:rsidP="007F3913">
      <w:pPr>
        <w:pStyle w:val="a4"/>
        <w:spacing w:before="0" w:beforeAutospacing="0" w:after="0" w:afterAutospacing="0"/>
        <w:jc w:val="both"/>
      </w:pPr>
      <w:r>
        <w:t xml:space="preserve">        2. Фракции и депутатские группы обладают равными правами, определенными настоящим Регламентом.</w:t>
      </w:r>
    </w:p>
    <w:p w:rsidR="007F3913" w:rsidRDefault="007F3913" w:rsidP="007F3913">
      <w:pPr>
        <w:pStyle w:val="a4"/>
        <w:spacing w:before="0" w:beforeAutospacing="0" w:after="0" w:afterAutospacing="0"/>
        <w:jc w:val="both"/>
      </w:pPr>
      <w:r>
        <w:t xml:space="preserve">        3. </w:t>
      </w:r>
      <w:r w:rsidR="008D48E0" w:rsidRPr="008D48E0">
        <w:t>Депутатское объединение, сформированное из числа депутатов избирательного объединения, прошедших в районную Думу, а также из числа депутатов, избранных по одномандатным избирательным округам и пожелавших участвовать в работе данного депутатского объединения</w:t>
      </w:r>
      <w:r w:rsidRPr="008D48E0">
        <w:t xml:space="preserve">, </w:t>
      </w:r>
      <w:r>
        <w:t>именуется фракцией и подлежит регистрации независимо от числа ее членов.</w:t>
      </w:r>
    </w:p>
    <w:p w:rsidR="007F3913" w:rsidRDefault="007F3913" w:rsidP="007F3913">
      <w:pPr>
        <w:pStyle w:val="a4"/>
        <w:spacing w:before="0" w:beforeAutospacing="0" w:after="0" w:afterAutospacing="0"/>
        <w:jc w:val="both"/>
      </w:pPr>
      <w:r>
        <w:t xml:space="preserve">        4. Депутаты районной Думы, не вошедшие во фракции, вправе образовывать депутатские группы. Регистрации подлежат депутатские группы численностью не менее трех депутатов районной Думы.</w:t>
      </w:r>
    </w:p>
    <w:p w:rsidR="007F3913" w:rsidRDefault="007F3913" w:rsidP="007F3913">
      <w:pPr>
        <w:pStyle w:val="a4"/>
        <w:spacing w:before="0" w:beforeAutospacing="0" w:after="0" w:afterAutospacing="0"/>
        <w:jc w:val="both"/>
      </w:pPr>
      <w:r>
        <w:t xml:space="preserve">        5. Решение о создании депутатской фракции, депутатской группы принимается на организационном собрании депутатской фракции или группы и оформляется протоколом</w:t>
      </w:r>
      <w:r w:rsidR="00542605">
        <w:t xml:space="preserve">, </w:t>
      </w:r>
      <w:r w:rsidR="00542605">
        <w:lastRenderedPageBreak/>
        <w:t>в котором у</w:t>
      </w:r>
      <w:r>
        <w:t>казываются наименование депутатской фракции, группы</w:t>
      </w:r>
      <w:r w:rsidR="00542605">
        <w:t>,</w:t>
      </w:r>
      <w:r>
        <w:t xml:space="preserve"> численность, фамилии, имена, отчества, номера избирательных округов депутатов районной Думы, вошедши</w:t>
      </w:r>
      <w:r w:rsidR="00123D02">
        <w:t>х в депутатскую фракцию, группу</w:t>
      </w:r>
      <w:r w:rsidR="00542605">
        <w:t>, фамилия, имя, отчество выбранного руководителя депутатской фракции, группы</w:t>
      </w:r>
      <w:r>
        <w:t>.</w:t>
      </w:r>
    </w:p>
    <w:p w:rsidR="007F3913" w:rsidRDefault="007F3913" w:rsidP="007F3913">
      <w:pPr>
        <w:pStyle w:val="a4"/>
        <w:spacing w:before="0" w:beforeAutospacing="0" w:after="0" w:afterAutospacing="0"/>
        <w:jc w:val="both"/>
      </w:pPr>
      <w:r>
        <w:t xml:space="preserve">        6. Для регистрации депутатской фракции, депутатской группы на имя председателя районной Думы </w:t>
      </w:r>
      <w:r w:rsidR="00542605">
        <w:t xml:space="preserve">подается заявление с указанием состава </w:t>
      </w:r>
      <w:r>
        <w:t>депутатской фракции, депутатской группы</w:t>
      </w:r>
      <w:r w:rsidR="00542605">
        <w:t xml:space="preserve">, ее наименования, подписанное всеми депутатами, вошедшими в группу или фракцию. К заявлению прилагается </w:t>
      </w:r>
      <w:r>
        <w:t>протокол организационного собрания депутатской фракции, группы</w:t>
      </w:r>
      <w:r w:rsidR="00542605">
        <w:t>.</w:t>
      </w:r>
    </w:p>
    <w:p w:rsidR="007F3913" w:rsidRDefault="003E2DAB" w:rsidP="007F3913">
      <w:pPr>
        <w:pStyle w:val="a4"/>
        <w:spacing w:before="0" w:beforeAutospacing="0" w:after="0" w:afterAutospacing="0"/>
        <w:jc w:val="both"/>
      </w:pPr>
      <w:r>
        <w:t xml:space="preserve">        </w:t>
      </w:r>
      <w:r w:rsidR="00F9094E">
        <w:t>7</w:t>
      </w:r>
      <w:r w:rsidR="007F3913">
        <w:t xml:space="preserve">. Председатель </w:t>
      </w:r>
      <w:r w:rsidR="001541C0">
        <w:t xml:space="preserve">районной </w:t>
      </w:r>
      <w:r w:rsidR="007F3913">
        <w:t>Думы информир</w:t>
      </w:r>
      <w:r w:rsidR="001541C0">
        <w:t>ует</w:t>
      </w:r>
      <w:r w:rsidR="007F3913">
        <w:t xml:space="preserve"> депутатов </w:t>
      </w:r>
      <w:r w:rsidR="001541C0">
        <w:t xml:space="preserve">на ближайшем заседании районной Думы </w:t>
      </w:r>
      <w:r w:rsidR="007F3913">
        <w:t>о создании депутатской</w:t>
      </w:r>
      <w:r w:rsidR="001541C0">
        <w:t xml:space="preserve"> фракции, группы,</w:t>
      </w:r>
      <w:r w:rsidR="007F3913">
        <w:t xml:space="preserve"> о чем в протоколе заседания </w:t>
      </w:r>
      <w:r w:rsidR="001541C0">
        <w:t xml:space="preserve">районной </w:t>
      </w:r>
      <w:r w:rsidR="007F3913">
        <w:t>Думы делается запись</w:t>
      </w:r>
      <w:r w:rsidR="001541C0">
        <w:t>, после чего депутатское объединение считается зарегистрированным</w:t>
      </w:r>
      <w:r w:rsidR="007F3913">
        <w:t>.</w:t>
      </w:r>
    </w:p>
    <w:p w:rsidR="007F3913" w:rsidRDefault="00F9094E" w:rsidP="007F3913">
      <w:pPr>
        <w:pStyle w:val="a4"/>
        <w:spacing w:before="0" w:beforeAutospacing="0" w:after="0" w:afterAutospacing="0"/>
        <w:jc w:val="both"/>
      </w:pPr>
      <w:r>
        <w:t xml:space="preserve">        8</w:t>
      </w:r>
      <w:r w:rsidR="007F3913">
        <w:t xml:space="preserve">. Для информации о целях и задачах вновь образованной депутатской фракции, группы по решению депутатов </w:t>
      </w:r>
      <w:r w:rsidR="001541C0">
        <w:t xml:space="preserve">районной </w:t>
      </w:r>
      <w:r w:rsidR="007F3913">
        <w:t>Думы ее представителю на этом же заседании может быть предоставлено время для выступления.</w:t>
      </w:r>
    </w:p>
    <w:p w:rsidR="007F3913" w:rsidRDefault="00F9094E" w:rsidP="007F3913">
      <w:pPr>
        <w:pStyle w:val="a4"/>
        <w:spacing w:before="0" w:beforeAutospacing="0" w:after="0" w:afterAutospacing="0"/>
        <w:jc w:val="both"/>
      </w:pPr>
      <w:r>
        <w:t xml:space="preserve">        9</w:t>
      </w:r>
      <w:r w:rsidR="007F3913">
        <w:t xml:space="preserve">. Документы, перечисленные в </w:t>
      </w:r>
      <w:hyperlink r:id="rId7" w:anchor="sub_246" w:history="1">
        <w:r w:rsidR="007F3913" w:rsidRPr="00D4440A">
          <w:rPr>
            <w:rStyle w:val="a5"/>
            <w:color w:val="auto"/>
            <w:u w:val="none"/>
          </w:rPr>
          <w:t>пункте 6</w:t>
        </w:r>
      </w:hyperlink>
      <w:r w:rsidR="007F3913" w:rsidRPr="00D4440A">
        <w:t xml:space="preserve"> </w:t>
      </w:r>
      <w:r w:rsidR="007F3913">
        <w:t xml:space="preserve">настоящей статьи, передаются председателем Думы в комиссию по Уставу, Регламенту и депутатской </w:t>
      </w:r>
      <w:r w:rsidR="00D4440A">
        <w:t>этике</w:t>
      </w:r>
      <w:r w:rsidR="007F3913">
        <w:t xml:space="preserve"> для включения образованной депутатской фракции, группы в Реестр депутатских фракций и групп.</w:t>
      </w:r>
    </w:p>
    <w:p w:rsidR="007F3913" w:rsidRDefault="00F9094E" w:rsidP="007F3913">
      <w:pPr>
        <w:pStyle w:val="a4"/>
        <w:spacing w:before="0" w:beforeAutospacing="0" w:after="0" w:afterAutospacing="0"/>
        <w:jc w:val="both"/>
      </w:pPr>
      <w:r>
        <w:t xml:space="preserve">        </w:t>
      </w:r>
      <w:r w:rsidR="007F3913">
        <w:t>1</w:t>
      </w:r>
      <w:r>
        <w:t>0</w:t>
      </w:r>
      <w:r w:rsidR="007F3913">
        <w:t>. В Реестре депутатских фракций и групп указываются сведения об официальном на</w:t>
      </w:r>
      <w:r w:rsidR="00D4440A">
        <w:t>именовании</w:t>
      </w:r>
      <w:r w:rsidR="007F3913">
        <w:t xml:space="preserve"> депутатской фракции, группы, фамилии, имена, отчества, номера избирательных округов депутатов, </w:t>
      </w:r>
      <w:r w:rsidR="00D4440A">
        <w:t>руководителя</w:t>
      </w:r>
      <w:r w:rsidR="007F3913">
        <w:t xml:space="preserve"> депутатской фракции, группы.</w:t>
      </w:r>
    </w:p>
    <w:p w:rsidR="007F3913" w:rsidRDefault="00F9094E" w:rsidP="007F3913">
      <w:pPr>
        <w:pStyle w:val="a4"/>
        <w:spacing w:before="0" w:beforeAutospacing="0" w:after="0" w:afterAutospacing="0"/>
        <w:jc w:val="both"/>
      </w:pPr>
      <w:r>
        <w:t xml:space="preserve">        </w:t>
      </w:r>
      <w:r w:rsidR="007F3913">
        <w:t>1</w:t>
      </w:r>
      <w:r>
        <w:t>1</w:t>
      </w:r>
      <w:r w:rsidR="007F3913">
        <w:t>. Председатель комиссии по Уставу, Регламенту и депутатской деятельности обеспечивает хранение переданных документов и вносимых изменений в составе объединений депутатов.</w:t>
      </w:r>
    </w:p>
    <w:p w:rsidR="007F3913" w:rsidRDefault="00F9094E" w:rsidP="007F3913">
      <w:pPr>
        <w:pStyle w:val="a4"/>
        <w:spacing w:before="0" w:beforeAutospacing="0" w:after="0" w:afterAutospacing="0"/>
        <w:jc w:val="both"/>
      </w:pPr>
      <w:r>
        <w:t xml:space="preserve">        </w:t>
      </w:r>
      <w:r w:rsidR="007F3913">
        <w:t>1</w:t>
      </w:r>
      <w:r>
        <w:t>2</w:t>
      </w:r>
      <w:r w:rsidR="007F3913">
        <w:t>. Депутатские объединения, не зарегистрированные в установленном порядке, не пользуются правами депутатской фракции, группы.</w:t>
      </w:r>
    </w:p>
    <w:p w:rsidR="007F3913" w:rsidRDefault="00F9094E" w:rsidP="007F3913">
      <w:pPr>
        <w:pStyle w:val="a4"/>
        <w:spacing w:before="0" w:beforeAutospacing="0" w:after="0" w:afterAutospacing="0"/>
        <w:jc w:val="both"/>
      </w:pPr>
      <w:r>
        <w:t xml:space="preserve">        </w:t>
      </w:r>
      <w:r w:rsidR="007F3913">
        <w:t>1</w:t>
      </w:r>
      <w:r>
        <w:t>3</w:t>
      </w:r>
      <w:r w:rsidR="007F3913">
        <w:t>. Внутренняя деятельность депутатских фракций и групп организуется ими самостоятельно</w:t>
      </w:r>
      <w:proofErr w:type="gramStart"/>
      <w:r w:rsidR="007F3913">
        <w:t>.</w:t>
      </w:r>
      <w:r>
        <w:t>».</w:t>
      </w:r>
      <w:proofErr w:type="gramEnd"/>
    </w:p>
    <w:p w:rsidR="002846EF" w:rsidRPr="00742B95" w:rsidRDefault="002846EF" w:rsidP="002846EF">
      <w:pPr>
        <w:pStyle w:val="a3"/>
        <w:tabs>
          <w:tab w:val="left" w:pos="709"/>
        </w:tabs>
        <w:ind w:left="420"/>
        <w:jc w:val="both"/>
        <w:rPr>
          <w:bCs/>
        </w:rPr>
      </w:pPr>
    </w:p>
    <w:p w:rsidR="00742B95" w:rsidRDefault="002846EF" w:rsidP="00742B95">
      <w:pPr>
        <w:pStyle w:val="a3"/>
        <w:numPr>
          <w:ilvl w:val="1"/>
          <w:numId w:val="3"/>
        </w:numPr>
        <w:tabs>
          <w:tab w:val="left" w:pos="709"/>
        </w:tabs>
        <w:jc w:val="both"/>
        <w:rPr>
          <w:bCs/>
        </w:rPr>
      </w:pPr>
      <w:r>
        <w:rPr>
          <w:bCs/>
        </w:rPr>
        <w:t xml:space="preserve"> </w:t>
      </w:r>
      <w:r w:rsidR="00742B95">
        <w:rPr>
          <w:bCs/>
        </w:rPr>
        <w:t xml:space="preserve">Статью 49 </w:t>
      </w:r>
      <w:r w:rsidR="003A7F3B">
        <w:rPr>
          <w:bCs/>
        </w:rPr>
        <w:t xml:space="preserve">изложить в следующей редакции: </w:t>
      </w:r>
    </w:p>
    <w:p w:rsidR="003A7F3B" w:rsidRDefault="003A7F3B" w:rsidP="003A7F3B">
      <w:pPr>
        <w:pStyle w:val="a3"/>
        <w:tabs>
          <w:tab w:val="left" w:pos="709"/>
        </w:tabs>
        <w:ind w:left="780"/>
        <w:jc w:val="both"/>
        <w:rPr>
          <w:bCs/>
        </w:rPr>
      </w:pPr>
    </w:p>
    <w:p w:rsidR="003A7F3B" w:rsidRDefault="003A7F3B" w:rsidP="003A7F3B">
      <w:pPr>
        <w:pStyle w:val="a3"/>
        <w:tabs>
          <w:tab w:val="left" w:pos="709"/>
        </w:tabs>
        <w:ind w:left="780"/>
        <w:jc w:val="both"/>
        <w:rPr>
          <w:bCs/>
        </w:rPr>
      </w:pPr>
      <w:r>
        <w:rPr>
          <w:bCs/>
        </w:rPr>
        <w:t>«Статья 49. Порядок опубликования (обнародования) решений районной Думы.</w:t>
      </w:r>
    </w:p>
    <w:p w:rsidR="002846EF" w:rsidRDefault="002846EF" w:rsidP="003A7F3B">
      <w:pPr>
        <w:jc w:val="both"/>
        <w:rPr>
          <w:rFonts w:ascii="RobotoRegular" w:hAnsi="RobotoRegular"/>
        </w:rPr>
      </w:pPr>
    </w:p>
    <w:p w:rsidR="003A7F3B" w:rsidRDefault="003A7F3B" w:rsidP="003A7F3B">
      <w:pPr>
        <w:jc w:val="both"/>
        <w:rPr>
          <w:rFonts w:ascii="RobotoRegular" w:hAnsi="RobotoRegular"/>
        </w:rPr>
      </w:pPr>
      <w:r>
        <w:rPr>
          <w:rFonts w:ascii="RobotoRegular" w:hAnsi="RobotoRegular"/>
        </w:rPr>
        <w:t xml:space="preserve">             1. Официальным опубликованием </w:t>
      </w:r>
      <w:r w:rsidR="00037E0C">
        <w:rPr>
          <w:rFonts w:ascii="RobotoRegular" w:hAnsi="RobotoRegular"/>
        </w:rPr>
        <w:t xml:space="preserve">нормативных правовых актов, принятых  </w:t>
      </w:r>
      <w:r>
        <w:rPr>
          <w:rFonts w:ascii="RobotoRegular" w:hAnsi="RobotoRegular"/>
        </w:rPr>
        <w:t>районной Дум</w:t>
      </w:r>
      <w:r w:rsidR="00037E0C">
        <w:rPr>
          <w:rFonts w:ascii="RobotoRegular" w:hAnsi="RobotoRegular"/>
        </w:rPr>
        <w:t>ой</w:t>
      </w:r>
      <w:r>
        <w:rPr>
          <w:rFonts w:ascii="RobotoRegular" w:hAnsi="RobotoRegular"/>
        </w:rPr>
        <w:t xml:space="preserve"> считается первая публикация </w:t>
      </w:r>
      <w:r w:rsidR="002846EF">
        <w:rPr>
          <w:rFonts w:ascii="RobotoRegular" w:hAnsi="RobotoRegular"/>
        </w:rPr>
        <w:t>их</w:t>
      </w:r>
      <w:r>
        <w:rPr>
          <w:rFonts w:ascii="RobotoRegular" w:hAnsi="RobotoRegular"/>
        </w:rPr>
        <w:t xml:space="preserve"> полного текста в газете «Славное море» или специальном выпуске газеты «Славное море».</w:t>
      </w:r>
    </w:p>
    <w:p w:rsidR="003A7F3B" w:rsidRDefault="003A7F3B" w:rsidP="003A7F3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Доступность нормативных правовых актов, принятых районной Думой </w:t>
      </w:r>
      <w:r>
        <w:rPr>
          <w:rFonts w:ascii="Times New Roman" w:hAnsi="Times New Roman"/>
          <w:sz w:val="24"/>
          <w:szCs w:val="24"/>
        </w:rPr>
        <w:t>обеспечивается в порядке, определенном муниципальными правовыми актами в соответствии с Федеральным законом «Об обеспечении доступа к информации о деятельности государственных органов и органов местного самоуправления».</w:t>
      </w:r>
    </w:p>
    <w:p w:rsidR="003A7F3B" w:rsidRPr="002846EF" w:rsidRDefault="003A7F3B" w:rsidP="002846EF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RobotoRegular" w:hAnsi="RobotoRegular"/>
        </w:rPr>
      </w:pPr>
      <w:r w:rsidRPr="002846EF">
        <w:rPr>
          <w:rFonts w:ascii="RobotoRegular" w:hAnsi="RobotoRegular"/>
        </w:rPr>
        <w:t xml:space="preserve">Нормативный правовой акт районной Думы публикуется в одном номере газеты «Славное море» или  в одном номере специального выпуска газеты «Славное море». </w:t>
      </w:r>
      <w:proofErr w:type="gramStart"/>
      <w:r w:rsidRPr="002846EF">
        <w:rPr>
          <w:rFonts w:ascii="RobotoRegular" w:hAnsi="RobotoRegular"/>
        </w:rPr>
        <w:t>В случае если значительный по объему нормативный правовой акт по техническим причинам не может быть опубликован в одном номере газеты «Славное море» или  в одном номере специального выпуска газеты «Славное море», часть неопубликованного правового акта может быть опубликована в следующем номере газеты «Славное море» или следующем номере специального выпуска газеты «Славное море».</w:t>
      </w:r>
      <w:proofErr w:type="gramEnd"/>
      <w:r w:rsidRPr="002846EF">
        <w:rPr>
          <w:rFonts w:ascii="RobotoRegular" w:hAnsi="RobotoRegular"/>
        </w:rPr>
        <w:t xml:space="preserve"> В этом случае днем официального опубликования правового акта является день выхода номера газеты «Славное море» или номера специального выпуска газеты «Славное море», в котором завершена публикация его полного текста.</w:t>
      </w:r>
    </w:p>
    <w:p w:rsidR="003A7F3B" w:rsidRDefault="003A7F3B" w:rsidP="003A7F3B">
      <w:pPr>
        <w:jc w:val="both"/>
        <w:rPr>
          <w:rFonts w:ascii="RobotoRegular" w:hAnsi="RobotoRegular"/>
        </w:rPr>
      </w:pPr>
      <w:r>
        <w:rPr>
          <w:rFonts w:ascii="RobotoRegular" w:hAnsi="RobotoRegular"/>
        </w:rPr>
        <w:lastRenderedPageBreak/>
        <w:t xml:space="preserve">            3.  В случае если при официальном опубликовании </w:t>
      </w:r>
      <w:r w:rsidR="002846EF">
        <w:rPr>
          <w:rFonts w:ascii="RobotoRegular" w:hAnsi="RobotoRegular"/>
        </w:rPr>
        <w:t>решения районной Думы</w:t>
      </w:r>
      <w:r>
        <w:rPr>
          <w:rFonts w:ascii="RobotoRegular" w:hAnsi="RobotoRegular"/>
        </w:rPr>
        <w:t xml:space="preserve"> были допущены ошибки, опечатки, иные неточности в сравнении с подлинником </w:t>
      </w:r>
      <w:r w:rsidR="002846EF">
        <w:rPr>
          <w:rFonts w:ascii="RobotoRegular" w:hAnsi="RobotoRegular"/>
        </w:rPr>
        <w:t>правового акта</w:t>
      </w:r>
      <w:r>
        <w:rPr>
          <w:rFonts w:ascii="RobotoRegular" w:hAnsi="RobotoRegular"/>
        </w:rPr>
        <w:t xml:space="preserve">, то в десятидневный срок со дня обнаружения ошибки, опечатки, иной неточности в том же издании публикуется официальное извещение </w:t>
      </w:r>
      <w:r w:rsidR="002846EF">
        <w:rPr>
          <w:rFonts w:ascii="RobotoRegular" w:hAnsi="RobotoRegular"/>
        </w:rPr>
        <w:t>районной Думы</w:t>
      </w:r>
      <w:r>
        <w:rPr>
          <w:rFonts w:ascii="RobotoRegular" w:hAnsi="RobotoRegular"/>
        </w:rPr>
        <w:t xml:space="preserve"> об исправлении неточности и подлинная редакция соответствующих положений.</w:t>
      </w:r>
    </w:p>
    <w:p w:rsidR="003A7F3B" w:rsidRDefault="003A7F3B" w:rsidP="003A7F3B">
      <w:pPr>
        <w:pStyle w:val="ConsNormal"/>
        <w:tabs>
          <w:tab w:val="left" w:pos="851"/>
        </w:tabs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4. Исправление ошибок, опечаток или иных неточностей в подлинниках </w:t>
      </w:r>
      <w:r w:rsidR="002846EF">
        <w:rPr>
          <w:rFonts w:ascii="Times New Roman" w:hAnsi="Times New Roman"/>
          <w:sz w:val="24"/>
        </w:rPr>
        <w:t>решений районной Думы</w:t>
      </w:r>
      <w:r>
        <w:rPr>
          <w:rFonts w:ascii="Times New Roman" w:hAnsi="Times New Roman"/>
          <w:sz w:val="24"/>
        </w:rPr>
        <w:t xml:space="preserve"> осуществляется путем внесения соответствующих изменений в муниципальный правовой акт</w:t>
      </w:r>
      <w:r w:rsidR="002846EF">
        <w:rPr>
          <w:rFonts w:ascii="Times New Roman" w:hAnsi="Times New Roman"/>
          <w:sz w:val="24"/>
        </w:rPr>
        <w:t>,</w:t>
      </w:r>
      <w:r>
        <w:rPr>
          <w:rFonts w:ascii="RobotoRegular" w:hAnsi="RobotoRegular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в котором имеются неточности.</w:t>
      </w:r>
    </w:p>
    <w:p w:rsidR="002846EF" w:rsidRPr="00A44FF3" w:rsidRDefault="002846EF" w:rsidP="002846EF">
      <w:pPr>
        <w:autoSpaceDE w:val="0"/>
        <w:autoSpaceDN w:val="0"/>
        <w:adjustRightInd w:val="0"/>
        <w:jc w:val="both"/>
      </w:pPr>
      <w:r>
        <w:t xml:space="preserve">           </w:t>
      </w:r>
      <w:r w:rsidR="003A7F3B">
        <w:t xml:space="preserve">5. </w:t>
      </w:r>
      <w:r>
        <w:t>Н</w:t>
      </w:r>
      <w:r w:rsidRPr="00A44FF3">
        <w:t>орматив</w:t>
      </w:r>
      <w:r>
        <w:t xml:space="preserve">ные правовые акты районной Думы </w:t>
      </w:r>
      <w:r w:rsidRPr="00A44FF3">
        <w:t>подлежат включению в регистр муниципальных нормативных правовых актов Иркутской области, организация и ведение которого осуществляются органами государственной власти Иркутской области в порядке, установленном законом «О порядке организации и ведения регистра муниципальных нормативных пр</w:t>
      </w:r>
      <w:r>
        <w:t>авовых актов Иркутской области</w:t>
      </w:r>
      <w:r w:rsidR="00D41490">
        <w:t>»</w:t>
      </w:r>
      <w:proofErr w:type="gramStart"/>
      <w:r>
        <w:t>.</w:t>
      </w:r>
      <w:r w:rsidR="00D41490">
        <w:t>»</w:t>
      </w:r>
      <w:proofErr w:type="gramEnd"/>
      <w:r w:rsidR="008C2CBA">
        <w:t>.</w:t>
      </w:r>
    </w:p>
    <w:p w:rsidR="003A7F3B" w:rsidRDefault="003A7F3B" w:rsidP="003A7F3B">
      <w:pPr>
        <w:autoSpaceDE w:val="0"/>
        <w:autoSpaceDN w:val="0"/>
        <w:adjustRightInd w:val="0"/>
        <w:ind w:firstLine="540"/>
        <w:jc w:val="both"/>
        <w:rPr>
          <w:spacing w:val="-1"/>
        </w:rPr>
      </w:pPr>
    </w:p>
    <w:p w:rsidR="00A1082B" w:rsidRDefault="00DA363A" w:rsidP="00D41490">
      <w:pPr>
        <w:pStyle w:val="a3"/>
        <w:numPr>
          <w:ilvl w:val="0"/>
          <w:numId w:val="3"/>
        </w:numPr>
        <w:ind w:left="0" w:firstLine="567"/>
        <w:jc w:val="both"/>
        <w:rPr>
          <w:bCs/>
        </w:rPr>
      </w:pPr>
      <w:r>
        <w:rPr>
          <w:bCs/>
        </w:rPr>
        <w:t xml:space="preserve">Опубликовать </w:t>
      </w:r>
      <w:r w:rsidR="00AB2DA4">
        <w:rPr>
          <w:bCs/>
        </w:rPr>
        <w:t>настоящее</w:t>
      </w:r>
      <w:r>
        <w:rPr>
          <w:bCs/>
        </w:rPr>
        <w:t xml:space="preserve"> </w:t>
      </w:r>
      <w:r w:rsidR="00E85A37">
        <w:rPr>
          <w:bCs/>
        </w:rPr>
        <w:t>Р</w:t>
      </w:r>
      <w:r>
        <w:rPr>
          <w:bCs/>
        </w:rPr>
        <w:t xml:space="preserve">ешение в специальном </w:t>
      </w:r>
      <w:r w:rsidR="000B3EFB">
        <w:rPr>
          <w:bCs/>
        </w:rPr>
        <w:t>выпуске</w:t>
      </w:r>
      <w:r>
        <w:rPr>
          <w:bCs/>
        </w:rPr>
        <w:t xml:space="preserve"> газет</w:t>
      </w:r>
      <w:r w:rsidR="000B3EFB">
        <w:rPr>
          <w:bCs/>
        </w:rPr>
        <w:t>ы</w:t>
      </w:r>
      <w:r>
        <w:rPr>
          <w:bCs/>
        </w:rPr>
        <w:t xml:space="preserve"> «Славное море» и </w:t>
      </w:r>
      <w:r w:rsidR="00CD103F">
        <w:rPr>
          <w:bCs/>
        </w:rPr>
        <w:t xml:space="preserve">разместить </w:t>
      </w:r>
      <w:r>
        <w:rPr>
          <w:bCs/>
        </w:rPr>
        <w:t>на официальном сайте администрации муниципального образования Слюдянский район.</w:t>
      </w:r>
    </w:p>
    <w:p w:rsidR="00DA363A" w:rsidRDefault="00DA363A" w:rsidP="00DA363A">
      <w:pPr>
        <w:pStyle w:val="a3"/>
        <w:jc w:val="both"/>
        <w:rPr>
          <w:bCs/>
        </w:rPr>
      </w:pPr>
    </w:p>
    <w:p w:rsidR="00DA363A" w:rsidRDefault="00DA363A" w:rsidP="00DA363A">
      <w:pPr>
        <w:pStyle w:val="a3"/>
        <w:jc w:val="both"/>
        <w:rPr>
          <w:bCs/>
        </w:rPr>
      </w:pPr>
    </w:p>
    <w:p w:rsidR="00DA363A" w:rsidRDefault="00DA363A" w:rsidP="00DA363A">
      <w:pPr>
        <w:pStyle w:val="a3"/>
        <w:jc w:val="both"/>
        <w:rPr>
          <w:bCs/>
        </w:rPr>
      </w:pPr>
    </w:p>
    <w:p w:rsidR="00DA363A" w:rsidRDefault="00DA363A" w:rsidP="00DA363A">
      <w:pPr>
        <w:pStyle w:val="a3"/>
        <w:jc w:val="both"/>
        <w:rPr>
          <w:bCs/>
        </w:rPr>
      </w:pPr>
    </w:p>
    <w:p w:rsidR="00A1082B" w:rsidRPr="005B0C0D" w:rsidRDefault="00A1082B" w:rsidP="000B3EFB">
      <w:pPr>
        <w:rPr>
          <w:bCs/>
        </w:rPr>
      </w:pPr>
      <w:r w:rsidRPr="005B0C0D">
        <w:rPr>
          <w:bCs/>
        </w:rPr>
        <w:t xml:space="preserve">Председатель Думы </w:t>
      </w:r>
    </w:p>
    <w:p w:rsidR="00A1082B" w:rsidRPr="005B0C0D" w:rsidRDefault="00A1082B" w:rsidP="000B3EFB">
      <w:pPr>
        <w:rPr>
          <w:bCs/>
        </w:rPr>
      </w:pPr>
      <w:r w:rsidRPr="005B0C0D">
        <w:rPr>
          <w:bCs/>
        </w:rPr>
        <w:t>муниципального образования</w:t>
      </w:r>
    </w:p>
    <w:p w:rsidR="003D62E1" w:rsidRPr="005B0C0D" w:rsidRDefault="00A1082B" w:rsidP="000B3EFB">
      <w:pPr>
        <w:rPr>
          <w:bCs/>
        </w:rPr>
      </w:pPr>
      <w:r w:rsidRPr="005B0C0D">
        <w:rPr>
          <w:bCs/>
        </w:rPr>
        <w:t xml:space="preserve">Слюдянский район                                          </w:t>
      </w:r>
      <w:r w:rsidR="007C43EF" w:rsidRPr="005B0C0D">
        <w:rPr>
          <w:bCs/>
        </w:rPr>
        <w:t xml:space="preserve">           </w:t>
      </w:r>
      <w:r w:rsidR="00EA0F7D" w:rsidRPr="005B0C0D">
        <w:rPr>
          <w:bCs/>
        </w:rPr>
        <w:t xml:space="preserve">                        </w:t>
      </w:r>
      <w:r w:rsidR="007C43EF" w:rsidRPr="005B0C0D">
        <w:rPr>
          <w:bCs/>
        </w:rPr>
        <w:t xml:space="preserve">        </w:t>
      </w:r>
      <w:r w:rsidR="00E6103F" w:rsidRPr="005B0C0D">
        <w:rPr>
          <w:bCs/>
        </w:rPr>
        <w:t xml:space="preserve">    </w:t>
      </w:r>
      <w:r w:rsidR="007C43EF" w:rsidRPr="005B0C0D">
        <w:rPr>
          <w:bCs/>
        </w:rPr>
        <w:t xml:space="preserve"> </w:t>
      </w:r>
      <w:r w:rsidR="00EA0F7D" w:rsidRPr="005B0C0D">
        <w:rPr>
          <w:bCs/>
        </w:rPr>
        <w:t>А.</w:t>
      </w:r>
      <w:r w:rsidR="00603BF7" w:rsidRPr="005B0C0D">
        <w:rPr>
          <w:bCs/>
        </w:rPr>
        <w:t>В</w:t>
      </w:r>
      <w:r w:rsidR="00EA0F7D" w:rsidRPr="005B0C0D">
        <w:rPr>
          <w:bCs/>
        </w:rPr>
        <w:t xml:space="preserve">. </w:t>
      </w:r>
      <w:r w:rsidR="00603BF7" w:rsidRPr="005B0C0D">
        <w:rPr>
          <w:bCs/>
        </w:rPr>
        <w:t>Николаев</w:t>
      </w:r>
    </w:p>
    <w:p w:rsidR="00F350AD" w:rsidRDefault="00F350AD" w:rsidP="00A1082B">
      <w:pPr>
        <w:ind w:left="360"/>
        <w:rPr>
          <w:b/>
          <w:bCs/>
        </w:rPr>
      </w:pPr>
    </w:p>
    <w:p w:rsidR="00A1082B" w:rsidRDefault="00EA0F7D" w:rsidP="00A1082B">
      <w:pPr>
        <w:ind w:left="360"/>
        <w:rPr>
          <w:b/>
          <w:bCs/>
        </w:rPr>
      </w:pPr>
      <w:r>
        <w:rPr>
          <w:b/>
          <w:bCs/>
        </w:rPr>
        <w:t xml:space="preserve">            </w:t>
      </w:r>
      <w:r w:rsidR="007C43EF">
        <w:rPr>
          <w:b/>
          <w:bCs/>
        </w:rPr>
        <w:t xml:space="preserve">          </w:t>
      </w:r>
    </w:p>
    <w:p w:rsidR="00E85A37" w:rsidRDefault="00E85A37" w:rsidP="00A1082B">
      <w:pPr>
        <w:ind w:left="360"/>
        <w:rPr>
          <w:b/>
          <w:bCs/>
        </w:rPr>
      </w:pPr>
    </w:p>
    <w:p w:rsidR="00E85A37" w:rsidRDefault="00E85A37" w:rsidP="00A1082B">
      <w:pPr>
        <w:ind w:left="360"/>
        <w:rPr>
          <w:b/>
          <w:bCs/>
        </w:rPr>
      </w:pPr>
    </w:p>
    <w:p w:rsidR="00340041" w:rsidRPr="00E6103F" w:rsidRDefault="00E6103F" w:rsidP="00632ACA">
      <w:pPr>
        <w:jc w:val="both"/>
      </w:pPr>
      <w:r>
        <w:t>о</w:t>
      </w:r>
      <w:r w:rsidR="00A1082B">
        <w:t xml:space="preserve">т </w:t>
      </w:r>
      <w:r w:rsidR="00B34684">
        <w:t>28.11.2019 г.</w:t>
      </w:r>
      <w:r w:rsidR="00A1082B">
        <w:t xml:space="preserve"> №</w:t>
      </w:r>
      <w:r w:rsidR="00AD7648">
        <w:t xml:space="preserve"> </w:t>
      </w:r>
      <w:r w:rsidR="00B34684">
        <w:t>29</w:t>
      </w:r>
      <w:bookmarkStart w:id="0" w:name="_GoBack"/>
      <w:bookmarkEnd w:id="0"/>
      <w:r w:rsidR="00AD7648">
        <w:t xml:space="preserve"> </w:t>
      </w:r>
      <w:r>
        <w:t xml:space="preserve">– </w:t>
      </w:r>
      <w:r>
        <w:rPr>
          <w:lang w:val="en-US"/>
        </w:rPr>
        <w:t>VI</w:t>
      </w:r>
      <w:r w:rsidR="005378E6">
        <w:rPr>
          <w:lang w:val="en-US"/>
        </w:rPr>
        <w:t>I</w:t>
      </w:r>
      <w:r w:rsidRPr="00F350AD">
        <w:t xml:space="preserve"> </w:t>
      </w:r>
      <w:proofErr w:type="spellStart"/>
      <w:r>
        <w:t>рд</w:t>
      </w:r>
      <w:proofErr w:type="spellEnd"/>
    </w:p>
    <w:sectPr w:rsidR="00340041" w:rsidRPr="00E6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6693"/>
    <w:multiLevelType w:val="multilevel"/>
    <w:tmpl w:val="CD84C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9444D"/>
    <w:multiLevelType w:val="multilevel"/>
    <w:tmpl w:val="CD84C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">
    <w:nsid w:val="698B38D1"/>
    <w:multiLevelType w:val="multilevel"/>
    <w:tmpl w:val="CD84C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">
    <w:nsid w:val="78215AC4"/>
    <w:multiLevelType w:val="hybridMultilevel"/>
    <w:tmpl w:val="8F228350"/>
    <w:lvl w:ilvl="0" w:tplc="181C52F8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41"/>
    <w:rsid w:val="00037E0C"/>
    <w:rsid w:val="00092877"/>
    <w:rsid w:val="000B3EFB"/>
    <w:rsid w:val="00123D02"/>
    <w:rsid w:val="001541C0"/>
    <w:rsid w:val="001963E7"/>
    <w:rsid w:val="002846EF"/>
    <w:rsid w:val="00375195"/>
    <w:rsid w:val="003932AC"/>
    <w:rsid w:val="003A7F3B"/>
    <w:rsid w:val="003D62E1"/>
    <w:rsid w:val="003E2DAB"/>
    <w:rsid w:val="004134E6"/>
    <w:rsid w:val="0042290F"/>
    <w:rsid w:val="004A0841"/>
    <w:rsid w:val="005378E6"/>
    <w:rsid w:val="00542605"/>
    <w:rsid w:val="005A197C"/>
    <w:rsid w:val="005B0C0D"/>
    <w:rsid w:val="00603BF7"/>
    <w:rsid w:val="00632ACA"/>
    <w:rsid w:val="006E2E1B"/>
    <w:rsid w:val="00742B95"/>
    <w:rsid w:val="00754980"/>
    <w:rsid w:val="007C43EF"/>
    <w:rsid w:val="007F3913"/>
    <w:rsid w:val="00883CB4"/>
    <w:rsid w:val="008C2CBA"/>
    <w:rsid w:val="008D20CB"/>
    <w:rsid w:val="008D48E0"/>
    <w:rsid w:val="00A1082B"/>
    <w:rsid w:val="00A32C28"/>
    <w:rsid w:val="00AB2DA4"/>
    <w:rsid w:val="00AD7648"/>
    <w:rsid w:val="00B34684"/>
    <w:rsid w:val="00C10036"/>
    <w:rsid w:val="00C20CA8"/>
    <w:rsid w:val="00CD103F"/>
    <w:rsid w:val="00D21906"/>
    <w:rsid w:val="00D3780E"/>
    <w:rsid w:val="00D41490"/>
    <w:rsid w:val="00D42638"/>
    <w:rsid w:val="00D4440A"/>
    <w:rsid w:val="00D65025"/>
    <w:rsid w:val="00DA363A"/>
    <w:rsid w:val="00DD2B75"/>
    <w:rsid w:val="00DE2A10"/>
    <w:rsid w:val="00E1491F"/>
    <w:rsid w:val="00E474AD"/>
    <w:rsid w:val="00E6103F"/>
    <w:rsid w:val="00E84A47"/>
    <w:rsid w:val="00E85A37"/>
    <w:rsid w:val="00EA0F7D"/>
    <w:rsid w:val="00ED0AB8"/>
    <w:rsid w:val="00F350AD"/>
    <w:rsid w:val="00F9094E"/>
    <w:rsid w:val="00F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B"/>
    <w:pPr>
      <w:ind w:left="720"/>
      <w:contextualSpacing/>
    </w:pPr>
  </w:style>
  <w:style w:type="paragraph" w:customStyle="1" w:styleId="ConsNormal">
    <w:name w:val="ConsNormal"/>
    <w:rsid w:val="003A7F3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F391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F39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3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3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B"/>
    <w:pPr>
      <w:ind w:left="720"/>
      <w:contextualSpacing/>
    </w:pPr>
  </w:style>
  <w:style w:type="paragraph" w:customStyle="1" w:styleId="ConsNormal">
    <w:name w:val="ConsNormal"/>
    <w:rsid w:val="003A7F3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F391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F39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3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3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80aaal6au7a.xn--p1ai/reglament-rajonnoj-du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Маюрова Ольга Евгениевна</dc:creator>
  <cp:lastModifiedBy>Побежимова Анна Константиновна</cp:lastModifiedBy>
  <cp:revision>11</cp:revision>
  <cp:lastPrinted>2019-11-08T01:04:00Z</cp:lastPrinted>
  <dcterms:created xsi:type="dcterms:W3CDTF">2018-02-21T01:06:00Z</dcterms:created>
  <dcterms:modified xsi:type="dcterms:W3CDTF">2019-12-02T01:34:00Z</dcterms:modified>
</cp:coreProperties>
</file>