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352" w:rsidRPr="00FF2BEE" w:rsidRDefault="00847352" w:rsidP="00847352">
      <w:pPr>
        <w:pStyle w:val="ConsPlusNormal"/>
        <w:spacing w:before="240"/>
        <w:jc w:val="center"/>
        <w:rPr>
          <w:b/>
        </w:rPr>
      </w:pPr>
      <w:r w:rsidRPr="00FF2BEE">
        <w:rPr>
          <w:b/>
        </w:rPr>
        <w:t xml:space="preserve">Основные требования пожарной безопасности, </w:t>
      </w:r>
    </w:p>
    <w:p w:rsidR="00847352" w:rsidRPr="00FF2BEE" w:rsidRDefault="00847352" w:rsidP="00847352">
      <w:pPr>
        <w:pStyle w:val="ConsPlusNormal"/>
        <w:spacing w:before="240"/>
        <w:jc w:val="center"/>
        <w:rPr>
          <w:b/>
        </w:rPr>
      </w:pPr>
      <w:r w:rsidRPr="00FF2BEE">
        <w:rPr>
          <w:b/>
        </w:rPr>
        <w:t xml:space="preserve">выполнение которых необходимо обеспечить </w:t>
      </w:r>
      <w:r w:rsidR="00C12E51" w:rsidRPr="00FF2BEE">
        <w:rPr>
          <w:b/>
        </w:rPr>
        <w:t>при выжигании сухой травянистой растительности</w:t>
      </w:r>
    </w:p>
    <w:p w:rsidR="00847352" w:rsidRPr="00FF2BEE" w:rsidRDefault="00847352" w:rsidP="00C12E51">
      <w:pPr>
        <w:pStyle w:val="ConsPlusNormal"/>
        <w:spacing w:before="240"/>
        <w:ind w:firstLine="540"/>
        <w:jc w:val="both"/>
      </w:pPr>
      <w:r w:rsidRPr="00FF2BEE">
        <w:t xml:space="preserve">Постановлением правительства РФ от 16.09.2020 № 1479 утверждены новые правила противопожарного режима в Российской Федерации, вступившие в силу с 01 января 2021 года. </w:t>
      </w:r>
      <w:r w:rsidR="00C12E51" w:rsidRPr="00FF2BEE">
        <w:t xml:space="preserve">Пунктом 63 указанных Правил регламентированы </w:t>
      </w:r>
      <w:r w:rsidRPr="00FF2BEE">
        <w:t xml:space="preserve">условия, при которых допускается </w:t>
      </w:r>
      <w:r w:rsidRPr="00FF2BEE">
        <w:rPr>
          <w:b/>
          <w:u w:val="single"/>
        </w:rPr>
        <w:t>выжигание сухой травянистой растительности</w:t>
      </w:r>
      <w:r w:rsidRPr="00FF2BEE">
        <w:t xml:space="preserve"> в безветренную погоду</w:t>
      </w:r>
      <w:r w:rsidR="00C12E51" w:rsidRPr="00FF2BEE">
        <w:t>, а именно</w:t>
      </w:r>
      <w:r w:rsidRPr="00FF2BEE">
        <w:t>:</w:t>
      </w:r>
    </w:p>
    <w:p w:rsidR="00C12E51" w:rsidRPr="00FF2BEE" w:rsidRDefault="00C12E51" w:rsidP="00847352">
      <w:pPr>
        <w:pStyle w:val="ConsPlusNormal"/>
        <w:ind w:firstLine="539"/>
        <w:jc w:val="both"/>
        <w:rPr>
          <w:i/>
        </w:rPr>
      </w:pPr>
    </w:p>
    <w:p w:rsidR="00B33D75" w:rsidRPr="00FF2BEE" w:rsidRDefault="00B33D75" w:rsidP="00847352">
      <w:pPr>
        <w:pStyle w:val="ConsPlusNormal"/>
        <w:ind w:firstLine="539"/>
        <w:jc w:val="both"/>
      </w:pPr>
      <w:r w:rsidRPr="00FF2BEE">
        <w:t>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проводиться в безветренную погоду при условии, что:</w:t>
      </w:r>
    </w:p>
    <w:p w:rsidR="00B33D75" w:rsidRPr="00FF2BEE" w:rsidRDefault="00B33D75" w:rsidP="00847352">
      <w:pPr>
        <w:pStyle w:val="ConsPlusNormal"/>
        <w:ind w:firstLine="539"/>
        <w:jc w:val="both"/>
      </w:pPr>
      <w:r w:rsidRPr="00FF2BEE">
        <w:t xml:space="preserve">участок для выжигания сухой травянистой растительности располагается на расстоянии </w:t>
      </w:r>
      <w:r w:rsidR="00F21D24" w:rsidRPr="00FF2BEE">
        <w:t xml:space="preserve">   </w:t>
      </w:r>
      <w:r w:rsidRPr="00FF2BEE">
        <w:rPr>
          <w:b/>
        </w:rPr>
        <w:t>не менее 50 метров от ближайшего объекта защиты</w:t>
      </w:r>
      <w:r w:rsidRPr="00FF2BEE">
        <w:t>;</w:t>
      </w:r>
    </w:p>
    <w:p w:rsidR="00B33D75" w:rsidRPr="00FF2BEE" w:rsidRDefault="00B33D75" w:rsidP="00847352">
      <w:pPr>
        <w:pStyle w:val="ConsPlusNormal"/>
        <w:ind w:firstLine="539"/>
        <w:jc w:val="both"/>
      </w:pPr>
      <w:r w:rsidRPr="00FF2BEE">
        <w:t xml:space="preserve">территория вокруг участка для выжигания сухой травянистой растительности </w:t>
      </w:r>
      <w:r w:rsidR="00847352" w:rsidRPr="00FF2BEE">
        <w:t xml:space="preserve">                 </w:t>
      </w:r>
      <w:r w:rsidRPr="00FF2BEE">
        <w:rPr>
          <w:b/>
        </w:rPr>
        <w:t>очищена в радиусе 30 метров</w:t>
      </w:r>
      <w:r w:rsidRPr="00FF2BEE">
        <w:t xml:space="preserve"> от сухостойных деревьев, валежника, порубочных остатков, других горючих материалов и </w:t>
      </w:r>
      <w:r w:rsidRPr="00FF2BEE">
        <w:rPr>
          <w:b/>
        </w:rPr>
        <w:t>отделена противопожарной минерализованной полосой шириной не менее 1,5 метра</w:t>
      </w:r>
      <w:r w:rsidRPr="00FF2BEE">
        <w:t>;</w:t>
      </w:r>
    </w:p>
    <w:p w:rsidR="00B33D75" w:rsidRPr="00FF2BEE" w:rsidRDefault="00B33D75" w:rsidP="00847352">
      <w:pPr>
        <w:pStyle w:val="ConsPlusNormal"/>
        <w:ind w:firstLine="539"/>
        <w:jc w:val="both"/>
      </w:pPr>
      <w:r w:rsidRPr="00FF2BEE">
        <w:t xml:space="preserve">на территории, включающей участок для выжигания сухой травянистой растительности, </w:t>
      </w:r>
      <w:r w:rsidR="00847352" w:rsidRPr="00FF2BEE">
        <w:t xml:space="preserve">  </w:t>
      </w:r>
      <w:r w:rsidRPr="00FF2BEE">
        <w:rPr>
          <w:b/>
        </w:rPr>
        <w:t>не введен особый противопожарный режим</w:t>
      </w:r>
      <w:r w:rsidRPr="00FF2BEE">
        <w:t>;</w:t>
      </w:r>
    </w:p>
    <w:p w:rsidR="00DB137A" w:rsidRPr="00FF2BEE" w:rsidRDefault="00B33D75" w:rsidP="00DB137A">
      <w:pPr>
        <w:pStyle w:val="ConsPlusNormal"/>
        <w:ind w:firstLine="539"/>
        <w:jc w:val="both"/>
      </w:pPr>
      <w:r w:rsidRPr="00FF2BEE">
        <w:t xml:space="preserve">лица, участвующие в выжигании сухой травянистой растительности, постоянно находятся на месте проведения работ по выжиганию и </w:t>
      </w:r>
      <w:r w:rsidRPr="00FF2BEE">
        <w:rPr>
          <w:b/>
        </w:rPr>
        <w:t>обеспечены первичными средствами пожаротушения</w:t>
      </w:r>
      <w:r w:rsidRPr="00FF2BEE">
        <w:t>.</w:t>
      </w:r>
    </w:p>
    <w:p w:rsidR="00B33D75" w:rsidRPr="00FF2BEE" w:rsidRDefault="00B33D75" w:rsidP="00DB137A">
      <w:pPr>
        <w:pStyle w:val="ConsPlusNormal"/>
        <w:ind w:firstLine="539"/>
        <w:jc w:val="both"/>
      </w:pPr>
      <w:r w:rsidRPr="00FF2BEE">
        <w:t>Принятие решения о проведении выжигания сухой травянистой растительности и определение лиц, ответственных за выжигание, осуществляются руководителем организации, осуществляющей деятельность на соответствующей территории.</w:t>
      </w:r>
    </w:p>
    <w:p w:rsidR="00B76598" w:rsidRPr="00FF2BEE" w:rsidRDefault="00B76598" w:rsidP="00DB137A">
      <w:pPr>
        <w:pStyle w:val="ConsPlusNormal"/>
        <w:ind w:firstLine="539"/>
        <w:jc w:val="both"/>
      </w:pPr>
    </w:p>
    <w:p w:rsidR="00C67096" w:rsidRPr="00FF2BEE" w:rsidRDefault="00C12E51" w:rsidP="00DB137A">
      <w:pPr>
        <w:pStyle w:val="ConsPlusNormal"/>
        <w:ind w:firstLine="539"/>
        <w:jc w:val="both"/>
      </w:pPr>
      <w:r w:rsidRPr="00FF2BEE">
        <w:t xml:space="preserve">Таким образом, </w:t>
      </w:r>
      <w:r w:rsidR="00C67096" w:rsidRPr="00FF2BEE">
        <w:t>органами местного самоуправления и организациями заблаговременно разрабатываются:</w:t>
      </w:r>
    </w:p>
    <w:p w:rsidR="00C67096" w:rsidRPr="00FF2BEE" w:rsidRDefault="00C67096" w:rsidP="00DB137A">
      <w:pPr>
        <w:pStyle w:val="ConsPlusNormal"/>
        <w:ind w:firstLine="539"/>
        <w:jc w:val="both"/>
      </w:pPr>
      <w:r w:rsidRPr="00FF2BEE">
        <w:t xml:space="preserve">- </w:t>
      </w:r>
      <w:r w:rsidR="00C12E51" w:rsidRPr="00FF2BEE">
        <w:t>приказ (распоряжени</w:t>
      </w:r>
      <w:r w:rsidRPr="00FF2BEE">
        <w:t>е</w:t>
      </w:r>
      <w:r w:rsidR="00C12E51" w:rsidRPr="00FF2BEE">
        <w:t>)</w:t>
      </w:r>
      <w:r w:rsidRPr="00FF2BEE">
        <w:t>, регламентирующее порядок проведения выжиганий</w:t>
      </w:r>
      <w:r w:rsidR="00C12E51" w:rsidRPr="00FF2BEE">
        <w:t xml:space="preserve"> </w:t>
      </w:r>
      <w:r w:rsidRPr="00FF2BEE">
        <w:t xml:space="preserve">сухой травянистой растительности, с указанием превентивных мероприятий (очистка территории, создание противопожарной минерализованной полосы), ответственных за их выполнение лиц, </w:t>
      </w:r>
      <w:r w:rsidR="00F21D24" w:rsidRPr="00FF2BEE">
        <w:t xml:space="preserve">лица, участвующие в выжигании сухой травянистой растительности, </w:t>
      </w:r>
      <w:r w:rsidRPr="00FF2BEE">
        <w:t xml:space="preserve">порядок и нормы </w:t>
      </w:r>
      <w:r w:rsidR="00F21D24" w:rsidRPr="00FF2BEE">
        <w:t xml:space="preserve">их </w:t>
      </w:r>
      <w:r w:rsidRPr="00FF2BEE">
        <w:t>оснащения первичными средствами пожаротушения;</w:t>
      </w:r>
    </w:p>
    <w:p w:rsidR="00C12E51" w:rsidRPr="00FF2BEE" w:rsidRDefault="00C67096" w:rsidP="00DB137A">
      <w:pPr>
        <w:pStyle w:val="ConsPlusNormal"/>
        <w:ind w:firstLine="539"/>
        <w:jc w:val="both"/>
      </w:pPr>
      <w:r w:rsidRPr="00FF2BEE">
        <w:t xml:space="preserve">- </w:t>
      </w:r>
      <w:r w:rsidR="00C12E51" w:rsidRPr="00FF2BEE">
        <w:t xml:space="preserve">план проведения выжиганий </w:t>
      </w:r>
      <w:r w:rsidRPr="00FF2BEE">
        <w:t>сухой травянистой растительности, с указанием мест нахождения и площади территории (</w:t>
      </w:r>
      <w:proofErr w:type="spellStart"/>
      <w:r w:rsidRPr="00FF2BEE">
        <w:t>ий</w:t>
      </w:r>
      <w:proofErr w:type="spellEnd"/>
      <w:r w:rsidRPr="00FF2BEE">
        <w:t>), даты и времени проведения выжиганий сухой травянистой растительности, ответственных должностных лиц (с указанием контактных телефонов) за обеспечение требований пожарной безопасности при проведении выжиганий.</w:t>
      </w:r>
    </w:p>
    <w:p w:rsidR="00123F1A" w:rsidRPr="00FF2BEE" w:rsidRDefault="00123F1A" w:rsidP="00123F1A">
      <w:pPr>
        <w:pStyle w:val="ConsPlusNormal"/>
        <w:ind w:firstLine="539"/>
        <w:jc w:val="both"/>
      </w:pPr>
    </w:p>
    <w:p w:rsidR="00C67096" w:rsidRPr="00FF2BEE" w:rsidRDefault="00C67096" w:rsidP="00123F1A">
      <w:pPr>
        <w:pStyle w:val="ConsPlusNormal"/>
        <w:ind w:firstLine="539"/>
        <w:jc w:val="both"/>
      </w:pPr>
      <w:r w:rsidRPr="00FF2BEE">
        <w:t>Уведомление о предстоящем выжигании сухой травянистой растительности (</w:t>
      </w:r>
      <w:r w:rsidR="00200F94" w:rsidRPr="00FF2BEE">
        <w:t xml:space="preserve">в свободной форме, </w:t>
      </w:r>
      <w:r w:rsidRPr="00FF2BEE">
        <w:t xml:space="preserve">с приложением копий вышеуказанных документов) </w:t>
      </w:r>
      <w:r w:rsidR="00200F94" w:rsidRPr="00FF2BEE">
        <w:t xml:space="preserve">направляется </w:t>
      </w:r>
      <w:r w:rsidRPr="00FF2BEE">
        <w:t>органом местного самоуправления (организацией) не позднее чем, за 10 рабочих дней до даты проведения выжиганий, в адрес пожарно-спасательного гарнизона</w:t>
      </w:r>
      <w:r w:rsidR="00200F94" w:rsidRPr="00FF2BEE">
        <w:t>, на подведомственной территории которого планируется выжигание сухой травянистой растительности.</w:t>
      </w:r>
    </w:p>
    <w:p w:rsidR="00D276C6" w:rsidRPr="00FF2BEE" w:rsidRDefault="00F21D24" w:rsidP="00D276C6">
      <w:pPr>
        <w:pStyle w:val="ConsPlusNormal"/>
        <w:spacing w:before="240"/>
        <w:ind w:firstLine="540"/>
        <w:jc w:val="both"/>
      </w:pPr>
      <w:r w:rsidRPr="00FF2BEE">
        <w:t>Напоминаю, что в случае невыполнения требований пункта 63 ППР, в отношении лиц, допустивших пожар сухой растительности на закрепленной территории, предусмотрена административная ответственность, а в случае наступления последствий – уголовная ответственность.</w:t>
      </w:r>
    </w:p>
    <w:p w:rsidR="001277B4" w:rsidRDefault="001277B4" w:rsidP="00FA5B66">
      <w:pPr>
        <w:pStyle w:val="ConsPlusNormal"/>
        <w:ind w:firstLine="539"/>
        <w:jc w:val="both"/>
      </w:pPr>
      <w:bookmarkStart w:id="0" w:name="dst100054"/>
      <w:bookmarkEnd w:id="0"/>
    </w:p>
    <w:p w:rsidR="001277B4" w:rsidRDefault="001277B4" w:rsidP="00FA5B66">
      <w:pPr>
        <w:pStyle w:val="ConsPlusNormal"/>
        <w:ind w:firstLine="539"/>
        <w:jc w:val="both"/>
      </w:pPr>
    </w:p>
    <w:p w:rsidR="001277B4" w:rsidRDefault="001277B4" w:rsidP="00FA5B66">
      <w:pPr>
        <w:pStyle w:val="ConsPlusNormal"/>
        <w:ind w:firstLine="539"/>
        <w:jc w:val="both"/>
      </w:pPr>
    </w:p>
    <w:p w:rsidR="001277B4" w:rsidRDefault="001277B4" w:rsidP="00FA5B66">
      <w:pPr>
        <w:pStyle w:val="ConsPlusNormal"/>
        <w:ind w:firstLine="539"/>
        <w:jc w:val="both"/>
      </w:pPr>
    </w:p>
    <w:p w:rsidR="00FA5B66" w:rsidRPr="00FF2BEE" w:rsidRDefault="00FA5B66" w:rsidP="00FA5B66">
      <w:pPr>
        <w:pStyle w:val="ConsPlusNormal"/>
        <w:ind w:firstLine="539"/>
        <w:jc w:val="both"/>
      </w:pPr>
      <w:r w:rsidRPr="00FF2BEE">
        <w:lastRenderedPageBreak/>
        <w:t xml:space="preserve">В соответствии </w:t>
      </w:r>
      <w:r w:rsidRPr="00FF2BEE">
        <w:rPr>
          <w:b/>
        </w:rPr>
        <w:t>с частью 1 статьи 7 Земельного кодекса РФ</w:t>
      </w:r>
      <w:r w:rsidRPr="00FF2BEE">
        <w:t>, Земли в Российской Федерации по целевому назначению подразделяются на следующие категории:</w:t>
      </w:r>
    </w:p>
    <w:p w:rsidR="00FA5B66" w:rsidRPr="00FF2BEE" w:rsidRDefault="00FA5B66" w:rsidP="00FA5B66">
      <w:pPr>
        <w:pStyle w:val="ConsPlusNormal"/>
        <w:ind w:firstLine="539"/>
        <w:jc w:val="both"/>
      </w:pPr>
      <w:bookmarkStart w:id="1" w:name="dst100055"/>
      <w:bookmarkEnd w:id="1"/>
      <w:r w:rsidRPr="00FF2BEE">
        <w:t>1) земли </w:t>
      </w:r>
      <w:hyperlink r:id="rId4" w:anchor="dst100619" w:history="1">
        <w:r w:rsidRPr="00FF2BEE">
          <w:t>сельскохозяйственного назначения</w:t>
        </w:r>
      </w:hyperlink>
      <w:r w:rsidRPr="00FF2BEE">
        <w:t>;</w:t>
      </w:r>
    </w:p>
    <w:p w:rsidR="00FA5B66" w:rsidRPr="00FF2BEE" w:rsidRDefault="00FA5B66" w:rsidP="00FA5B66">
      <w:pPr>
        <w:pStyle w:val="ConsPlusNormal"/>
        <w:ind w:firstLine="539"/>
        <w:jc w:val="both"/>
      </w:pPr>
      <w:bookmarkStart w:id="2" w:name="dst30"/>
      <w:bookmarkStart w:id="3" w:name="dst100056"/>
      <w:bookmarkEnd w:id="2"/>
      <w:bookmarkEnd w:id="3"/>
      <w:r w:rsidRPr="00FF2BEE">
        <w:t>2) земли </w:t>
      </w:r>
      <w:hyperlink r:id="rId5" w:anchor="dst57" w:history="1">
        <w:r w:rsidRPr="00FF2BEE">
          <w:t>населенных пунктов</w:t>
        </w:r>
      </w:hyperlink>
      <w:r w:rsidRPr="00FF2BEE">
        <w:t>;</w:t>
      </w:r>
    </w:p>
    <w:p w:rsidR="00FA5B66" w:rsidRPr="00FF2BEE" w:rsidRDefault="00FA5B66" w:rsidP="00FA5B66">
      <w:pPr>
        <w:pStyle w:val="ConsPlusNormal"/>
        <w:ind w:firstLine="539"/>
        <w:jc w:val="both"/>
      </w:pPr>
      <w:bookmarkStart w:id="4" w:name="dst100057"/>
      <w:bookmarkEnd w:id="4"/>
      <w:r w:rsidRPr="00FF2BEE">
        <w:t>3) </w:t>
      </w:r>
      <w:hyperlink r:id="rId6" w:anchor="dst100705" w:history="1">
        <w:r w:rsidRPr="00FF2BEE">
          <w:t>земли</w:t>
        </w:r>
      </w:hyperlink>
      <w:r w:rsidRPr="00FF2BEE">
        <w:t>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FA5B66" w:rsidRPr="00FF2BEE" w:rsidRDefault="00FA5B66" w:rsidP="00FA5B66">
      <w:pPr>
        <w:pStyle w:val="ConsPlusNormal"/>
        <w:ind w:firstLine="539"/>
        <w:jc w:val="both"/>
      </w:pPr>
      <w:bookmarkStart w:id="5" w:name="dst100058"/>
      <w:bookmarkEnd w:id="5"/>
      <w:r w:rsidRPr="00FF2BEE">
        <w:t>4) земли особо охраняемых </w:t>
      </w:r>
      <w:hyperlink r:id="rId7" w:anchor="dst100800" w:history="1">
        <w:r w:rsidRPr="00FF2BEE">
          <w:t>территорий и объектов</w:t>
        </w:r>
      </w:hyperlink>
      <w:r w:rsidRPr="00FF2BEE">
        <w:t>;</w:t>
      </w:r>
    </w:p>
    <w:p w:rsidR="00FA5B66" w:rsidRPr="00FF2BEE" w:rsidRDefault="00FA5B66" w:rsidP="00FA5B66">
      <w:pPr>
        <w:pStyle w:val="ConsPlusNormal"/>
        <w:ind w:firstLine="539"/>
        <w:jc w:val="both"/>
      </w:pPr>
      <w:bookmarkStart w:id="6" w:name="dst100059"/>
      <w:bookmarkEnd w:id="6"/>
      <w:r w:rsidRPr="00FF2BEE">
        <w:t>5) земли </w:t>
      </w:r>
      <w:hyperlink r:id="rId8" w:anchor="dst1749" w:history="1">
        <w:r w:rsidRPr="00FF2BEE">
          <w:t>лесного фонда</w:t>
        </w:r>
      </w:hyperlink>
      <w:r w:rsidRPr="00FF2BEE">
        <w:t>;</w:t>
      </w:r>
    </w:p>
    <w:p w:rsidR="00FA5B66" w:rsidRPr="00FF2BEE" w:rsidRDefault="00FA5B66" w:rsidP="00FA5B66">
      <w:pPr>
        <w:pStyle w:val="ConsPlusNormal"/>
        <w:ind w:firstLine="539"/>
        <w:jc w:val="both"/>
      </w:pPr>
      <w:bookmarkStart w:id="7" w:name="dst100060"/>
      <w:bookmarkEnd w:id="7"/>
      <w:r w:rsidRPr="00FF2BEE">
        <w:t>6) земли </w:t>
      </w:r>
      <w:hyperlink r:id="rId9" w:anchor="dst18" w:history="1">
        <w:r w:rsidRPr="00FF2BEE">
          <w:t>водного фонда</w:t>
        </w:r>
      </w:hyperlink>
      <w:r w:rsidRPr="00FF2BEE">
        <w:t>;</w:t>
      </w:r>
    </w:p>
    <w:p w:rsidR="00FA5B66" w:rsidRPr="00FF2BEE" w:rsidRDefault="00FA5B66" w:rsidP="00FA5B66">
      <w:pPr>
        <w:pStyle w:val="ConsPlusNormal"/>
        <w:ind w:firstLine="539"/>
        <w:jc w:val="both"/>
      </w:pPr>
      <w:bookmarkStart w:id="8" w:name="dst100061"/>
      <w:bookmarkEnd w:id="8"/>
      <w:r w:rsidRPr="00FF2BEE">
        <w:t>7) земли </w:t>
      </w:r>
      <w:hyperlink r:id="rId10" w:anchor="dst100876" w:history="1">
        <w:r w:rsidRPr="00FF2BEE">
          <w:t>запаса</w:t>
        </w:r>
      </w:hyperlink>
      <w:r w:rsidRPr="00FF2BEE">
        <w:t>.</w:t>
      </w:r>
    </w:p>
    <w:p w:rsidR="00954354" w:rsidRPr="00FF2BEE" w:rsidRDefault="00954354" w:rsidP="00954354">
      <w:pPr>
        <w:pStyle w:val="ConsPlusNormal"/>
        <w:spacing w:before="240"/>
        <w:ind w:firstLine="540"/>
        <w:jc w:val="both"/>
      </w:pPr>
      <w:r w:rsidRPr="001277B4">
        <w:rPr>
          <w:b/>
        </w:rPr>
        <w:t>66.</w:t>
      </w:r>
      <w:r w:rsidRPr="00FF2BEE">
        <w:t xml:space="preserve"> На землях общего пользования населенных пунктов, а также на территориях частных домовладений, расположенных на территориях населенных пунктов, запрещается разводить 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 кроме мест и (или) способов, установленных органами местного самоуправления городских и сельских поселений, муниципальных и городских округов, внутригородских районов.</w:t>
      </w:r>
    </w:p>
    <w:p w:rsidR="00FF2BEE" w:rsidRPr="00FF2BEE" w:rsidRDefault="00FF2BEE" w:rsidP="00FF2BEE">
      <w:pPr>
        <w:pStyle w:val="ConsPlusNormal"/>
        <w:ind w:firstLine="539"/>
        <w:jc w:val="both"/>
      </w:pPr>
      <w:r w:rsidRPr="001277B4">
        <w:rPr>
          <w:b/>
        </w:rPr>
        <w:t>73.</w:t>
      </w:r>
      <w:r w:rsidRPr="00FF2BEE">
        <w:t xml:space="preserve"> Руководитель организации, лица, владеющие, пользующиеся и (или) распоряжающиеся объектами защиты, обеспечивают очистку объекта защиты от горючих отходов, мусора, тары и сухой растительности.</w:t>
      </w:r>
    </w:p>
    <w:p w:rsidR="00FF2BEE" w:rsidRPr="00FF2BEE" w:rsidRDefault="00FF2BEE" w:rsidP="00FF2BEE">
      <w:pPr>
        <w:pStyle w:val="ConsPlusNormal"/>
        <w:ind w:firstLine="539"/>
        <w:jc w:val="both"/>
      </w:pPr>
      <w:r w:rsidRPr="00FF2BEE">
        <w:t>Зона очистки от сухой травы, веток, других горючих материалов и сухостойных деревьев вокруг костра, место размещения запаса дров и огнетушащих средств должны составлять не менее 2 метров.</w:t>
      </w:r>
    </w:p>
    <w:p w:rsidR="00FF2BEE" w:rsidRPr="00FF2BEE" w:rsidRDefault="00FF2BEE" w:rsidP="00FF2BEE">
      <w:pPr>
        <w:pStyle w:val="ConsPlusNormal"/>
        <w:ind w:firstLine="539"/>
        <w:jc w:val="both"/>
      </w:pPr>
      <w:r w:rsidRPr="00FF2BEE">
        <w:rPr>
          <w:b/>
        </w:rPr>
        <w:t xml:space="preserve">Не допускается разводить открытый огонь (костры) </w:t>
      </w:r>
      <w:r w:rsidRPr="00FF2BEE">
        <w:t>в местах, находящихся за территорией частных домовладений, на расстоянии менее 50 метров от объектов защиты. После завершения мероприятия или при усилении ветра костер или кострище необходимо залить водой или засыпать песком (землей) до полного прекращения тления углей.</w:t>
      </w:r>
    </w:p>
    <w:p w:rsidR="00FF2BEE" w:rsidRPr="00FF2BEE" w:rsidRDefault="00FF2BEE" w:rsidP="00FF2BEE">
      <w:pPr>
        <w:pStyle w:val="ConsPlusNormal"/>
        <w:ind w:firstLine="539"/>
        <w:jc w:val="both"/>
      </w:pPr>
      <w:r w:rsidRPr="001277B4">
        <w:rPr>
          <w:b/>
        </w:rPr>
        <w:t>185.</w:t>
      </w:r>
      <w:r w:rsidRPr="00FF2BEE">
        <w:t xml:space="preserve"> Запрещается выжигание сухой травянистой растительности, стерни, пожнивных остатков (за исключением рисовой соломы) на землях сельскохозяйственного назначения, землях запаса и землях населенных пунктов.</w:t>
      </w:r>
    </w:p>
    <w:p w:rsidR="00FF2BEE" w:rsidRPr="00FF2BEE" w:rsidRDefault="00FF2BEE" w:rsidP="00FF2BEE">
      <w:pPr>
        <w:pStyle w:val="ConsPlusNormal"/>
        <w:ind w:firstLine="539"/>
        <w:jc w:val="both"/>
      </w:pPr>
      <w:r w:rsidRPr="00FF2BEE">
        <w:t xml:space="preserve">Использование открытого огня и разведение костров на землях сельскохозяйственного назначения, землях запаса и землях населенных пунктов могут проводиться при условии соблюдения требований пожарной безопасности, установленных в порядке согласно </w:t>
      </w:r>
      <w:hyperlink w:anchor="Par1513" w:tooltip="ПОРЯДОК" w:history="1">
        <w:r w:rsidRPr="00FF2BEE">
          <w:t>приложению N 4</w:t>
        </w:r>
      </w:hyperlink>
      <w:r w:rsidRPr="00FF2BEE">
        <w:t>.</w:t>
      </w:r>
    </w:p>
    <w:p w:rsidR="00FF2BEE" w:rsidRPr="00FF2BEE" w:rsidRDefault="00FF2BEE" w:rsidP="00FF2BEE">
      <w:pPr>
        <w:pStyle w:val="ConsPlusNormal"/>
        <w:ind w:firstLine="539"/>
        <w:jc w:val="both"/>
      </w:pPr>
      <w:r w:rsidRPr="00FF2BEE">
        <w:t xml:space="preserve">Выжигание рисовой соломы может проводиться в безветренную погоду при соблюдении положений </w:t>
      </w:r>
      <w:hyperlink w:anchor="Par193" w:tooltip="63.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 w:history="1">
        <w:r w:rsidRPr="00FF2BEE">
          <w:t>пункта 63</w:t>
        </w:r>
      </w:hyperlink>
      <w:r w:rsidRPr="00FF2BEE">
        <w:t xml:space="preserve"> настоящих Правил.</w:t>
      </w:r>
    </w:p>
    <w:p w:rsidR="00FF2BEE" w:rsidRPr="00FF2BEE" w:rsidRDefault="00FF2BEE" w:rsidP="00FF2BEE">
      <w:pPr>
        <w:pStyle w:val="ConsPlusNormal"/>
        <w:ind w:firstLine="539"/>
        <w:jc w:val="both"/>
      </w:pPr>
      <w:r w:rsidRPr="001277B4">
        <w:rPr>
          <w:b/>
        </w:rPr>
        <w:t>238.</w:t>
      </w:r>
      <w:r w:rsidRPr="00FF2BEE">
        <w:t xml:space="preserve"> Запрещается в границах полос отвода и придорожных полосах автомобильных дорог, в границах полос отвода и охранных зонах железных дорог, путепроводов и продуктопроводов выжигать сухую травянистую растительность, разводить костры, сжигать хворост, порубочные остатки и горючие материалы, а также оставлять сухостойные деревья и кустарники.</w:t>
      </w:r>
    </w:p>
    <w:p w:rsidR="00FF2BEE" w:rsidRPr="00FF2BEE" w:rsidRDefault="00FF2BEE" w:rsidP="00FF2BEE">
      <w:pPr>
        <w:pStyle w:val="ConsPlusNormal"/>
        <w:ind w:firstLine="539"/>
        <w:jc w:val="both"/>
      </w:pPr>
      <w:r w:rsidRPr="001277B4">
        <w:rPr>
          <w:b/>
        </w:rPr>
        <w:t>239.</w:t>
      </w:r>
      <w:r w:rsidRPr="00FF2BEE">
        <w:t xml:space="preserve"> Сжигание порубочных остатков и горючих материалов на земельных участках в границах полос отвода и охранных зон железных дорог (за исключением участков, находящихся на торфяных почвах, в пределах населенных пунктов, на участках, граничащих с особыми природными зонами) может производиться владельцем железнодорожных путей в безветренную погоду при условии, что:</w:t>
      </w:r>
    </w:p>
    <w:p w:rsidR="00FF2BEE" w:rsidRPr="00FF2BEE" w:rsidRDefault="00FF2BEE" w:rsidP="00FF2BEE">
      <w:pPr>
        <w:pStyle w:val="ConsPlusNormal"/>
        <w:ind w:firstLine="539"/>
        <w:jc w:val="both"/>
      </w:pPr>
      <w:r w:rsidRPr="00FF2BEE">
        <w:t>а) в районе сжигания установился устойчивый снежный покров толщиной не менее 5 сантиметров, весь процесс сжигания осуществляется под контролем представителей владельца железнодорожных путей;</w:t>
      </w:r>
    </w:p>
    <w:p w:rsidR="00FF2BEE" w:rsidRPr="00FF2BEE" w:rsidRDefault="00FF2BEE" w:rsidP="00FF2BEE">
      <w:pPr>
        <w:pStyle w:val="ConsPlusNormal"/>
        <w:ind w:firstLine="539"/>
        <w:jc w:val="both"/>
      </w:pPr>
      <w:r w:rsidRPr="00FF2BEE">
        <w:t>б) участок для сжигания находится на расстоянии не менее 10 метров от леса, объектов железнодорожного транспорта;</w:t>
      </w:r>
    </w:p>
    <w:p w:rsidR="00FF2BEE" w:rsidRPr="00FF2BEE" w:rsidRDefault="00FF2BEE" w:rsidP="00FF2BEE">
      <w:pPr>
        <w:pStyle w:val="ConsPlusNormal"/>
        <w:ind w:firstLine="539"/>
        <w:jc w:val="both"/>
      </w:pPr>
      <w:r w:rsidRPr="00FF2BEE">
        <w:t>в) участок для сжигания отделен противопожарной минерализованной полосой шириной не менее 1,4 метра;</w:t>
      </w:r>
    </w:p>
    <w:p w:rsidR="00FA5B66" w:rsidRPr="00FF2BEE" w:rsidRDefault="00FF2BEE" w:rsidP="00707612">
      <w:pPr>
        <w:pStyle w:val="ConsPlusNormal"/>
        <w:ind w:firstLine="539"/>
        <w:jc w:val="both"/>
      </w:pPr>
      <w:r w:rsidRPr="00FF2BEE">
        <w:t>г) территория вокруг участка для сжигания очищена в радиусе не менее 15 метров от сухостойных деревьев, валежника, порубочных остатков, других горючих материалов, на территории, включающей участок для сжигания, не действует особый противопожарный режим.</w:t>
      </w:r>
      <w:bookmarkStart w:id="9" w:name="_GoBack"/>
      <w:bookmarkEnd w:id="9"/>
    </w:p>
    <w:sectPr w:rsidR="00FA5B66" w:rsidRPr="00FF2BEE" w:rsidSect="00FF2BEE">
      <w:pgSz w:w="11906" w:h="16838"/>
      <w:pgMar w:top="567" w:right="850"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5C71B4"/>
    <w:rsid w:val="000C42D2"/>
    <w:rsid w:val="00123F1A"/>
    <w:rsid w:val="001277B4"/>
    <w:rsid w:val="00134DE1"/>
    <w:rsid w:val="00200F94"/>
    <w:rsid w:val="0038140A"/>
    <w:rsid w:val="004372AC"/>
    <w:rsid w:val="00587698"/>
    <w:rsid w:val="005C71B4"/>
    <w:rsid w:val="005F5716"/>
    <w:rsid w:val="00696465"/>
    <w:rsid w:val="00707612"/>
    <w:rsid w:val="00847352"/>
    <w:rsid w:val="008D2DAA"/>
    <w:rsid w:val="00954354"/>
    <w:rsid w:val="009B7307"/>
    <w:rsid w:val="00B33D75"/>
    <w:rsid w:val="00B76598"/>
    <w:rsid w:val="00C12E51"/>
    <w:rsid w:val="00C67096"/>
    <w:rsid w:val="00D276C6"/>
    <w:rsid w:val="00D84C37"/>
    <w:rsid w:val="00DB137A"/>
    <w:rsid w:val="00F21D24"/>
    <w:rsid w:val="00FA5B66"/>
    <w:rsid w:val="00FF2B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111455-D234-4718-AFE5-10E668B30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42D2"/>
  </w:style>
  <w:style w:type="paragraph" w:styleId="1">
    <w:name w:val="heading 1"/>
    <w:basedOn w:val="a"/>
    <w:link w:val="10"/>
    <w:uiPriority w:val="9"/>
    <w:qFormat/>
    <w:rsid w:val="00FA5B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3D7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Balloon Text"/>
    <w:basedOn w:val="a"/>
    <w:link w:val="a4"/>
    <w:uiPriority w:val="99"/>
    <w:semiHidden/>
    <w:unhideWhenUsed/>
    <w:rsid w:val="004372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372AC"/>
    <w:rPr>
      <w:rFonts w:ascii="Tahoma" w:hAnsi="Tahoma" w:cs="Tahoma"/>
      <w:sz w:val="16"/>
      <w:szCs w:val="16"/>
    </w:rPr>
  </w:style>
  <w:style w:type="character" w:customStyle="1" w:styleId="10">
    <w:name w:val="Заголовок 1 Знак"/>
    <w:basedOn w:val="a0"/>
    <w:link w:val="1"/>
    <w:uiPriority w:val="9"/>
    <w:rsid w:val="00FA5B66"/>
    <w:rPr>
      <w:rFonts w:ascii="Times New Roman" w:eastAsia="Times New Roman" w:hAnsi="Times New Roman" w:cs="Times New Roman"/>
      <w:b/>
      <w:bCs/>
      <w:kern w:val="36"/>
      <w:sz w:val="48"/>
      <w:szCs w:val="48"/>
      <w:lang w:eastAsia="ru-RU"/>
    </w:rPr>
  </w:style>
  <w:style w:type="character" w:customStyle="1" w:styleId="blk">
    <w:name w:val="blk"/>
    <w:basedOn w:val="a0"/>
    <w:rsid w:val="00FA5B66"/>
  </w:style>
  <w:style w:type="character" w:customStyle="1" w:styleId="hl">
    <w:name w:val="hl"/>
    <w:basedOn w:val="a0"/>
    <w:rsid w:val="00FA5B66"/>
  </w:style>
  <w:style w:type="character" w:customStyle="1" w:styleId="nobr">
    <w:name w:val="nobr"/>
    <w:basedOn w:val="a0"/>
    <w:rsid w:val="00FA5B66"/>
  </w:style>
  <w:style w:type="character" w:styleId="a5">
    <w:name w:val="Hyperlink"/>
    <w:basedOn w:val="a0"/>
    <w:uiPriority w:val="99"/>
    <w:semiHidden/>
    <w:unhideWhenUsed/>
    <w:rsid w:val="00FA5B66"/>
    <w:rPr>
      <w:color w:val="0000FF"/>
      <w:u w:val="single"/>
    </w:rPr>
  </w:style>
  <w:style w:type="paragraph" w:customStyle="1" w:styleId="ConsPlusTitle">
    <w:name w:val="ConsPlusTitle"/>
    <w:uiPriority w:val="99"/>
    <w:rsid w:val="00FF2BEE"/>
    <w:pPr>
      <w:widowControl w:val="0"/>
      <w:autoSpaceDE w:val="0"/>
      <w:autoSpaceDN w:val="0"/>
      <w:adjustRightInd w:val="0"/>
      <w:spacing w:after="0" w:line="240" w:lineRule="auto"/>
    </w:pPr>
    <w:rPr>
      <w:rFonts w:ascii="Arial" w:eastAsia="Times New Roman"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904970">
      <w:bodyDiv w:val="1"/>
      <w:marLeft w:val="0"/>
      <w:marRight w:val="0"/>
      <w:marTop w:val="0"/>
      <w:marBottom w:val="0"/>
      <w:divBdr>
        <w:top w:val="none" w:sz="0" w:space="0" w:color="auto"/>
        <w:left w:val="none" w:sz="0" w:space="0" w:color="auto"/>
        <w:bottom w:val="none" w:sz="0" w:space="0" w:color="auto"/>
        <w:right w:val="none" w:sz="0" w:space="0" w:color="auto"/>
      </w:divBdr>
      <w:divsChild>
        <w:div w:id="1697190115">
          <w:marLeft w:val="0"/>
          <w:marRight w:val="0"/>
          <w:marTop w:val="192"/>
          <w:marBottom w:val="0"/>
          <w:divBdr>
            <w:top w:val="none" w:sz="0" w:space="0" w:color="auto"/>
            <w:left w:val="none" w:sz="0" w:space="0" w:color="auto"/>
            <w:bottom w:val="none" w:sz="0" w:space="0" w:color="auto"/>
            <w:right w:val="none" w:sz="0" w:space="0" w:color="auto"/>
          </w:divBdr>
        </w:div>
        <w:div w:id="1542479629">
          <w:marLeft w:val="0"/>
          <w:marRight w:val="0"/>
          <w:marTop w:val="120"/>
          <w:marBottom w:val="96"/>
          <w:divBdr>
            <w:top w:val="none" w:sz="0" w:space="0" w:color="auto"/>
            <w:left w:val="none" w:sz="0" w:space="0" w:color="auto"/>
            <w:bottom w:val="none" w:sz="0" w:space="0" w:color="auto"/>
            <w:right w:val="none" w:sz="0" w:space="0" w:color="auto"/>
          </w:divBdr>
          <w:divsChild>
            <w:div w:id="1992711941">
              <w:marLeft w:val="0"/>
              <w:marRight w:val="0"/>
              <w:marTop w:val="0"/>
              <w:marBottom w:val="0"/>
              <w:divBdr>
                <w:top w:val="none" w:sz="0" w:space="0" w:color="auto"/>
                <w:left w:val="none" w:sz="0" w:space="0" w:color="auto"/>
                <w:bottom w:val="none" w:sz="0" w:space="0" w:color="auto"/>
                <w:right w:val="none" w:sz="0" w:space="0" w:color="auto"/>
              </w:divBdr>
              <w:divsChild>
                <w:div w:id="155504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001221">
          <w:marLeft w:val="0"/>
          <w:marRight w:val="0"/>
          <w:marTop w:val="192"/>
          <w:marBottom w:val="0"/>
          <w:divBdr>
            <w:top w:val="none" w:sz="0" w:space="0" w:color="auto"/>
            <w:left w:val="none" w:sz="0" w:space="0" w:color="auto"/>
            <w:bottom w:val="none" w:sz="0" w:space="0" w:color="auto"/>
            <w:right w:val="none" w:sz="0" w:space="0" w:color="auto"/>
          </w:divBdr>
        </w:div>
        <w:div w:id="1953123146">
          <w:marLeft w:val="0"/>
          <w:marRight w:val="0"/>
          <w:marTop w:val="192"/>
          <w:marBottom w:val="0"/>
          <w:divBdr>
            <w:top w:val="none" w:sz="0" w:space="0" w:color="auto"/>
            <w:left w:val="none" w:sz="0" w:space="0" w:color="auto"/>
            <w:bottom w:val="none" w:sz="0" w:space="0" w:color="auto"/>
            <w:right w:val="none" w:sz="0" w:space="0" w:color="auto"/>
          </w:divBdr>
        </w:div>
        <w:div w:id="2039700520">
          <w:marLeft w:val="0"/>
          <w:marRight w:val="0"/>
          <w:marTop w:val="192"/>
          <w:marBottom w:val="0"/>
          <w:divBdr>
            <w:top w:val="none" w:sz="0" w:space="0" w:color="auto"/>
            <w:left w:val="none" w:sz="0" w:space="0" w:color="auto"/>
            <w:bottom w:val="none" w:sz="0" w:space="0" w:color="auto"/>
            <w:right w:val="none" w:sz="0" w:space="0" w:color="auto"/>
          </w:divBdr>
        </w:div>
        <w:div w:id="305863355">
          <w:marLeft w:val="0"/>
          <w:marRight w:val="0"/>
          <w:marTop w:val="0"/>
          <w:marBottom w:val="0"/>
          <w:divBdr>
            <w:top w:val="none" w:sz="0" w:space="0" w:color="auto"/>
            <w:left w:val="none" w:sz="0" w:space="0" w:color="auto"/>
            <w:bottom w:val="none" w:sz="0" w:space="0" w:color="auto"/>
            <w:right w:val="none" w:sz="0" w:space="0" w:color="auto"/>
          </w:divBdr>
          <w:divsChild>
            <w:div w:id="170995886">
              <w:marLeft w:val="0"/>
              <w:marRight w:val="0"/>
              <w:marTop w:val="192"/>
              <w:marBottom w:val="0"/>
              <w:divBdr>
                <w:top w:val="none" w:sz="0" w:space="0" w:color="auto"/>
                <w:left w:val="none" w:sz="0" w:space="0" w:color="auto"/>
                <w:bottom w:val="none" w:sz="0" w:space="0" w:color="auto"/>
                <w:right w:val="none" w:sz="0" w:space="0" w:color="auto"/>
              </w:divBdr>
            </w:div>
          </w:divsChild>
        </w:div>
        <w:div w:id="362052759">
          <w:marLeft w:val="0"/>
          <w:marRight w:val="0"/>
          <w:marTop w:val="0"/>
          <w:marBottom w:val="0"/>
          <w:divBdr>
            <w:top w:val="none" w:sz="0" w:space="0" w:color="auto"/>
            <w:left w:val="none" w:sz="0" w:space="0" w:color="auto"/>
            <w:bottom w:val="none" w:sz="0" w:space="0" w:color="auto"/>
            <w:right w:val="none" w:sz="0" w:space="0" w:color="auto"/>
          </w:divBdr>
        </w:div>
        <w:div w:id="1339772782">
          <w:marLeft w:val="0"/>
          <w:marRight w:val="0"/>
          <w:marTop w:val="192"/>
          <w:marBottom w:val="0"/>
          <w:divBdr>
            <w:top w:val="none" w:sz="0" w:space="0" w:color="auto"/>
            <w:left w:val="none" w:sz="0" w:space="0" w:color="auto"/>
            <w:bottom w:val="none" w:sz="0" w:space="0" w:color="auto"/>
            <w:right w:val="none" w:sz="0" w:space="0" w:color="auto"/>
          </w:divBdr>
        </w:div>
        <w:div w:id="1441951145">
          <w:marLeft w:val="0"/>
          <w:marRight w:val="0"/>
          <w:marTop w:val="192"/>
          <w:marBottom w:val="0"/>
          <w:divBdr>
            <w:top w:val="none" w:sz="0" w:space="0" w:color="auto"/>
            <w:left w:val="none" w:sz="0" w:space="0" w:color="auto"/>
            <w:bottom w:val="none" w:sz="0" w:space="0" w:color="auto"/>
            <w:right w:val="none" w:sz="0" w:space="0" w:color="auto"/>
          </w:divBdr>
        </w:div>
        <w:div w:id="135414940">
          <w:marLeft w:val="0"/>
          <w:marRight w:val="0"/>
          <w:marTop w:val="192"/>
          <w:marBottom w:val="0"/>
          <w:divBdr>
            <w:top w:val="none" w:sz="0" w:space="0" w:color="auto"/>
            <w:left w:val="none" w:sz="0" w:space="0" w:color="auto"/>
            <w:bottom w:val="none" w:sz="0" w:space="0" w:color="auto"/>
            <w:right w:val="none" w:sz="0" w:space="0" w:color="auto"/>
          </w:divBdr>
        </w:div>
        <w:div w:id="738485102">
          <w:marLeft w:val="0"/>
          <w:marRight w:val="0"/>
          <w:marTop w:val="192"/>
          <w:marBottom w:val="0"/>
          <w:divBdr>
            <w:top w:val="none" w:sz="0" w:space="0" w:color="auto"/>
            <w:left w:val="none" w:sz="0" w:space="0" w:color="auto"/>
            <w:bottom w:val="none" w:sz="0" w:space="0" w:color="auto"/>
            <w:right w:val="none" w:sz="0" w:space="0" w:color="auto"/>
          </w:divBdr>
        </w:div>
        <w:div w:id="181168707">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73104/d859f042781256910abef1f45a82a69417dbdd2f/" TargetMode="External"/><Relationship Id="rId3" Type="http://schemas.openxmlformats.org/officeDocument/2006/relationships/webSettings" Target="webSettings.xml"/><Relationship Id="rId7" Type="http://schemas.openxmlformats.org/officeDocument/2006/relationships/hyperlink" Target="http://www.consultant.ru/document/cons_doc_LAW_373104/b4d0a70b3ac252c3b67fc97a4837478526d9a59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373104/533ee5fc98aee7416dbf5b5c15265ff54e020592/" TargetMode="External"/><Relationship Id="rId11" Type="http://schemas.openxmlformats.org/officeDocument/2006/relationships/fontTable" Target="fontTable.xml"/><Relationship Id="rId5" Type="http://schemas.openxmlformats.org/officeDocument/2006/relationships/hyperlink" Target="http://www.consultant.ru/document/cons_doc_LAW_373104/45d0cc69700d8ee1f78688bba249153491cb80e5/" TargetMode="External"/><Relationship Id="rId10" Type="http://schemas.openxmlformats.org/officeDocument/2006/relationships/hyperlink" Target="http://www.consultant.ru/document/cons_doc_LAW_373104/cc2c7659487c59b5f0b967ac1c9b775d6b359051/" TargetMode="External"/><Relationship Id="rId4" Type="http://schemas.openxmlformats.org/officeDocument/2006/relationships/hyperlink" Target="http://www.consultant.ru/document/cons_doc_LAW_373104/3aaecaef129040f9a9e5ed1043eb79e782e6e4fc/" TargetMode="External"/><Relationship Id="rId9" Type="http://schemas.openxmlformats.org/officeDocument/2006/relationships/hyperlink" Target="http://www.consultant.ru/document/cons_doc_LAW_373104/9c9a8a6efd385aaf95637582bcc1b9b7be312d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1225</Words>
  <Characters>6983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matyuhin_as</dc:creator>
  <cp:lastModifiedBy>user</cp:lastModifiedBy>
  <cp:revision>7</cp:revision>
  <cp:lastPrinted>2021-03-17T03:30:00Z</cp:lastPrinted>
  <dcterms:created xsi:type="dcterms:W3CDTF">2021-03-16T05:39:00Z</dcterms:created>
  <dcterms:modified xsi:type="dcterms:W3CDTF">2021-04-21T07:10:00Z</dcterms:modified>
</cp:coreProperties>
</file>