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C" w:rsidRPr="00975A25" w:rsidRDefault="00A14F40" w:rsidP="003B52F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15240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2FC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3B52FC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2FC" w:rsidRPr="00975A25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B52FC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FC" w:rsidRPr="001153E9" w:rsidRDefault="003B52FC" w:rsidP="003B52F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7B5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09.09.2021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7B5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3B52FC" w:rsidRPr="00B36D11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3B52FC" w:rsidRPr="00F02FEE" w:rsidTr="007B5CC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52FC" w:rsidRPr="00355D42" w:rsidRDefault="003B52FC" w:rsidP="007B5C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проведении общественных обсуждений в       форме </w:t>
            </w:r>
            <w:r w:rsidR="007B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простого информирования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объекту государственной экологической экспертизы проектной документации «Инфрастру</w:t>
            </w:r>
            <w:r w:rsidR="0050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7B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тура индустриального парка «Байкальский чистый продукт», Иркутская область, г. Байкальск», включая предварительные материалы оценки воздействия на окружающую среду, переработанные в соответствии с отрицательным заключением </w:t>
            </w:r>
            <w:r w:rsidR="007B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</w:tr>
    </w:tbl>
    <w:p w:rsidR="003B52FC" w:rsidRPr="00111B8B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</w:t>
      </w:r>
      <w:r w:rsidR="002600AA">
        <w:rPr>
          <w:rFonts w:ascii="Times New Roman" w:hAnsi="Times New Roman" w:cs="Times New Roman"/>
          <w:sz w:val="24"/>
          <w:szCs w:val="24"/>
        </w:rPr>
        <w:t>Министерства природных ресурсов</w:t>
      </w:r>
      <w:proofErr w:type="gramEnd"/>
      <w:r w:rsidR="002600AA">
        <w:rPr>
          <w:rFonts w:ascii="Times New Roman" w:hAnsi="Times New Roman" w:cs="Times New Roman"/>
          <w:sz w:val="24"/>
          <w:szCs w:val="24"/>
        </w:rPr>
        <w:t xml:space="preserve"> и экологии Российской Федерации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года №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00AA">
        <w:rPr>
          <w:rFonts w:ascii="Times New Roman" w:hAnsi="Times New Roman" w:cs="Times New Roman"/>
          <w:sz w:val="24"/>
          <w:szCs w:val="24"/>
        </w:rPr>
        <w:t>б утверждении требований к материалам оценки воздействия на окружающую среду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2600AA" w:rsidRDefault="002600AA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52FC" w:rsidRPr="00111B8B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Pr="0017125F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7B5CC8">
        <w:rPr>
          <w:rFonts w:ascii="Times New Roman" w:eastAsia="Times New Roman" w:hAnsi="Times New Roman" w:cs="Times New Roman"/>
          <w:sz w:val="24"/>
          <w:szCs w:val="24"/>
          <w:lang w:eastAsia="ru-RU"/>
        </w:rPr>
        <w:t>с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24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обсуждения в форме </w:t>
      </w:r>
      <w:r w:rsidR="007B5CC8" w:rsidRPr="007B5C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простого информирования по объекту государственной экологической экспертизы проектной документации «Инфрастру</w:t>
      </w:r>
      <w:r w:rsidR="00504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7B5CC8" w:rsidRPr="007B5C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тура индустриального парка «Байкальский чистый продукт», Иркутская область, г. Байкальск», включая предварительные материалы оценки воздействия на окружающую среду, переработанные в соответствии с отрицательным заключением государственной экологической экспертизы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94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Байкальского</w:t>
      </w:r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D8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заказчика. 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Общество с </w:t>
      </w:r>
      <w:r w:rsidR="00106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 ответственностью «</w:t>
      </w:r>
      <w:proofErr w:type="spellStart"/>
      <w:r w:rsidR="00504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IQecology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BA5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 материалов ОВОС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Заказчику:</w:t>
      </w:r>
    </w:p>
    <w:p w:rsidR="003B52FC" w:rsidRDefault="003B52FC" w:rsidP="005044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8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</w:t>
      </w:r>
      <w:r w:rsidR="00D8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8E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5044AF">
        <w:rPr>
          <w:rFonts w:ascii="Times New Roman" w:hAnsi="Times New Roman" w:cs="Times New Roman"/>
          <w:sz w:val="24"/>
          <w:szCs w:val="24"/>
        </w:rPr>
        <w:t xml:space="preserve"> </w:t>
      </w:r>
      <w:r w:rsidR="005044AF">
        <w:rPr>
          <w:rFonts w:ascii="Times New Roman" w:hAnsi="Times New Roman" w:cs="Times New Roman"/>
          <w:sz w:val="24"/>
          <w:szCs w:val="24"/>
        </w:rPr>
        <w:t>(при его наличии)</w:t>
      </w:r>
      <w:r w:rsidR="005044AF">
        <w:rPr>
          <w:rFonts w:ascii="Times New Roman" w:hAnsi="Times New Roman" w:cs="Times New Roman"/>
          <w:sz w:val="24"/>
          <w:szCs w:val="24"/>
        </w:rPr>
        <w:t xml:space="preserve">, на официальных сайтах </w:t>
      </w:r>
      <w:proofErr w:type="spellStart"/>
      <w:r w:rsidR="005044AF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5044AF">
        <w:rPr>
          <w:rFonts w:ascii="Times New Roman" w:hAnsi="Times New Roman" w:cs="Times New Roman"/>
          <w:sz w:val="24"/>
          <w:szCs w:val="24"/>
        </w:rPr>
        <w:t>, Министерства природных ресурсов и экологи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826D94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</w:t>
      </w:r>
      <w:r w:rsidR="005044A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воздействия на окружающую среду по объекту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470AA0" w:rsidRPr="007B5C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Инфрастру</w:t>
      </w:r>
      <w:r w:rsidR="00470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470AA0" w:rsidRPr="007B5C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тура индустриального парка «Байкальский чистый продукт», Иркутская область, г. Байкальск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Опубликовать результат общественных </w:t>
      </w:r>
      <w:r w:rsidR="00470AA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газете «Славное море».</w:t>
      </w:r>
    </w:p>
    <w:p w:rsidR="003B52FC" w:rsidRPr="007B5CC8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2FC" w:rsidRPr="00D868E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</w:t>
      </w:r>
      <w:r w:rsidR="00D868E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 технического задания на проведение оценки воздействия на окружающую среду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F85085" w:rsidRPr="00D868EB" w:rsidRDefault="00F85085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2FC" w:rsidRPr="00111B8B" w:rsidRDefault="00F85085" w:rsidP="00504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0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B5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B52FC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941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3B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="003B52FC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sectPr w:rsidR="003B52FC" w:rsidRPr="0011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106E5C"/>
    <w:rsid w:val="001B3178"/>
    <w:rsid w:val="002600AA"/>
    <w:rsid w:val="00324B57"/>
    <w:rsid w:val="003B52FC"/>
    <w:rsid w:val="00470AA0"/>
    <w:rsid w:val="005040AC"/>
    <w:rsid w:val="005044AF"/>
    <w:rsid w:val="00715B44"/>
    <w:rsid w:val="007B5CC8"/>
    <w:rsid w:val="007D2599"/>
    <w:rsid w:val="008A4A6F"/>
    <w:rsid w:val="009415C3"/>
    <w:rsid w:val="00977856"/>
    <w:rsid w:val="00A14F40"/>
    <w:rsid w:val="00B30955"/>
    <w:rsid w:val="00BA5349"/>
    <w:rsid w:val="00C8147B"/>
    <w:rsid w:val="00CF7A4C"/>
    <w:rsid w:val="00D868EB"/>
    <w:rsid w:val="00F80170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3</cp:revision>
  <cp:lastPrinted>2021-09-03T02:31:00Z</cp:lastPrinted>
  <dcterms:created xsi:type="dcterms:W3CDTF">2021-09-24T01:39:00Z</dcterms:created>
  <dcterms:modified xsi:type="dcterms:W3CDTF">2021-09-24T01:42:00Z</dcterms:modified>
</cp:coreProperties>
</file>