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5" w:rsidRDefault="002F4D29" w:rsidP="0043304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От 26.01.2021г №3-Д</w:t>
      </w:r>
    </w:p>
    <w:p w:rsidR="00433040" w:rsidRDefault="006F3AF5" w:rsidP="0043304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РОССИЙСКАЯ ФЕДЕРАЦИЯ</w:t>
      </w:r>
    </w:p>
    <w:p w:rsidR="006F3AF5" w:rsidRDefault="006F3AF5" w:rsidP="0043304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ИРКУТСКАЯ ОБЛАСТЬ</w:t>
      </w:r>
    </w:p>
    <w:p w:rsidR="006F3AF5" w:rsidRDefault="006F3AF5" w:rsidP="0043304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СЛЮДЯНСКИЙ РАЙОН</w:t>
      </w:r>
    </w:p>
    <w:p w:rsidR="006F3AF5" w:rsidRPr="00B857E0" w:rsidRDefault="006F3AF5" w:rsidP="00433040">
      <w:pPr>
        <w:jc w:val="center"/>
        <w:rPr>
          <w:sz w:val="20"/>
          <w:szCs w:val="20"/>
        </w:rPr>
      </w:pPr>
      <w:r>
        <w:rPr>
          <w:b/>
          <w:bCs/>
          <w:i/>
          <w:sz w:val="28"/>
          <w:szCs w:val="28"/>
        </w:rPr>
        <w:t>ДУМА ПОРТБАЙКАЛЬСКОГО МУНИЦИПАЛЬНОГО ОБРАЗОВАНИЯ</w:t>
      </w:r>
    </w:p>
    <w:p w:rsidR="00433040" w:rsidRDefault="00433040" w:rsidP="00433040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433040" w:rsidRDefault="00433040" w:rsidP="00433040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  <w:r w:rsidRPr="00FD79CA">
        <w:rPr>
          <w:b/>
          <w:sz w:val="28"/>
          <w:szCs w:val="28"/>
        </w:rPr>
        <w:t>РЕШЕНИЕ</w:t>
      </w:r>
    </w:p>
    <w:p w:rsidR="00433040" w:rsidRPr="00FD79CA" w:rsidRDefault="00433040" w:rsidP="00433040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433040" w:rsidRPr="00FD79CA" w:rsidRDefault="00433040" w:rsidP="00433040">
      <w:pPr>
        <w:pStyle w:val="ConsPlusTitle"/>
        <w:spacing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ПОДДЕРЖКЕ ИНВЕСТИЦИОННОЙ ДЕЯТЕЛЬНОСТИ В </w:t>
      </w:r>
      <w:r w:rsidR="006F3AF5">
        <w:rPr>
          <w:rFonts w:ascii="Times New Roman" w:hAnsi="Times New Roman" w:cs="Times New Roman"/>
          <w:sz w:val="28"/>
          <w:szCs w:val="28"/>
        </w:rPr>
        <w:t xml:space="preserve">ПОРТБАЙКАЛЬСКОМ </w:t>
      </w:r>
      <w:r w:rsidRPr="00FD79C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433040" w:rsidRPr="00FD79CA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433040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6F3AF5">
        <w:rPr>
          <w:sz w:val="28"/>
          <w:szCs w:val="28"/>
        </w:rPr>
        <w:t xml:space="preserve">Портбайкальского </w:t>
      </w:r>
      <w:r w:rsidRPr="00FD79CA">
        <w:rPr>
          <w:sz w:val="28"/>
          <w:szCs w:val="28"/>
        </w:rPr>
        <w:t>муниципального</w:t>
      </w:r>
      <w:r w:rsidRPr="00FD79CA">
        <w:rPr>
          <w:bCs/>
          <w:sz w:val="28"/>
          <w:szCs w:val="28"/>
        </w:rPr>
        <w:t xml:space="preserve"> образования</w:t>
      </w:r>
      <w:r w:rsidRPr="00DB4F7A">
        <w:rPr>
          <w:sz w:val="28"/>
          <w:szCs w:val="28"/>
        </w:rPr>
        <w:t xml:space="preserve">, обеспечения стабильных условий деятельности инвесторов в </w:t>
      </w:r>
      <w:r w:rsidR="006F3AF5">
        <w:rPr>
          <w:sz w:val="28"/>
          <w:szCs w:val="28"/>
        </w:rPr>
        <w:t xml:space="preserve">Портбайкальском </w:t>
      </w:r>
      <w:r w:rsidRPr="00DB4F7A">
        <w:rPr>
          <w:sz w:val="28"/>
          <w:szCs w:val="28"/>
        </w:rPr>
        <w:t>муниципальном</w:t>
      </w:r>
      <w:r w:rsidRPr="00DB4F7A">
        <w:rPr>
          <w:bCs/>
          <w:sz w:val="28"/>
          <w:szCs w:val="28"/>
        </w:rPr>
        <w:t xml:space="preserve"> образовании</w:t>
      </w:r>
      <w:r w:rsidR="006F3AF5">
        <w:rPr>
          <w:bCs/>
          <w:sz w:val="28"/>
          <w:szCs w:val="28"/>
        </w:rPr>
        <w:t xml:space="preserve">, руководствуясь </w:t>
      </w:r>
      <w:r w:rsidRPr="00DB4F7A">
        <w:rPr>
          <w:bCs/>
          <w:sz w:val="28"/>
          <w:szCs w:val="28"/>
        </w:rPr>
        <w:t xml:space="preserve"> Устав</w:t>
      </w:r>
      <w:r w:rsidR="006F3AF5">
        <w:rPr>
          <w:bCs/>
          <w:sz w:val="28"/>
          <w:szCs w:val="28"/>
        </w:rPr>
        <w:t>ом Портбайкальского муниципального образования</w:t>
      </w:r>
      <w:r w:rsidR="006F3AF5">
        <w:rPr>
          <w:i/>
          <w:sz w:val="28"/>
          <w:szCs w:val="28"/>
        </w:rPr>
        <w:t xml:space="preserve">, </w:t>
      </w:r>
      <w:r w:rsidR="006F3AF5" w:rsidRPr="006F3AF5">
        <w:rPr>
          <w:sz w:val="28"/>
          <w:szCs w:val="28"/>
        </w:rPr>
        <w:t>Дума Портбайкальского муниципального образования</w:t>
      </w:r>
      <w:r w:rsidR="006F3AF5">
        <w:rPr>
          <w:sz w:val="28"/>
          <w:szCs w:val="28"/>
        </w:rPr>
        <w:t xml:space="preserve"> </w:t>
      </w:r>
      <w:r w:rsidRPr="00DB4F7A">
        <w:rPr>
          <w:bCs/>
          <w:sz w:val="28"/>
          <w:szCs w:val="28"/>
        </w:rPr>
        <w:t>решил</w:t>
      </w:r>
      <w:r w:rsidR="006F3AF5"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6F3AF5" w:rsidRPr="00DB4F7A" w:rsidRDefault="006F3AF5" w:rsidP="00433040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433040" w:rsidRPr="00FD79CA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 xml:space="preserve">1.Утвердить Положение о муниципальной поддержке инвестиционной деятельности в </w:t>
      </w:r>
      <w:r w:rsidR="006F3AF5">
        <w:rPr>
          <w:sz w:val="28"/>
          <w:szCs w:val="28"/>
        </w:rPr>
        <w:t xml:space="preserve">Портбайкальском </w:t>
      </w:r>
      <w:r w:rsidRPr="00DB4F7A">
        <w:rPr>
          <w:sz w:val="28"/>
          <w:szCs w:val="28"/>
        </w:rPr>
        <w:t xml:space="preserve">муниципальном образовании </w:t>
      </w:r>
      <w:r w:rsidRPr="00FD79CA">
        <w:rPr>
          <w:sz w:val="28"/>
          <w:szCs w:val="28"/>
        </w:rPr>
        <w:t xml:space="preserve"> (прилагается).</w:t>
      </w:r>
    </w:p>
    <w:p w:rsidR="00433040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6F3AF5" w:rsidRDefault="006F3AF5" w:rsidP="00433040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F3AF5" w:rsidRDefault="006F3AF5" w:rsidP="00433040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F3AF5" w:rsidRDefault="006F3AF5" w:rsidP="006F3AF5">
      <w:pPr>
        <w:autoSpaceDE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Портбайкальского </w:t>
      </w:r>
    </w:p>
    <w:p w:rsidR="006F3AF5" w:rsidRPr="00FD79CA" w:rsidRDefault="006F3AF5" w:rsidP="006F3AF5">
      <w:pPr>
        <w:autoSpaceDE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Н.И. Симакова</w:t>
      </w:r>
    </w:p>
    <w:p w:rsidR="00433040" w:rsidRPr="00FD79CA" w:rsidRDefault="00433040" w:rsidP="00433040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90"/>
      </w:tblGrid>
      <w:tr w:rsidR="006F3AF5" w:rsidRPr="00FD79CA" w:rsidTr="0022565E">
        <w:trPr>
          <w:trHeight w:val="20"/>
        </w:trPr>
        <w:tc>
          <w:tcPr>
            <w:tcW w:w="4390" w:type="dxa"/>
          </w:tcPr>
          <w:p w:rsidR="006F3AF5" w:rsidRPr="00FD79CA" w:rsidRDefault="006F3AF5" w:rsidP="0022565E">
            <w:pPr>
              <w:autoSpaceDE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F3AF5" w:rsidRPr="00FD79CA" w:rsidRDefault="006F3AF5" w:rsidP="0022565E">
            <w:pPr>
              <w:autoSpaceDE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F3AF5" w:rsidRPr="00FD79CA" w:rsidTr="0022565E">
        <w:trPr>
          <w:trHeight w:val="20"/>
        </w:trPr>
        <w:tc>
          <w:tcPr>
            <w:tcW w:w="4390" w:type="dxa"/>
          </w:tcPr>
          <w:p w:rsidR="006F3AF5" w:rsidRDefault="006F3AF5" w:rsidP="0022565E">
            <w:pPr>
              <w:autoSpaceDE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F3AF5" w:rsidRPr="00FD79CA" w:rsidRDefault="006F3AF5" w:rsidP="0022565E">
            <w:pPr>
              <w:autoSpaceDE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3040" w:rsidRPr="00CB2DBD" w:rsidRDefault="00433040" w:rsidP="00433040">
      <w:pPr>
        <w:jc w:val="right"/>
        <w:rPr>
          <w:b/>
          <w:sz w:val="12"/>
          <w:szCs w:val="12"/>
          <w:lang w:eastAsia="ru-RU"/>
        </w:rPr>
        <w:sectPr w:rsidR="00433040" w:rsidRPr="00CB2DBD" w:rsidSect="00CB2DBD">
          <w:footerReference w:type="even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353"/>
        <w:gridCol w:w="4217"/>
      </w:tblGrid>
      <w:tr w:rsidR="00433040" w:rsidRPr="00DB4F7A" w:rsidTr="0022565E">
        <w:tc>
          <w:tcPr>
            <w:tcW w:w="5353" w:type="dxa"/>
          </w:tcPr>
          <w:p w:rsidR="00433040" w:rsidRPr="00DB4F7A" w:rsidRDefault="00433040" w:rsidP="0022565E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  <w:lang w:eastAsia="ru-RU"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433040" w:rsidRPr="00DB4F7A" w:rsidRDefault="00433040" w:rsidP="002F4D29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6F3AF5" w:rsidRDefault="00433040" w:rsidP="002F4D29">
            <w:pPr>
              <w:jc w:val="right"/>
              <w:rPr>
                <w:spacing w:val="2"/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решением </w:t>
            </w:r>
            <w:r w:rsidR="006F3AF5">
              <w:rPr>
                <w:spacing w:val="2"/>
                <w:sz w:val="28"/>
                <w:szCs w:val="28"/>
              </w:rPr>
              <w:t>Думы Портбайкальского</w:t>
            </w:r>
            <w:r w:rsidR="002F4D29">
              <w:rPr>
                <w:spacing w:val="2"/>
                <w:sz w:val="28"/>
                <w:szCs w:val="28"/>
              </w:rPr>
              <w:t xml:space="preserve"> </w:t>
            </w:r>
            <w:r w:rsidR="006F3AF5">
              <w:rPr>
                <w:spacing w:val="2"/>
                <w:sz w:val="28"/>
                <w:szCs w:val="28"/>
              </w:rPr>
              <w:t xml:space="preserve"> МО</w:t>
            </w:r>
          </w:p>
          <w:p w:rsidR="00433040" w:rsidRPr="00DB4F7A" w:rsidRDefault="00433040" w:rsidP="002F4D29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2F4D29">
              <w:rPr>
                <w:spacing w:val="2"/>
                <w:sz w:val="28"/>
                <w:szCs w:val="28"/>
              </w:rPr>
              <w:t>26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2F4D29">
              <w:rPr>
                <w:spacing w:val="2"/>
                <w:sz w:val="28"/>
                <w:szCs w:val="28"/>
              </w:rPr>
              <w:t>января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2F4D29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2F4D29">
              <w:rPr>
                <w:spacing w:val="2"/>
                <w:sz w:val="28"/>
                <w:szCs w:val="28"/>
              </w:rPr>
              <w:t>3-Д</w:t>
            </w:r>
          </w:p>
        </w:tc>
      </w:tr>
    </w:tbl>
    <w:p w:rsidR="00433040" w:rsidRPr="00DB4F7A" w:rsidRDefault="00433040" w:rsidP="00433040">
      <w:pPr>
        <w:autoSpaceDE w:val="0"/>
        <w:adjustRightInd w:val="0"/>
        <w:rPr>
          <w:b/>
          <w:lang w:eastAsia="ru-RU"/>
        </w:rPr>
      </w:pPr>
    </w:p>
    <w:p w:rsidR="00433040" w:rsidRPr="00DB4F7A" w:rsidRDefault="00433040" w:rsidP="00433040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433040" w:rsidRPr="00DB4F7A" w:rsidRDefault="00433040" w:rsidP="00433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433040" w:rsidRPr="00DB4F7A" w:rsidRDefault="00433040" w:rsidP="0043304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</w:t>
      </w:r>
      <w:r w:rsidR="006F3AF5">
        <w:rPr>
          <w:rFonts w:ascii="Times New Roman" w:hAnsi="Times New Roman" w:cs="Times New Roman"/>
          <w:sz w:val="28"/>
          <w:szCs w:val="28"/>
        </w:rPr>
        <w:t xml:space="preserve">ПОРТБАЙКАЛЬСКОМ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433040" w:rsidRPr="00DB4F7A" w:rsidRDefault="00433040" w:rsidP="00433040">
      <w:pPr>
        <w:autoSpaceDE w:val="0"/>
        <w:adjustRightInd w:val="0"/>
        <w:outlineLvl w:val="0"/>
        <w:rPr>
          <w:sz w:val="28"/>
          <w:szCs w:val="28"/>
        </w:rPr>
      </w:pPr>
    </w:p>
    <w:p w:rsidR="00433040" w:rsidRPr="00DB4F7A" w:rsidRDefault="00433040" w:rsidP="00433040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6F3AF5">
        <w:rPr>
          <w:sz w:val="28"/>
          <w:szCs w:val="28"/>
        </w:rPr>
        <w:t xml:space="preserve">Портбайкальского </w:t>
      </w:r>
      <w:r w:rsidRPr="00DB4F7A">
        <w:rPr>
          <w:bCs/>
          <w:sz w:val="28"/>
          <w:szCs w:val="28"/>
        </w:rPr>
        <w:t>муниципального образования</w:t>
      </w:r>
      <w:r w:rsidR="006F3AF5">
        <w:rPr>
          <w:bCs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6F3AF5">
        <w:rPr>
          <w:sz w:val="28"/>
          <w:szCs w:val="28"/>
        </w:rPr>
        <w:t xml:space="preserve">Портбайкальского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i/>
          <w:sz w:val="28"/>
          <w:szCs w:val="28"/>
        </w:rPr>
        <w:t xml:space="preserve"> </w:t>
      </w:r>
      <w:r w:rsidRPr="00DB4F7A">
        <w:rPr>
          <w:sz w:val="28"/>
          <w:szCs w:val="28"/>
        </w:rPr>
        <w:t>(далее – муниципальное образование).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3)невмешательство в деятельность инвесторов, за исключением случаев защиты законных прав и интересов иных лиц;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433040" w:rsidRPr="00DB4F7A" w:rsidRDefault="00433040" w:rsidP="0043304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433040" w:rsidRPr="00DB4F7A" w:rsidRDefault="00433040" w:rsidP="00433040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9) внедрение энерго- и ресурсосберегающих технологий</w:t>
      </w:r>
      <w:r w:rsidRPr="00DB4F7A">
        <w:rPr>
          <w:rStyle w:val="a8"/>
          <w:rFonts w:ascii="Times New Roman" w:eastAsia="SimSun" w:hAnsi="Times New Roman" w:cs="Times New Roman"/>
          <w:sz w:val="28"/>
          <w:szCs w:val="28"/>
          <w:lang w:bidi="hi-IN"/>
        </w:rPr>
        <w:footnoteReference w:id="2"/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433040" w:rsidRPr="00DB4F7A" w:rsidRDefault="00433040" w:rsidP="00433040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433040" w:rsidRPr="00DB4F7A" w:rsidRDefault="00433040" w:rsidP="00433040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433040" w:rsidRPr="00DB4F7A" w:rsidRDefault="00433040" w:rsidP="004330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433040" w:rsidRPr="00DB4F7A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433040" w:rsidRPr="00DB4F7A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местной администрацией </w:t>
      </w:r>
      <w:r w:rsidR="006F3AF5">
        <w:rPr>
          <w:rFonts w:ascii="Times New Roman" w:hAnsi="Times New Roman" w:cs="Times New Roman"/>
          <w:sz w:val="28"/>
          <w:szCs w:val="28"/>
        </w:rPr>
        <w:t xml:space="preserve">Портбайкальского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Pr="00DB4F7A">
        <w:rPr>
          <w:rFonts w:ascii="Times New Roman" w:hAnsi="Times New Roman"/>
          <w:kern w:val="2"/>
          <w:sz w:val="28"/>
          <w:szCs w:val="28"/>
        </w:rPr>
        <w:t xml:space="preserve">представительным органом </w:t>
      </w:r>
      <w:r w:rsidR="006F3AF5">
        <w:rPr>
          <w:rFonts w:ascii="Times New Roman" w:hAnsi="Times New Roman"/>
          <w:kern w:val="2"/>
          <w:sz w:val="28"/>
          <w:szCs w:val="28"/>
        </w:rPr>
        <w:t xml:space="preserve">Портбайкальского </w:t>
      </w:r>
      <w:r w:rsidRPr="00DB4F7A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="002F4D29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DB4F7A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433040" w:rsidRPr="00DB4F7A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433040" w:rsidRPr="00DB4F7A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</w:t>
      </w:r>
      <w:r w:rsidR="00B469B8">
        <w:rPr>
          <w:rFonts w:ascii="Times New Roman" w:hAnsi="Times New Roman" w:cs="Times New Roman"/>
          <w:sz w:val="28"/>
          <w:szCs w:val="28"/>
        </w:rPr>
        <w:t xml:space="preserve"> ее завершения представляют в </w:t>
      </w:r>
      <w:r w:rsidRPr="00DB4F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469B8">
        <w:rPr>
          <w:rFonts w:ascii="Times New Roman" w:hAnsi="Times New Roman" w:cs="Times New Roman"/>
          <w:sz w:val="28"/>
          <w:szCs w:val="28"/>
        </w:rPr>
        <w:t>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B469B8">
        <w:rPr>
          <w:rFonts w:ascii="Times New Roman" w:hAnsi="Times New Roman" w:cs="Times New Roman"/>
          <w:sz w:val="28"/>
          <w:szCs w:val="28"/>
        </w:rPr>
        <w:t>Портбайкальского МО</w:t>
      </w:r>
      <w:r w:rsidR="00B4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>отчет о ходе реализации инвестиционного проекта и использовании предоставленных средств.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B469B8">
        <w:rPr>
          <w:rFonts w:ascii="Times New Roman" w:hAnsi="Times New Roman" w:cs="Times New Roman"/>
          <w:sz w:val="28"/>
          <w:szCs w:val="28"/>
        </w:rPr>
        <w:t>7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16. Администраци</w:t>
      </w:r>
      <w:r w:rsidR="00B469B8">
        <w:rPr>
          <w:rFonts w:ascii="Times New Roman" w:hAnsi="Times New Roman" w:cs="Times New Roman"/>
          <w:sz w:val="28"/>
          <w:szCs w:val="28"/>
        </w:rPr>
        <w:t>я Портбайкальского МО</w:t>
      </w:r>
      <w:r w:rsidRPr="00DB4F7A">
        <w:rPr>
          <w:rFonts w:ascii="Times New Roman" w:hAnsi="Times New Roman" w:cs="Times New Roman"/>
          <w:sz w:val="28"/>
          <w:szCs w:val="28"/>
        </w:rPr>
        <w:t xml:space="preserve">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17. Администрация по итогам полугодия и года представляет</w:t>
      </w:r>
      <w:r w:rsidR="00B469B8">
        <w:rPr>
          <w:rFonts w:ascii="Times New Roman" w:hAnsi="Times New Roman" w:cs="Times New Roman"/>
          <w:sz w:val="28"/>
          <w:szCs w:val="28"/>
        </w:rPr>
        <w:t xml:space="preserve"> Думе Портбайкальского МО</w:t>
      </w:r>
      <w:r w:rsidRPr="00DB4F7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433040" w:rsidRPr="00DB4F7A" w:rsidRDefault="00433040" w:rsidP="0043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433040" w:rsidRPr="00DB4F7A" w:rsidRDefault="00433040" w:rsidP="004330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433040" w:rsidRPr="00DB4F7A" w:rsidRDefault="00433040" w:rsidP="00433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18. Прекращение предоставления финансовой поддержки производится в случаях: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433040" w:rsidRPr="00DB4F7A" w:rsidRDefault="00433040" w:rsidP="00433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433040" w:rsidRPr="00DB4F7A" w:rsidRDefault="00433040" w:rsidP="00433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433040" w:rsidRPr="00DB4F7A" w:rsidRDefault="00433040" w:rsidP="00433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7D6DFD" w:rsidRDefault="007D6DFD">
      <w:bookmarkStart w:id="2" w:name="_GoBack"/>
      <w:bookmarkEnd w:id="2"/>
    </w:p>
    <w:sectPr w:rsidR="007D6DFD" w:rsidSect="001B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74" w:rsidRDefault="00840874" w:rsidP="00433040">
      <w:r>
        <w:separator/>
      </w:r>
    </w:p>
  </w:endnote>
  <w:endnote w:type="continuationSeparator" w:id="1">
    <w:p w:rsidR="00840874" w:rsidRDefault="00840874" w:rsidP="0043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40" w:rsidRDefault="00506977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3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040" w:rsidRDefault="00433040" w:rsidP="000E3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74" w:rsidRDefault="00840874" w:rsidP="00433040">
      <w:r>
        <w:separator/>
      </w:r>
    </w:p>
  </w:footnote>
  <w:footnote w:type="continuationSeparator" w:id="1">
    <w:p w:rsidR="00840874" w:rsidRDefault="00840874" w:rsidP="00433040">
      <w:r>
        <w:continuationSeparator/>
      </w:r>
    </w:p>
  </w:footnote>
  <w:footnote w:id="2">
    <w:p w:rsidR="00433040" w:rsidRDefault="00433040" w:rsidP="006F3AF5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040"/>
    <w:rsid w:val="000D6E7F"/>
    <w:rsid w:val="001B6410"/>
    <w:rsid w:val="002F4D29"/>
    <w:rsid w:val="00433040"/>
    <w:rsid w:val="00506977"/>
    <w:rsid w:val="006F3AF5"/>
    <w:rsid w:val="007D6DFD"/>
    <w:rsid w:val="00840874"/>
    <w:rsid w:val="00B4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3304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330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page number"/>
    <w:basedOn w:val="a0"/>
    <w:rsid w:val="00433040"/>
  </w:style>
  <w:style w:type="paragraph" w:styleId="a6">
    <w:name w:val="footnote text"/>
    <w:basedOn w:val="a"/>
    <w:link w:val="a7"/>
    <w:rsid w:val="0043304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040"/>
    <w:rPr>
      <w:vertAlign w:val="superscript"/>
    </w:rPr>
  </w:style>
  <w:style w:type="paragraph" w:customStyle="1" w:styleId="ConsPlusTitle">
    <w:name w:val="ConsPlusTitle"/>
    <w:rsid w:val="0043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Дарья Юрьевна</dc:creator>
  <cp:lastModifiedBy>Администрация</cp:lastModifiedBy>
  <cp:revision>2</cp:revision>
  <cp:lastPrinted>2021-02-05T00:44:00Z</cp:lastPrinted>
  <dcterms:created xsi:type="dcterms:W3CDTF">2021-02-05T00:44:00Z</dcterms:created>
  <dcterms:modified xsi:type="dcterms:W3CDTF">2021-02-05T00:44:00Z</dcterms:modified>
</cp:coreProperties>
</file>