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29" w:rsidRPr="003C79F0" w:rsidRDefault="00F73B29" w:rsidP="00F73B29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C79F0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C8680EB" wp14:editId="5F0C8585">
            <wp:simplePos x="0" y="0"/>
            <wp:positionH relativeFrom="column">
              <wp:posOffset>2737485</wp:posOffset>
            </wp:positionH>
            <wp:positionV relativeFrom="paragraph">
              <wp:posOffset>-38735</wp:posOffset>
            </wp:positionV>
            <wp:extent cx="590550" cy="742950"/>
            <wp:effectExtent l="0" t="0" r="0" b="0"/>
            <wp:wrapTopAndBottom/>
            <wp:docPr id="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29" w:rsidRPr="003C79F0" w:rsidRDefault="00F73B29" w:rsidP="00F73B29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C79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3B29" w:rsidRPr="003C79F0" w:rsidRDefault="00F73B29" w:rsidP="00F73B29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C79F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73B29" w:rsidRPr="003C79F0" w:rsidRDefault="00F73B29" w:rsidP="00F73B29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B29" w:rsidRPr="003C79F0" w:rsidRDefault="00F73B29" w:rsidP="00F7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ПАЛАТА </w:t>
      </w:r>
    </w:p>
    <w:p w:rsidR="00F73B29" w:rsidRPr="003C79F0" w:rsidRDefault="00611C8A" w:rsidP="00F7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 СЛЮДЯНСКОГО РАЙОНА</w:t>
      </w:r>
    </w:p>
    <w:p w:rsidR="00F73B29" w:rsidRPr="003C79F0" w:rsidRDefault="00F73B29" w:rsidP="00F73B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B29" w:rsidRPr="003C79F0" w:rsidRDefault="00F73B29" w:rsidP="00F7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B29" w:rsidRPr="003C79F0" w:rsidRDefault="00F73B29" w:rsidP="00F73B2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по  итогам внешней проверки  годового   отчета об исполнении бюджета  </w:t>
      </w:r>
      <w:r w:rsidR="00611C8A" w:rsidRPr="003C79F0">
        <w:rPr>
          <w:rFonts w:ascii="Times New Roman" w:hAnsi="Times New Roman" w:cs="Times New Roman"/>
          <w:b/>
          <w:sz w:val="28"/>
          <w:szCs w:val="28"/>
        </w:rPr>
        <w:t>Слюдянского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C8A" w:rsidRPr="003C79F0">
        <w:rPr>
          <w:rFonts w:ascii="Times New Roman" w:hAnsi="Times New Roman" w:cs="Times New Roman"/>
          <w:b/>
          <w:sz w:val="28"/>
          <w:szCs w:val="28"/>
        </w:rPr>
        <w:t>муниципального район за 2020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3B29" w:rsidRPr="003C79F0" w:rsidRDefault="00616122" w:rsidP="00F73B29">
      <w:p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28</w:t>
      </w:r>
      <w:r w:rsidR="00611C8A" w:rsidRPr="003C79F0">
        <w:rPr>
          <w:rFonts w:ascii="Times New Roman" w:hAnsi="Times New Roman" w:cs="Times New Roman"/>
          <w:sz w:val="28"/>
          <w:szCs w:val="28"/>
        </w:rPr>
        <w:t>.04.2020</w:t>
      </w:r>
      <w:r w:rsidR="00F73B29" w:rsidRPr="003C79F0">
        <w:rPr>
          <w:rFonts w:ascii="Times New Roman" w:hAnsi="Times New Roman" w:cs="Times New Roman"/>
          <w:sz w:val="28"/>
          <w:szCs w:val="28"/>
        </w:rPr>
        <w:t xml:space="preserve"> г.  </w:t>
      </w:r>
      <w:r w:rsidR="00F73B29" w:rsidRPr="003C7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11C8A" w:rsidRPr="003C79F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52A17" w:rsidRPr="003C79F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11C8A" w:rsidRPr="003C79F0">
        <w:rPr>
          <w:rFonts w:ascii="Times New Roman" w:hAnsi="Times New Roman" w:cs="Times New Roman"/>
          <w:b/>
          <w:sz w:val="28"/>
          <w:szCs w:val="28"/>
        </w:rPr>
        <w:t xml:space="preserve">    № 01-29/11</w:t>
      </w:r>
      <w:r w:rsidR="00F73B29" w:rsidRPr="003C79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3B29" w:rsidRPr="003C79F0" w:rsidRDefault="00F73B29" w:rsidP="00F73B29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                                         г. Слюдянка           </w:t>
      </w:r>
    </w:p>
    <w:p w:rsidR="00F73B29" w:rsidRPr="003C79F0" w:rsidRDefault="00F73B29" w:rsidP="00F73B2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29" w:rsidRPr="003C79F0" w:rsidRDefault="00F73B29" w:rsidP="00F73B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Контрольно-счетной палатой     </w:t>
      </w:r>
      <w:r w:rsidR="00452A17" w:rsidRPr="003C79F0">
        <w:rPr>
          <w:rFonts w:ascii="Times New Roman" w:hAnsi="Times New Roman" w:cs="Times New Roman"/>
          <w:sz w:val="28"/>
          <w:szCs w:val="28"/>
        </w:rPr>
        <w:t>Слюдянского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452A17" w:rsidRPr="003C79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79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2A17" w:rsidRPr="003C79F0">
        <w:rPr>
          <w:rFonts w:ascii="Times New Roman" w:hAnsi="Times New Roman" w:cs="Times New Roman"/>
          <w:sz w:val="28"/>
          <w:szCs w:val="28"/>
        </w:rPr>
        <w:t>а</w:t>
      </w:r>
      <w:r w:rsidRPr="003C79F0">
        <w:rPr>
          <w:rFonts w:ascii="Times New Roman" w:hAnsi="Times New Roman" w:cs="Times New Roman"/>
          <w:sz w:val="28"/>
          <w:szCs w:val="28"/>
        </w:rPr>
        <w:t xml:space="preserve"> (далее - КСП района) проведена внешняя проверка  годового отчета об исполнении б</w:t>
      </w:r>
      <w:r w:rsidR="00D479BD" w:rsidRPr="003C79F0">
        <w:rPr>
          <w:rFonts w:ascii="Times New Roman" w:hAnsi="Times New Roman" w:cs="Times New Roman"/>
          <w:sz w:val="28"/>
          <w:szCs w:val="28"/>
        </w:rPr>
        <w:t>юджета муниципального Слюдянского</w:t>
      </w:r>
      <w:r w:rsidRPr="003C79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79BD" w:rsidRPr="003C79F0">
        <w:rPr>
          <w:rFonts w:ascii="Times New Roman" w:hAnsi="Times New Roman" w:cs="Times New Roman"/>
          <w:sz w:val="28"/>
          <w:szCs w:val="28"/>
        </w:rPr>
        <w:t>а за 2020</w:t>
      </w:r>
      <w:r w:rsidRPr="003C79F0">
        <w:rPr>
          <w:rFonts w:ascii="Times New Roman" w:hAnsi="Times New Roman" w:cs="Times New Roman"/>
          <w:sz w:val="28"/>
          <w:szCs w:val="28"/>
        </w:rPr>
        <w:t xml:space="preserve"> год  до его  рассмотрения  на заседании Думы </w:t>
      </w:r>
      <w:r w:rsidR="00D479BD" w:rsidRPr="003C79F0">
        <w:rPr>
          <w:rFonts w:ascii="Times New Roman" w:hAnsi="Times New Roman" w:cs="Times New Roman"/>
          <w:sz w:val="28"/>
          <w:szCs w:val="28"/>
        </w:rPr>
        <w:t>Слюдянского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D479BD" w:rsidRPr="003C79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79F0">
        <w:rPr>
          <w:rFonts w:ascii="Times New Roman" w:hAnsi="Times New Roman" w:cs="Times New Roman"/>
          <w:sz w:val="28"/>
          <w:szCs w:val="28"/>
        </w:rPr>
        <w:t>район</w:t>
      </w:r>
      <w:r w:rsidR="00D479BD" w:rsidRPr="003C79F0">
        <w:rPr>
          <w:rFonts w:ascii="Times New Roman" w:hAnsi="Times New Roman" w:cs="Times New Roman"/>
          <w:sz w:val="28"/>
          <w:szCs w:val="28"/>
        </w:rPr>
        <w:t>а</w:t>
      </w:r>
      <w:r w:rsidRPr="003C79F0">
        <w:rPr>
          <w:rFonts w:ascii="Times New Roman" w:hAnsi="Times New Roman" w:cs="Times New Roman"/>
          <w:sz w:val="28"/>
          <w:szCs w:val="28"/>
        </w:rPr>
        <w:t>, по итогам которой подготовлено настоящее заключение.</w:t>
      </w:r>
    </w:p>
    <w:p w:rsidR="00F73B29" w:rsidRPr="003C79F0" w:rsidRDefault="00F73B29" w:rsidP="00F73B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В соответствии  со статьей 264.4 Бюджетного кодекса Российской Федерации  годовой отчет об исполнении бюджета  подлежит внешней проверке, которая включает внешнюю проверку бюджетной отчетности главных администраторов бюджетных средств  и подготовку заключения на годовой отчет об исполнении бюджета.</w:t>
      </w:r>
    </w:p>
    <w:p w:rsidR="00F73B29" w:rsidRPr="003C79F0" w:rsidRDefault="00F73B29" w:rsidP="00F73B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Цель мероприятия: определение полноты  годовой бюджетной отчетности и достоверности показателей годового отчета об исполнении  бюджета </w:t>
      </w:r>
      <w:r w:rsidR="00DE32C4" w:rsidRPr="003C79F0">
        <w:rPr>
          <w:rFonts w:ascii="Times New Roman" w:hAnsi="Times New Roman" w:cs="Times New Roman"/>
          <w:sz w:val="28"/>
          <w:szCs w:val="28"/>
        </w:rPr>
        <w:t>Слюдянского муниципального</w:t>
      </w:r>
      <w:r w:rsidRPr="003C79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32C4" w:rsidRPr="003C79F0">
        <w:rPr>
          <w:rFonts w:ascii="Times New Roman" w:hAnsi="Times New Roman" w:cs="Times New Roman"/>
          <w:sz w:val="28"/>
          <w:szCs w:val="28"/>
        </w:rPr>
        <w:t>а</w:t>
      </w:r>
      <w:r w:rsidRPr="003C79F0">
        <w:rPr>
          <w:rFonts w:ascii="Times New Roman" w:hAnsi="Times New Roman" w:cs="Times New Roman"/>
          <w:sz w:val="28"/>
          <w:szCs w:val="28"/>
        </w:rPr>
        <w:t xml:space="preserve"> (далее - Слюдянский район), согласно решению Думы  муниципаль</w:t>
      </w:r>
      <w:r w:rsidR="00DE32C4" w:rsidRPr="003C79F0">
        <w:rPr>
          <w:rFonts w:ascii="Times New Roman" w:hAnsi="Times New Roman" w:cs="Times New Roman"/>
          <w:sz w:val="28"/>
          <w:szCs w:val="28"/>
        </w:rPr>
        <w:t>ного образования от 26.12.2019 г. № 42</w:t>
      </w:r>
      <w:r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Pr="003C79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E32C4" w:rsidRPr="003C7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79F0">
        <w:rPr>
          <w:rFonts w:ascii="Times New Roman" w:hAnsi="Times New Roman" w:cs="Times New Roman"/>
          <w:sz w:val="28"/>
          <w:szCs w:val="28"/>
        </w:rPr>
        <w:t xml:space="preserve"> - рд  «О  бюджете Слюдянский</w:t>
      </w:r>
      <w:r w:rsidR="00DE32C4" w:rsidRPr="003C79F0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 и на плановый период 2021 и 2022 годов» (в ред. от  28.12.2020 г. № 49</w:t>
      </w:r>
      <w:r w:rsidRPr="003C79F0">
        <w:rPr>
          <w:rFonts w:ascii="Times New Roman" w:hAnsi="Times New Roman" w:cs="Times New Roman"/>
          <w:sz w:val="28"/>
          <w:szCs w:val="28"/>
        </w:rPr>
        <w:t xml:space="preserve"> - </w:t>
      </w:r>
      <w:r w:rsidRPr="003C79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sz w:val="28"/>
          <w:szCs w:val="28"/>
        </w:rPr>
        <w:t xml:space="preserve"> – рд). </w:t>
      </w:r>
    </w:p>
    <w:p w:rsidR="00F73B29" w:rsidRPr="003C79F0" w:rsidRDefault="00F73B29" w:rsidP="00F73B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Предмет мероприятия: годовой отчет об исполнении бюджета </w:t>
      </w:r>
      <w:r w:rsidR="00DE32C4" w:rsidRPr="003C79F0">
        <w:rPr>
          <w:rFonts w:ascii="Times New Roman" w:hAnsi="Times New Roman" w:cs="Times New Roman"/>
          <w:sz w:val="28"/>
          <w:szCs w:val="28"/>
        </w:rPr>
        <w:t xml:space="preserve">Слюдянского муниципального района 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DE32C4" w:rsidRPr="003C79F0">
        <w:rPr>
          <w:rFonts w:ascii="Times New Roman" w:hAnsi="Times New Roman" w:cs="Times New Roman"/>
          <w:sz w:val="28"/>
          <w:szCs w:val="28"/>
        </w:rPr>
        <w:t>за 2020</w:t>
      </w:r>
      <w:r w:rsidRPr="003C79F0">
        <w:rPr>
          <w:rFonts w:ascii="Times New Roman" w:hAnsi="Times New Roman" w:cs="Times New Roman"/>
          <w:sz w:val="28"/>
          <w:szCs w:val="28"/>
        </w:rPr>
        <w:t xml:space="preserve"> год (далее - районный бюджет), а также документы и материалы, подлежащие представлению в  Думу </w:t>
      </w:r>
      <w:r w:rsidR="00DE32C4" w:rsidRPr="003C79F0">
        <w:rPr>
          <w:rFonts w:ascii="Times New Roman" w:hAnsi="Times New Roman" w:cs="Times New Roman"/>
          <w:sz w:val="28"/>
          <w:szCs w:val="28"/>
        </w:rPr>
        <w:t>Слюдянского муниципального района</w:t>
      </w:r>
      <w:r w:rsidRPr="003C79F0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районного бюджета.</w:t>
      </w:r>
    </w:p>
    <w:p w:rsidR="00F73B29" w:rsidRPr="003C79F0" w:rsidRDefault="00F73B29" w:rsidP="00F73B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Сроки проведения мероприятия в соответствии  со ст. 264.4 Бюджетного кодекса Российской Федерации.</w:t>
      </w:r>
    </w:p>
    <w:p w:rsidR="00F73B29" w:rsidRPr="003C79F0" w:rsidRDefault="00F73B29" w:rsidP="00F73B2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Все результаты проверок бюджетной отчетности главных администраторов  бюджетных средств и годового отчета об испо</w:t>
      </w:r>
      <w:r w:rsidR="00DE32C4" w:rsidRPr="003C79F0">
        <w:rPr>
          <w:rFonts w:ascii="Times New Roman" w:hAnsi="Times New Roman" w:cs="Times New Roman"/>
          <w:sz w:val="28"/>
          <w:szCs w:val="28"/>
        </w:rPr>
        <w:t>лнении районного бюджета за 2020</w:t>
      </w:r>
      <w:r w:rsidRPr="003C79F0">
        <w:rPr>
          <w:rFonts w:ascii="Times New Roman" w:hAnsi="Times New Roman" w:cs="Times New Roman"/>
          <w:sz w:val="28"/>
          <w:szCs w:val="28"/>
        </w:rPr>
        <w:t xml:space="preserve"> год своевременно направлены в адрес соответствующих руководителей   в виде актов и  заключений, полученные пояснения и замечания учтены при подготовке настоящего документа.</w:t>
      </w:r>
    </w:p>
    <w:p w:rsidR="00C07E1F" w:rsidRPr="003C79F0" w:rsidRDefault="00C07E1F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DE4B7A" w:rsidRPr="009423D0" w:rsidRDefault="00005668" w:rsidP="00121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D0">
        <w:rPr>
          <w:rFonts w:ascii="Times New Roman" w:hAnsi="Times New Roman" w:cs="Times New Roman"/>
          <w:sz w:val="28"/>
          <w:szCs w:val="28"/>
        </w:rPr>
        <w:lastRenderedPageBreak/>
        <w:t>Бюджетная отчет</w:t>
      </w:r>
      <w:r w:rsidR="00DE32C4" w:rsidRPr="009423D0">
        <w:rPr>
          <w:rFonts w:ascii="Times New Roman" w:hAnsi="Times New Roman" w:cs="Times New Roman"/>
          <w:sz w:val="28"/>
          <w:szCs w:val="28"/>
        </w:rPr>
        <w:t>ность по состоянию на 01.01.2021</w:t>
      </w:r>
      <w:r w:rsidRPr="009423D0">
        <w:rPr>
          <w:rFonts w:ascii="Times New Roman" w:hAnsi="Times New Roman" w:cs="Times New Roman"/>
          <w:sz w:val="28"/>
          <w:szCs w:val="28"/>
        </w:rPr>
        <w:t xml:space="preserve"> года составлена в</w:t>
      </w:r>
      <w:r w:rsidR="008D2C77" w:rsidRPr="009423D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9423D0">
        <w:rPr>
          <w:rFonts w:ascii="Times New Roman" w:hAnsi="Times New Roman" w:cs="Times New Roman"/>
          <w:sz w:val="28"/>
          <w:szCs w:val="28"/>
        </w:rPr>
        <w:t xml:space="preserve"> приказом Ми</w:t>
      </w:r>
      <w:r w:rsidR="004F302A" w:rsidRPr="009423D0">
        <w:rPr>
          <w:rFonts w:ascii="Times New Roman" w:hAnsi="Times New Roman" w:cs="Times New Roman"/>
          <w:sz w:val="28"/>
          <w:szCs w:val="28"/>
        </w:rPr>
        <w:t>нфина РФ от 28.12.2010 г.</w:t>
      </w:r>
      <w:r w:rsidR="005B1689" w:rsidRPr="009423D0">
        <w:rPr>
          <w:rFonts w:ascii="Times New Roman" w:hAnsi="Times New Roman" w:cs="Times New Roman"/>
          <w:sz w:val="28"/>
          <w:szCs w:val="28"/>
        </w:rPr>
        <w:t xml:space="preserve"> № 191н </w:t>
      </w:r>
      <w:r w:rsidR="004F302A" w:rsidRPr="009423D0">
        <w:rPr>
          <w:rFonts w:ascii="Times New Roman" w:hAnsi="Times New Roman" w:cs="Times New Roman"/>
          <w:sz w:val="28"/>
          <w:szCs w:val="28"/>
        </w:rPr>
        <w:t xml:space="preserve"> «</w:t>
      </w:r>
      <w:r w:rsidRPr="009423D0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F302A" w:rsidRPr="009423D0">
        <w:rPr>
          <w:rFonts w:ascii="Times New Roman" w:hAnsi="Times New Roman" w:cs="Times New Roman"/>
          <w:sz w:val="28"/>
          <w:szCs w:val="28"/>
        </w:rPr>
        <w:t>»</w:t>
      </w:r>
      <w:r w:rsidR="00387AF0" w:rsidRPr="009423D0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="004F302A" w:rsidRPr="009423D0">
        <w:rPr>
          <w:rFonts w:ascii="Times New Roman" w:hAnsi="Times New Roman" w:cs="Times New Roman"/>
          <w:sz w:val="28"/>
          <w:szCs w:val="28"/>
        </w:rPr>
        <w:t xml:space="preserve"> и </w:t>
      </w:r>
      <w:r w:rsidRPr="009423D0">
        <w:rPr>
          <w:rFonts w:ascii="Times New Roman" w:hAnsi="Times New Roman" w:cs="Times New Roman"/>
          <w:sz w:val="28"/>
          <w:szCs w:val="28"/>
        </w:rPr>
        <w:t xml:space="preserve"> </w:t>
      </w:r>
      <w:r w:rsidR="00387AF0" w:rsidRPr="009423D0">
        <w:rPr>
          <w:rFonts w:ascii="Times New Roman" w:hAnsi="Times New Roman" w:cs="Times New Roman"/>
          <w:sz w:val="28"/>
          <w:szCs w:val="28"/>
        </w:rPr>
        <w:t>п</w:t>
      </w:r>
      <w:r w:rsidR="008D2C77" w:rsidRPr="009423D0">
        <w:rPr>
          <w:rFonts w:ascii="Times New Roman" w:hAnsi="Times New Roman" w:cs="Times New Roman"/>
          <w:sz w:val="28"/>
          <w:szCs w:val="28"/>
        </w:rPr>
        <w:t>редставлена МКУ «Комитет</w:t>
      </w:r>
      <w:r w:rsidR="008D2C77" w:rsidRPr="009423D0">
        <w:rPr>
          <w:sz w:val="28"/>
          <w:szCs w:val="28"/>
        </w:rPr>
        <w:t xml:space="preserve"> </w:t>
      </w:r>
      <w:r w:rsidR="008D2C77" w:rsidRPr="009423D0">
        <w:rPr>
          <w:rFonts w:ascii="Times New Roman" w:hAnsi="Times New Roman" w:cs="Times New Roman"/>
          <w:sz w:val="28"/>
          <w:szCs w:val="28"/>
        </w:rPr>
        <w:t>финансов муниципального образования Слюдянский район</w:t>
      </w:r>
      <w:r w:rsidR="008D2C77" w:rsidRPr="009423D0">
        <w:rPr>
          <w:sz w:val="28"/>
          <w:szCs w:val="28"/>
        </w:rPr>
        <w:t xml:space="preserve">» </w:t>
      </w:r>
      <w:r w:rsidR="008D2C77" w:rsidRPr="009423D0">
        <w:rPr>
          <w:rFonts w:ascii="Times New Roman" w:hAnsi="Times New Roman" w:cs="Times New Roman"/>
          <w:sz w:val="28"/>
          <w:szCs w:val="28"/>
        </w:rPr>
        <w:t xml:space="preserve"> в</w:t>
      </w:r>
      <w:r w:rsidR="002A2CAC" w:rsidRPr="009423D0">
        <w:rPr>
          <w:rFonts w:ascii="Times New Roman" w:hAnsi="Times New Roman" w:cs="Times New Roman"/>
          <w:sz w:val="28"/>
          <w:szCs w:val="28"/>
        </w:rPr>
        <w:t xml:space="preserve"> установленные сроки и в </w:t>
      </w:r>
      <w:r w:rsidR="008D2C77" w:rsidRPr="009423D0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4F302A" w:rsidRPr="009423D0">
        <w:rPr>
          <w:rFonts w:ascii="Times New Roman" w:hAnsi="Times New Roman" w:cs="Times New Roman"/>
          <w:sz w:val="28"/>
          <w:szCs w:val="28"/>
        </w:rPr>
        <w:t>.</w:t>
      </w:r>
      <w:r w:rsidR="008D2C77" w:rsidRPr="009423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58E" w:rsidRPr="003C79F0" w:rsidRDefault="003D058E" w:rsidP="001219F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23D0">
        <w:rPr>
          <w:rFonts w:ascii="Times New Roman" w:hAnsi="Times New Roman" w:cs="Times New Roman"/>
          <w:sz w:val="28"/>
          <w:szCs w:val="28"/>
        </w:rPr>
        <w:t>Оценка уровня достоверности и полноты сводной бюджетной отчетности включала  в себя  наличие предоставленной отчетности  в соответствии с требованиями</w:t>
      </w:r>
      <w:r w:rsidR="00A32012" w:rsidRPr="009423D0">
        <w:rPr>
          <w:rFonts w:ascii="Times New Roman" w:hAnsi="Times New Roman" w:cs="Times New Roman"/>
          <w:sz w:val="28"/>
          <w:szCs w:val="28"/>
        </w:rPr>
        <w:t>, установленными приказом Министерства финансов Российской Федерации от 28.10.2010  №191н</w:t>
      </w:r>
      <w:r w:rsidR="003B4FB3" w:rsidRPr="009423D0">
        <w:rPr>
          <w:rFonts w:ascii="Times New Roman" w:hAnsi="Times New Roman" w:cs="Times New Roman"/>
          <w:sz w:val="28"/>
          <w:szCs w:val="28"/>
        </w:rPr>
        <w:t xml:space="preserve">, </w:t>
      </w:r>
      <w:r w:rsidRPr="009423D0">
        <w:rPr>
          <w:rFonts w:ascii="Times New Roman" w:hAnsi="Times New Roman" w:cs="Times New Roman"/>
          <w:sz w:val="28"/>
          <w:szCs w:val="28"/>
        </w:rPr>
        <w:t>а также выборочную проверку этой  отчетности, ее соответствие с годовым отчетом и соответствие  контрольных соотношений  между  показателями форм годовой 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бюджета.</w:t>
      </w:r>
    </w:p>
    <w:p w:rsidR="00853F73" w:rsidRPr="003C79F0" w:rsidRDefault="00962982" w:rsidP="00A32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</w:t>
      </w:r>
      <w:r w:rsidR="00853F73" w:rsidRPr="003C79F0">
        <w:rPr>
          <w:rFonts w:ascii="Times New Roman" w:hAnsi="Times New Roman" w:cs="Times New Roman"/>
          <w:b/>
          <w:sz w:val="28"/>
          <w:szCs w:val="28"/>
        </w:rPr>
        <w:t>Первоначальны</w:t>
      </w:r>
      <w:r w:rsidR="0071625D" w:rsidRPr="003C79F0">
        <w:rPr>
          <w:rFonts w:ascii="Times New Roman" w:hAnsi="Times New Roman" w:cs="Times New Roman"/>
          <w:b/>
          <w:sz w:val="28"/>
          <w:szCs w:val="28"/>
        </w:rPr>
        <w:t>е</w:t>
      </w:r>
      <w:r w:rsidR="00853F73" w:rsidRPr="003C79F0">
        <w:rPr>
          <w:rFonts w:ascii="Times New Roman" w:hAnsi="Times New Roman" w:cs="Times New Roman"/>
          <w:b/>
          <w:sz w:val="28"/>
          <w:szCs w:val="28"/>
        </w:rPr>
        <w:t xml:space="preserve"> параметры</w:t>
      </w:r>
      <w:r w:rsidR="004635EA" w:rsidRPr="003C79F0">
        <w:rPr>
          <w:rFonts w:ascii="Times New Roman" w:hAnsi="Times New Roman" w:cs="Times New Roman"/>
          <w:sz w:val="28"/>
          <w:szCs w:val="28"/>
        </w:rPr>
        <w:t xml:space="preserve">  районного </w:t>
      </w:r>
      <w:r w:rsidR="00387AF0" w:rsidRPr="003C79F0">
        <w:rPr>
          <w:rFonts w:ascii="Times New Roman" w:hAnsi="Times New Roman" w:cs="Times New Roman"/>
          <w:sz w:val="28"/>
          <w:szCs w:val="28"/>
        </w:rPr>
        <w:t xml:space="preserve"> бюджета на 2020</w:t>
      </w:r>
      <w:r w:rsidR="00853F73" w:rsidRPr="003C79F0">
        <w:rPr>
          <w:rFonts w:ascii="Times New Roman" w:hAnsi="Times New Roman" w:cs="Times New Roman"/>
          <w:sz w:val="28"/>
          <w:szCs w:val="28"/>
        </w:rPr>
        <w:t xml:space="preserve"> год  утверждены решением  Думы </w:t>
      </w:r>
      <w:r w:rsidR="00387AF0" w:rsidRPr="003C79F0">
        <w:rPr>
          <w:rFonts w:ascii="Times New Roman" w:hAnsi="Times New Roman" w:cs="Times New Roman"/>
          <w:sz w:val="28"/>
          <w:szCs w:val="28"/>
        </w:rPr>
        <w:t>от 26.12.2019</w:t>
      </w:r>
      <w:r w:rsidR="00BA30C2" w:rsidRPr="003C79F0">
        <w:rPr>
          <w:rFonts w:ascii="Times New Roman" w:hAnsi="Times New Roman" w:cs="Times New Roman"/>
          <w:sz w:val="28"/>
          <w:szCs w:val="28"/>
        </w:rPr>
        <w:t xml:space="preserve"> г. № 42</w:t>
      </w:r>
      <w:r w:rsidR="002A2CAC" w:rsidRPr="003C79F0">
        <w:rPr>
          <w:rFonts w:ascii="Times New Roman" w:hAnsi="Times New Roman" w:cs="Times New Roman"/>
          <w:sz w:val="28"/>
          <w:szCs w:val="28"/>
        </w:rPr>
        <w:t xml:space="preserve"> - </w:t>
      </w:r>
      <w:r w:rsidR="002A2CAC" w:rsidRPr="003C79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41385" w:rsidRPr="003C7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0C2" w:rsidRPr="003C7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2CAC" w:rsidRPr="003C79F0">
        <w:rPr>
          <w:rFonts w:ascii="Times New Roman" w:hAnsi="Times New Roman" w:cs="Times New Roman"/>
          <w:sz w:val="28"/>
          <w:szCs w:val="28"/>
        </w:rPr>
        <w:t xml:space="preserve"> - рд </w:t>
      </w:r>
      <w:r w:rsidR="00853F73" w:rsidRPr="003C79F0">
        <w:rPr>
          <w:rFonts w:ascii="Times New Roman" w:hAnsi="Times New Roman" w:cs="Times New Roman"/>
          <w:sz w:val="28"/>
          <w:szCs w:val="28"/>
        </w:rPr>
        <w:t>в следующих значениях:</w:t>
      </w:r>
    </w:p>
    <w:p w:rsidR="00853F73" w:rsidRPr="003C79F0" w:rsidRDefault="0071625D" w:rsidP="00320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="00853F73" w:rsidRPr="003C79F0">
        <w:rPr>
          <w:rFonts w:ascii="Times New Roman" w:hAnsi="Times New Roman" w:cs="Times New Roman"/>
          <w:sz w:val="28"/>
          <w:szCs w:val="28"/>
        </w:rPr>
        <w:t>общий</w:t>
      </w:r>
      <w:r w:rsidR="00606779" w:rsidRPr="003C79F0">
        <w:rPr>
          <w:rFonts w:ascii="Times New Roman" w:hAnsi="Times New Roman" w:cs="Times New Roman"/>
          <w:sz w:val="28"/>
          <w:szCs w:val="28"/>
        </w:rPr>
        <w:t xml:space="preserve"> объем доходов в сумме</w:t>
      </w:r>
      <w:r w:rsidR="00BA30C2" w:rsidRPr="003C79F0">
        <w:rPr>
          <w:rFonts w:ascii="Times New Roman" w:hAnsi="Times New Roman" w:cs="Times New Roman"/>
          <w:sz w:val="28"/>
          <w:szCs w:val="28"/>
        </w:rPr>
        <w:t xml:space="preserve"> 1 430 549,8</w:t>
      </w:r>
      <w:r w:rsidR="00853F73" w:rsidRPr="003C79F0">
        <w:rPr>
          <w:rFonts w:ascii="Times New Roman" w:hAnsi="Times New Roman" w:cs="Times New Roman"/>
          <w:sz w:val="28"/>
          <w:szCs w:val="28"/>
        </w:rPr>
        <w:t xml:space="preserve"> тыс. руб., в том ч</w:t>
      </w:r>
      <w:r w:rsidR="00606779" w:rsidRPr="003C79F0">
        <w:rPr>
          <w:rFonts w:ascii="Times New Roman" w:hAnsi="Times New Roman" w:cs="Times New Roman"/>
          <w:sz w:val="28"/>
          <w:szCs w:val="28"/>
        </w:rPr>
        <w:t>исле безвозмездные поступления</w:t>
      </w:r>
      <w:r w:rsidR="00BA30C2" w:rsidRPr="003C79F0">
        <w:rPr>
          <w:rFonts w:ascii="Times New Roman" w:hAnsi="Times New Roman" w:cs="Times New Roman"/>
          <w:sz w:val="28"/>
          <w:szCs w:val="28"/>
        </w:rPr>
        <w:t xml:space="preserve">  - 1 192 296,4</w:t>
      </w:r>
      <w:r w:rsidR="00BA27D8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853F73" w:rsidRPr="003C79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53F73" w:rsidRPr="003C79F0" w:rsidRDefault="00853F73" w:rsidP="003206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BA30C2" w:rsidRPr="003C79F0">
        <w:rPr>
          <w:rFonts w:ascii="Times New Roman" w:hAnsi="Times New Roman" w:cs="Times New Roman"/>
          <w:sz w:val="28"/>
          <w:szCs w:val="28"/>
        </w:rPr>
        <w:t>-</w:t>
      </w:r>
      <w:r w:rsidR="00BA27D8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BA30C2" w:rsidRPr="003C79F0">
        <w:rPr>
          <w:rFonts w:ascii="Times New Roman" w:hAnsi="Times New Roman" w:cs="Times New Roman"/>
          <w:sz w:val="28"/>
          <w:szCs w:val="28"/>
        </w:rPr>
        <w:t>1 446 783,1</w:t>
      </w:r>
      <w:r w:rsidR="00691479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1625D" w:rsidRPr="003C79F0">
        <w:rPr>
          <w:rFonts w:ascii="Times New Roman" w:hAnsi="Times New Roman" w:cs="Times New Roman"/>
          <w:sz w:val="28"/>
          <w:szCs w:val="28"/>
        </w:rPr>
        <w:t>тыс. руб.;</w:t>
      </w:r>
    </w:p>
    <w:p w:rsidR="0071625D" w:rsidRPr="003C79F0" w:rsidRDefault="0071625D" w:rsidP="00553619">
      <w:pPr>
        <w:pStyle w:val="ConsPlusNorma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размер дефицита районного бюджета в сумме </w:t>
      </w:r>
      <w:r w:rsidR="00BA30C2" w:rsidRPr="003C79F0">
        <w:rPr>
          <w:rFonts w:ascii="Times New Roman" w:hAnsi="Times New Roman" w:cs="Times New Roman"/>
          <w:sz w:val="28"/>
          <w:szCs w:val="28"/>
        </w:rPr>
        <w:t>16 233,3</w:t>
      </w:r>
      <w:r w:rsidR="007B54F5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985715" w:rsidRPr="003C79F0">
        <w:rPr>
          <w:rFonts w:ascii="Times New Roman" w:hAnsi="Times New Roman" w:cs="Times New Roman"/>
          <w:sz w:val="28"/>
          <w:szCs w:val="28"/>
        </w:rPr>
        <w:t xml:space="preserve"> т</w:t>
      </w:r>
      <w:r w:rsidRPr="003C79F0">
        <w:rPr>
          <w:rFonts w:ascii="Times New Roman" w:hAnsi="Times New Roman" w:cs="Times New Roman"/>
          <w:sz w:val="28"/>
          <w:szCs w:val="28"/>
        </w:rPr>
        <w:t xml:space="preserve">ыс. руб. или </w:t>
      </w:r>
      <w:r w:rsidR="00BA30C2" w:rsidRPr="003C79F0">
        <w:rPr>
          <w:rFonts w:ascii="Times New Roman" w:hAnsi="Times New Roman" w:cs="Times New Roman"/>
          <w:sz w:val="28"/>
          <w:szCs w:val="28"/>
        </w:rPr>
        <w:t>6,8</w:t>
      </w:r>
      <w:r w:rsidRPr="003C79F0">
        <w:rPr>
          <w:rFonts w:ascii="Times New Roman" w:hAnsi="Times New Roman" w:cs="Times New Roman"/>
          <w:sz w:val="28"/>
          <w:szCs w:val="28"/>
        </w:rPr>
        <w:t>%  утвержденного общего годового объема доходов районного бюджета без учета утвержденного объема б</w:t>
      </w:r>
      <w:r w:rsidR="00905195" w:rsidRPr="003C79F0">
        <w:rPr>
          <w:rFonts w:ascii="Times New Roman" w:hAnsi="Times New Roman" w:cs="Times New Roman"/>
          <w:sz w:val="28"/>
          <w:szCs w:val="28"/>
        </w:rPr>
        <w:t>е</w:t>
      </w:r>
      <w:r w:rsidRPr="003C79F0">
        <w:rPr>
          <w:rFonts w:ascii="Times New Roman" w:hAnsi="Times New Roman" w:cs="Times New Roman"/>
          <w:sz w:val="28"/>
          <w:szCs w:val="28"/>
        </w:rPr>
        <w:t>звозмездных поступлений</w:t>
      </w:r>
      <w:r w:rsidR="00553619" w:rsidRPr="003C79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25D" w:rsidRPr="003C79F0" w:rsidRDefault="0071625D" w:rsidP="00853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 В окончательной  редакции</w:t>
      </w:r>
      <w:r w:rsidRPr="003C79F0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D24FDA" w:rsidRPr="003C79F0">
        <w:rPr>
          <w:rFonts w:ascii="Times New Roman" w:hAnsi="Times New Roman" w:cs="Times New Roman"/>
          <w:sz w:val="28"/>
          <w:szCs w:val="28"/>
        </w:rPr>
        <w:t>Слюдянского муниципального района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FA639C" w:rsidRPr="003C79F0">
        <w:rPr>
          <w:rFonts w:ascii="Times New Roman" w:hAnsi="Times New Roman" w:cs="Times New Roman"/>
          <w:sz w:val="28"/>
          <w:szCs w:val="28"/>
        </w:rPr>
        <w:t xml:space="preserve"> от 26.12.2019</w:t>
      </w:r>
      <w:r w:rsidR="00506A90" w:rsidRPr="003C79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24FDA" w:rsidRPr="003C79F0">
        <w:rPr>
          <w:rFonts w:ascii="Times New Roman" w:hAnsi="Times New Roman" w:cs="Times New Roman"/>
          <w:sz w:val="28"/>
          <w:szCs w:val="28"/>
        </w:rPr>
        <w:t>49</w:t>
      </w:r>
      <w:r w:rsidR="002A2CAC" w:rsidRPr="003C79F0">
        <w:rPr>
          <w:rFonts w:ascii="Times New Roman" w:hAnsi="Times New Roman" w:cs="Times New Roman"/>
          <w:sz w:val="28"/>
          <w:szCs w:val="28"/>
        </w:rPr>
        <w:t xml:space="preserve"> - </w:t>
      </w:r>
      <w:r w:rsidR="002A2CAC" w:rsidRPr="003C79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5E60" w:rsidRPr="003C7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639C" w:rsidRPr="003C79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90C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2A2CAC" w:rsidRPr="003C79F0">
        <w:rPr>
          <w:rFonts w:ascii="Times New Roman" w:hAnsi="Times New Roman" w:cs="Times New Roman"/>
          <w:sz w:val="28"/>
          <w:szCs w:val="28"/>
        </w:rPr>
        <w:t xml:space="preserve"> рд </w:t>
      </w:r>
      <w:r w:rsidRPr="003C79F0">
        <w:rPr>
          <w:rFonts w:ascii="Times New Roman" w:hAnsi="Times New Roman" w:cs="Times New Roman"/>
          <w:sz w:val="28"/>
          <w:szCs w:val="28"/>
        </w:rPr>
        <w:t>район</w:t>
      </w:r>
      <w:r w:rsidR="009835D4" w:rsidRPr="003C79F0">
        <w:rPr>
          <w:rFonts w:ascii="Times New Roman" w:hAnsi="Times New Roman" w:cs="Times New Roman"/>
          <w:sz w:val="28"/>
          <w:szCs w:val="28"/>
        </w:rPr>
        <w:t>ный</w:t>
      </w:r>
      <w:r w:rsidRPr="003C79F0">
        <w:rPr>
          <w:rFonts w:ascii="Times New Roman" w:hAnsi="Times New Roman" w:cs="Times New Roman"/>
          <w:sz w:val="28"/>
          <w:szCs w:val="28"/>
        </w:rPr>
        <w:t xml:space="preserve"> бюджет утвержден:</w:t>
      </w:r>
    </w:p>
    <w:p w:rsidR="0071625D" w:rsidRPr="003C79F0" w:rsidRDefault="0071625D" w:rsidP="00716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B13EB5" w:rsidRPr="003C79F0">
        <w:rPr>
          <w:rFonts w:ascii="Times New Roman" w:hAnsi="Times New Roman" w:cs="Times New Roman"/>
          <w:sz w:val="28"/>
          <w:szCs w:val="28"/>
        </w:rPr>
        <w:t xml:space="preserve">объем доходов в сумме  </w:t>
      </w:r>
      <w:r w:rsidR="00D24FDA" w:rsidRPr="003C79F0">
        <w:rPr>
          <w:rFonts w:ascii="Times New Roman" w:hAnsi="Times New Roman" w:cs="Times New Roman"/>
          <w:sz w:val="28"/>
          <w:szCs w:val="28"/>
        </w:rPr>
        <w:t>1 699 147,6</w:t>
      </w:r>
      <w:r w:rsidRPr="003C79F0">
        <w:rPr>
          <w:rFonts w:ascii="Times New Roman" w:hAnsi="Times New Roman" w:cs="Times New Roman"/>
          <w:sz w:val="28"/>
          <w:szCs w:val="28"/>
        </w:rPr>
        <w:t xml:space="preserve">  тыс. руб., в том числе безвозмездные поступл</w:t>
      </w:r>
      <w:r w:rsidR="00905195" w:rsidRPr="003C79F0">
        <w:rPr>
          <w:rFonts w:ascii="Times New Roman" w:hAnsi="Times New Roman" w:cs="Times New Roman"/>
          <w:sz w:val="28"/>
          <w:szCs w:val="28"/>
        </w:rPr>
        <w:t>ения -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D24FDA" w:rsidRPr="003C79F0">
        <w:rPr>
          <w:rFonts w:ascii="Times New Roman" w:hAnsi="Times New Roman" w:cs="Times New Roman"/>
          <w:sz w:val="28"/>
          <w:szCs w:val="28"/>
        </w:rPr>
        <w:t xml:space="preserve"> 1 452 384,7</w:t>
      </w:r>
      <w:r w:rsidR="00B13EB5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FB01B2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тыс. руб.;</w:t>
      </w:r>
    </w:p>
    <w:p w:rsidR="0071625D" w:rsidRPr="003C79F0" w:rsidRDefault="00905195" w:rsidP="007162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общий объем расходов  -</w:t>
      </w:r>
      <w:r w:rsidR="0071625D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D24FDA" w:rsidRPr="003C79F0">
        <w:rPr>
          <w:rFonts w:ascii="Times New Roman" w:hAnsi="Times New Roman" w:cs="Times New Roman"/>
          <w:sz w:val="28"/>
          <w:szCs w:val="28"/>
        </w:rPr>
        <w:t xml:space="preserve"> 1 719082,2 </w:t>
      </w:r>
      <w:r w:rsidR="00FA639C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1625D" w:rsidRPr="003C79F0">
        <w:rPr>
          <w:rFonts w:ascii="Times New Roman" w:hAnsi="Times New Roman" w:cs="Times New Roman"/>
          <w:sz w:val="28"/>
          <w:szCs w:val="28"/>
        </w:rPr>
        <w:t>тыс. руб.;</w:t>
      </w:r>
    </w:p>
    <w:p w:rsidR="0071625D" w:rsidRPr="003C79F0" w:rsidRDefault="0071625D" w:rsidP="007162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ра</w:t>
      </w:r>
      <w:r w:rsidR="00F15398" w:rsidRPr="003C79F0">
        <w:rPr>
          <w:rFonts w:ascii="Times New Roman" w:hAnsi="Times New Roman" w:cs="Times New Roman"/>
          <w:sz w:val="28"/>
          <w:szCs w:val="28"/>
        </w:rPr>
        <w:t>змер де</w:t>
      </w:r>
      <w:r w:rsidRPr="003C79F0">
        <w:rPr>
          <w:rFonts w:ascii="Times New Roman" w:hAnsi="Times New Roman" w:cs="Times New Roman"/>
          <w:sz w:val="28"/>
          <w:szCs w:val="28"/>
        </w:rPr>
        <w:t>фицита районного бюджета в сумме</w:t>
      </w:r>
      <w:r w:rsidR="00D24FDA" w:rsidRPr="003C79F0">
        <w:rPr>
          <w:rFonts w:ascii="Times New Roman" w:hAnsi="Times New Roman" w:cs="Times New Roman"/>
          <w:sz w:val="28"/>
          <w:szCs w:val="28"/>
        </w:rPr>
        <w:t xml:space="preserve"> 19 934,5</w:t>
      </w:r>
      <w:r w:rsidRPr="003C79F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24FDA" w:rsidRPr="003C79F0">
        <w:rPr>
          <w:rFonts w:ascii="Times New Roman" w:hAnsi="Times New Roman" w:cs="Times New Roman"/>
          <w:sz w:val="28"/>
          <w:szCs w:val="28"/>
        </w:rPr>
        <w:t xml:space="preserve"> или 8,1%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D24FDA" w:rsidRPr="003C79F0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726882" w:rsidRPr="003C79F0" w:rsidRDefault="00FB01B2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Исполнение по доходам </w:t>
      </w:r>
      <w:r w:rsidR="00D24FDA" w:rsidRPr="003C79F0">
        <w:rPr>
          <w:rFonts w:ascii="Times New Roman" w:hAnsi="Times New Roman" w:cs="Times New Roman"/>
          <w:b/>
          <w:sz w:val="28"/>
          <w:szCs w:val="28"/>
        </w:rPr>
        <w:t xml:space="preserve"> за 2020 год 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составило</w:t>
      </w:r>
      <w:r w:rsidR="00BB4EAD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D24FDA" w:rsidRPr="003C79F0">
        <w:rPr>
          <w:rFonts w:ascii="Times New Roman" w:hAnsi="Times New Roman" w:cs="Times New Roman"/>
          <w:sz w:val="28"/>
          <w:szCs w:val="28"/>
        </w:rPr>
        <w:t>1</w:t>
      </w:r>
      <w:r w:rsidR="00463D07" w:rsidRPr="003C79F0">
        <w:rPr>
          <w:rFonts w:ascii="Times New Roman" w:hAnsi="Times New Roman" w:cs="Times New Roman"/>
          <w:sz w:val="28"/>
          <w:szCs w:val="28"/>
        </w:rPr>
        <w:t> </w:t>
      </w:r>
      <w:r w:rsidR="00D24FDA" w:rsidRPr="003C79F0">
        <w:rPr>
          <w:rFonts w:ascii="Times New Roman" w:hAnsi="Times New Roman" w:cs="Times New Roman"/>
          <w:sz w:val="28"/>
          <w:szCs w:val="28"/>
        </w:rPr>
        <w:t>667</w:t>
      </w:r>
      <w:r w:rsidR="00463D07" w:rsidRPr="003C79F0">
        <w:rPr>
          <w:rFonts w:ascii="Times New Roman" w:hAnsi="Times New Roman" w:cs="Times New Roman"/>
          <w:sz w:val="28"/>
          <w:szCs w:val="28"/>
        </w:rPr>
        <w:t> 899,2</w:t>
      </w:r>
      <w:r w:rsidR="00B56E8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тыс. руб.</w:t>
      </w:r>
      <w:r w:rsidR="00EB68DC" w:rsidRPr="003C79F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B68DC" w:rsidRPr="003C79F0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="001C4CAD" w:rsidRPr="003C79F0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  <w:r w:rsidR="00EB68DC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463D07" w:rsidRPr="003C79F0">
        <w:rPr>
          <w:rFonts w:ascii="Times New Roman" w:hAnsi="Times New Roman" w:cs="Times New Roman"/>
          <w:sz w:val="28"/>
          <w:szCs w:val="28"/>
        </w:rPr>
        <w:t xml:space="preserve">1 423 705,9 </w:t>
      </w:r>
      <w:r w:rsidR="001C4CAD" w:rsidRPr="003C79F0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1C4CAD" w:rsidRPr="003C79F0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="001C4CAD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CD04FB" w:rsidRPr="003C79F0">
        <w:rPr>
          <w:rFonts w:ascii="Times New Roman" w:hAnsi="Times New Roman" w:cs="Times New Roman"/>
          <w:sz w:val="28"/>
          <w:szCs w:val="28"/>
        </w:rPr>
        <w:t>-</w:t>
      </w:r>
      <w:r w:rsidR="00BB4EAD" w:rsidRPr="003C79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63D07" w:rsidRPr="003C79F0">
        <w:rPr>
          <w:rFonts w:ascii="Times New Roman" w:hAnsi="Times New Roman" w:cs="Times New Roman"/>
          <w:sz w:val="28"/>
          <w:szCs w:val="28"/>
        </w:rPr>
        <w:t>1 666 296,2</w:t>
      </w:r>
      <w:r w:rsidR="00B56E8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1C4CAD" w:rsidRPr="003C79F0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1C38CC" w:rsidRPr="003C79F0">
        <w:rPr>
          <w:rFonts w:ascii="Times New Roman" w:hAnsi="Times New Roman" w:cs="Times New Roman"/>
          <w:b/>
          <w:sz w:val="28"/>
          <w:szCs w:val="28"/>
        </w:rPr>
        <w:t>де</w:t>
      </w:r>
      <w:r w:rsidR="001C4CAD" w:rsidRPr="003C79F0">
        <w:rPr>
          <w:rFonts w:ascii="Times New Roman" w:hAnsi="Times New Roman" w:cs="Times New Roman"/>
          <w:b/>
          <w:sz w:val="28"/>
          <w:szCs w:val="28"/>
        </w:rPr>
        <w:t>фицит</w:t>
      </w:r>
      <w:r w:rsidR="006E0BAF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F15398" w:rsidRPr="003C79F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63D07" w:rsidRPr="003C79F0">
        <w:rPr>
          <w:rFonts w:ascii="Times New Roman" w:hAnsi="Times New Roman" w:cs="Times New Roman"/>
          <w:sz w:val="28"/>
          <w:szCs w:val="28"/>
        </w:rPr>
        <w:t>- 1 602,9</w:t>
      </w:r>
      <w:r w:rsidR="00B56E8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1C4CAD" w:rsidRPr="003C79F0">
        <w:rPr>
          <w:rFonts w:ascii="Times New Roman" w:hAnsi="Times New Roman" w:cs="Times New Roman"/>
          <w:sz w:val="28"/>
          <w:szCs w:val="28"/>
        </w:rPr>
        <w:t>тыс. руб.</w:t>
      </w:r>
      <w:r w:rsidR="00463D07" w:rsidRPr="003C79F0">
        <w:rPr>
          <w:rFonts w:ascii="Times New Roman" w:hAnsi="Times New Roman" w:cs="Times New Roman"/>
          <w:sz w:val="28"/>
          <w:szCs w:val="28"/>
        </w:rPr>
        <w:t xml:space="preserve"> или 0,6% утвержденного общего годового объема доходов районного бюджета без учета утвержденного объема безвозмездных поступлений. </w:t>
      </w:r>
      <w:r w:rsidR="00734A0F" w:rsidRPr="003C79F0">
        <w:rPr>
          <w:rFonts w:ascii="Times New Roman" w:hAnsi="Times New Roman" w:cs="Times New Roman"/>
          <w:sz w:val="28"/>
          <w:szCs w:val="28"/>
        </w:rPr>
        <w:t xml:space="preserve"> (таблица, тыс. руб.)</w:t>
      </w:r>
    </w:p>
    <w:p w:rsidR="00853F73" w:rsidRPr="003C79F0" w:rsidRDefault="00472D46" w:rsidP="00C468ED">
      <w:pPr>
        <w:tabs>
          <w:tab w:val="left" w:pos="6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34A0F" w:rsidRPr="003C79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79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66247" w:rsidRPr="003C79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1419"/>
        <w:gridCol w:w="1278"/>
        <w:gridCol w:w="1105"/>
        <w:gridCol w:w="1301"/>
        <w:gridCol w:w="1417"/>
        <w:gridCol w:w="993"/>
        <w:gridCol w:w="853"/>
        <w:gridCol w:w="848"/>
      </w:tblGrid>
      <w:tr w:rsidR="001C4CAD" w:rsidRPr="003C79F0" w:rsidTr="00223CBD">
        <w:tc>
          <w:tcPr>
            <w:tcW w:w="1526" w:type="dxa"/>
          </w:tcPr>
          <w:p w:rsidR="001C4CAD" w:rsidRPr="003C79F0" w:rsidRDefault="001C4CAD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</w:tcPr>
          <w:p w:rsidR="001C4CAD" w:rsidRPr="003C79F0" w:rsidRDefault="001C4CAD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Решение (первонач.)</w:t>
            </w:r>
          </w:p>
        </w:tc>
        <w:tc>
          <w:tcPr>
            <w:tcW w:w="1278" w:type="dxa"/>
          </w:tcPr>
          <w:p w:rsidR="001C4CAD" w:rsidRPr="003C79F0" w:rsidRDefault="001C4CAD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Решение (окончат.)</w:t>
            </w:r>
          </w:p>
        </w:tc>
        <w:tc>
          <w:tcPr>
            <w:tcW w:w="1105" w:type="dxa"/>
          </w:tcPr>
          <w:p w:rsidR="001C4CAD" w:rsidRPr="003C79F0" w:rsidRDefault="001C4CAD" w:rsidP="00C468ED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01" w:type="dxa"/>
          </w:tcPr>
          <w:p w:rsidR="001C4CAD" w:rsidRPr="003C79F0" w:rsidRDefault="001C4CAD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План (роспись) (ф.0503117)</w:t>
            </w:r>
          </w:p>
        </w:tc>
        <w:tc>
          <w:tcPr>
            <w:tcW w:w="1417" w:type="dxa"/>
          </w:tcPr>
          <w:p w:rsidR="001C4CAD" w:rsidRPr="003C79F0" w:rsidRDefault="00F74BDC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r w:rsidR="001C4CAD"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(ф.0503117)</w:t>
            </w:r>
          </w:p>
        </w:tc>
        <w:tc>
          <w:tcPr>
            <w:tcW w:w="993" w:type="dxa"/>
          </w:tcPr>
          <w:p w:rsidR="001C4CAD" w:rsidRPr="003C79F0" w:rsidRDefault="001C4CAD" w:rsidP="00C468ED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3" w:type="dxa"/>
          </w:tcPr>
          <w:p w:rsidR="001C4CAD" w:rsidRPr="003C79F0" w:rsidRDefault="001C4CAD" w:rsidP="00C468ED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848" w:type="dxa"/>
          </w:tcPr>
          <w:p w:rsidR="001C4CAD" w:rsidRPr="003C79F0" w:rsidRDefault="00A10AA9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</w:tr>
      <w:tr w:rsidR="001C4CAD" w:rsidRPr="003C79F0" w:rsidTr="00223CBD">
        <w:tc>
          <w:tcPr>
            <w:tcW w:w="1526" w:type="dxa"/>
          </w:tcPr>
          <w:p w:rsidR="001C4CAD" w:rsidRPr="003C79F0" w:rsidRDefault="001C4CAD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1C4CAD" w:rsidRPr="003C79F0" w:rsidRDefault="001C4CAD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1C4CAD" w:rsidRPr="003C79F0" w:rsidRDefault="001C4CAD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</w:tcPr>
          <w:p w:rsidR="001C4CAD" w:rsidRPr="003C79F0" w:rsidRDefault="001C4CAD" w:rsidP="00C468ED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0AA9" w:rsidRPr="003C79F0">
              <w:rPr>
                <w:rFonts w:ascii="Times New Roman" w:hAnsi="Times New Roman" w:cs="Times New Roman"/>
                <w:sz w:val="20"/>
                <w:szCs w:val="20"/>
              </w:rPr>
              <w:t>=3-2</w:t>
            </w:r>
          </w:p>
        </w:tc>
        <w:tc>
          <w:tcPr>
            <w:tcW w:w="1301" w:type="dxa"/>
          </w:tcPr>
          <w:p w:rsidR="001C4CAD" w:rsidRPr="003C79F0" w:rsidRDefault="001C4CAD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C4CAD" w:rsidRPr="003C79F0" w:rsidRDefault="001C4CAD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1C4CAD" w:rsidRPr="003C79F0" w:rsidRDefault="001C4CAD" w:rsidP="00C468E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0AA9" w:rsidRPr="003C79F0">
              <w:rPr>
                <w:rFonts w:ascii="Times New Roman" w:hAnsi="Times New Roman" w:cs="Times New Roman"/>
                <w:sz w:val="20"/>
                <w:szCs w:val="20"/>
              </w:rPr>
              <w:t>=6-5</w:t>
            </w:r>
          </w:p>
        </w:tc>
        <w:tc>
          <w:tcPr>
            <w:tcW w:w="853" w:type="dxa"/>
          </w:tcPr>
          <w:p w:rsidR="001C4CAD" w:rsidRPr="003C79F0" w:rsidRDefault="001C4CAD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0AA9" w:rsidRPr="003C79F0">
              <w:rPr>
                <w:rFonts w:ascii="Times New Roman" w:hAnsi="Times New Roman" w:cs="Times New Roman"/>
                <w:sz w:val="20"/>
                <w:szCs w:val="20"/>
              </w:rPr>
              <w:t>=5-3</w:t>
            </w:r>
          </w:p>
        </w:tc>
        <w:tc>
          <w:tcPr>
            <w:tcW w:w="848" w:type="dxa"/>
          </w:tcPr>
          <w:p w:rsidR="001C4CAD" w:rsidRPr="003C79F0" w:rsidRDefault="001C4CAD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10AA9" w:rsidRPr="003C79F0">
              <w:rPr>
                <w:rFonts w:ascii="Times New Roman" w:hAnsi="Times New Roman" w:cs="Times New Roman"/>
                <w:sz w:val="20"/>
                <w:szCs w:val="20"/>
              </w:rPr>
              <w:t>=6/5</w:t>
            </w:r>
          </w:p>
        </w:tc>
      </w:tr>
      <w:tr w:rsidR="00344BBC" w:rsidRPr="003C79F0" w:rsidTr="00223CBD">
        <w:tc>
          <w:tcPr>
            <w:tcW w:w="1526" w:type="dxa"/>
          </w:tcPr>
          <w:p w:rsidR="00344BBC" w:rsidRPr="003C79F0" w:rsidRDefault="00344BBC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Всего доходов в т. ч.</w:t>
            </w:r>
          </w:p>
        </w:tc>
        <w:tc>
          <w:tcPr>
            <w:tcW w:w="1419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1 430 549,8</w:t>
            </w:r>
          </w:p>
        </w:tc>
        <w:tc>
          <w:tcPr>
            <w:tcW w:w="127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1 699 147, 6</w:t>
            </w:r>
          </w:p>
        </w:tc>
        <w:tc>
          <w:tcPr>
            <w:tcW w:w="1105" w:type="dxa"/>
          </w:tcPr>
          <w:p w:rsidR="00344BBC" w:rsidRPr="003C79F0" w:rsidRDefault="00A478AC" w:rsidP="00C468ED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268 597,8</w:t>
            </w:r>
          </w:p>
        </w:tc>
        <w:tc>
          <w:tcPr>
            <w:tcW w:w="1301" w:type="dxa"/>
          </w:tcPr>
          <w:p w:rsidR="00344BBC" w:rsidRPr="003C79F0" w:rsidRDefault="00344BBC" w:rsidP="00CC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1 699 147, 6</w:t>
            </w:r>
          </w:p>
        </w:tc>
        <w:tc>
          <w:tcPr>
            <w:tcW w:w="1417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1 667 899,2</w:t>
            </w:r>
          </w:p>
        </w:tc>
        <w:tc>
          <w:tcPr>
            <w:tcW w:w="993" w:type="dxa"/>
          </w:tcPr>
          <w:p w:rsidR="00344BBC" w:rsidRPr="003C79F0" w:rsidRDefault="00344BBC" w:rsidP="00C468E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- 31 248,4</w:t>
            </w:r>
          </w:p>
        </w:tc>
        <w:tc>
          <w:tcPr>
            <w:tcW w:w="853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344BBC" w:rsidRPr="003C79F0" w:rsidTr="00223CBD">
        <w:tc>
          <w:tcPr>
            <w:tcW w:w="1526" w:type="dxa"/>
          </w:tcPr>
          <w:p w:rsidR="00344BBC" w:rsidRPr="003C79F0" w:rsidRDefault="00344BBC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9" w:type="dxa"/>
          </w:tcPr>
          <w:p w:rsidR="00344BBC" w:rsidRPr="003C79F0" w:rsidRDefault="00344BBC" w:rsidP="0075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238 253,4</w:t>
            </w:r>
          </w:p>
        </w:tc>
        <w:tc>
          <w:tcPr>
            <w:tcW w:w="1278" w:type="dxa"/>
          </w:tcPr>
          <w:p w:rsidR="00344BBC" w:rsidRPr="003C79F0" w:rsidRDefault="00344BBC" w:rsidP="003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246 762,9</w:t>
            </w:r>
          </w:p>
        </w:tc>
        <w:tc>
          <w:tcPr>
            <w:tcW w:w="1105" w:type="dxa"/>
          </w:tcPr>
          <w:p w:rsidR="00344BBC" w:rsidRPr="003C79F0" w:rsidRDefault="00A478AC" w:rsidP="00756CE3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8 509,5</w:t>
            </w:r>
          </w:p>
        </w:tc>
        <w:tc>
          <w:tcPr>
            <w:tcW w:w="1301" w:type="dxa"/>
          </w:tcPr>
          <w:p w:rsidR="00344BBC" w:rsidRPr="003C79F0" w:rsidRDefault="00344BBC" w:rsidP="00CC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246 762,9</w:t>
            </w:r>
          </w:p>
        </w:tc>
        <w:tc>
          <w:tcPr>
            <w:tcW w:w="1417" w:type="dxa"/>
          </w:tcPr>
          <w:p w:rsidR="00344BBC" w:rsidRPr="003C79F0" w:rsidRDefault="00344BBC" w:rsidP="00756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244 193,3</w:t>
            </w:r>
          </w:p>
        </w:tc>
        <w:tc>
          <w:tcPr>
            <w:tcW w:w="993" w:type="dxa"/>
          </w:tcPr>
          <w:p w:rsidR="00344BBC" w:rsidRPr="003C79F0" w:rsidRDefault="00344BBC" w:rsidP="00C468E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- 2 569,6</w:t>
            </w:r>
          </w:p>
        </w:tc>
        <w:tc>
          <w:tcPr>
            <w:tcW w:w="853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344BBC" w:rsidRPr="003C79F0" w:rsidTr="00223CBD">
        <w:tc>
          <w:tcPr>
            <w:tcW w:w="1526" w:type="dxa"/>
          </w:tcPr>
          <w:p w:rsidR="00344BBC" w:rsidRPr="003C79F0" w:rsidRDefault="00344BBC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9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1 192 296,4</w:t>
            </w:r>
          </w:p>
        </w:tc>
        <w:tc>
          <w:tcPr>
            <w:tcW w:w="127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1 452 384,7</w:t>
            </w:r>
          </w:p>
        </w:tc>
        <w:tc>
          <w:tcPr>
            <w:tcW w:w="1105" w:type="dxa"/>
          </w:tcPr>
          <w:p w:rsidR="00344BBC" w:rsidRPr="003C79F0" w:rsidRDefault="00A478AC" w:rsidP="00C468ED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260 088,3</w:t>
            </w:r>
          </w:p>
        </w:tc>
        <w:tc>
          <w:tcPr>
            <w:tcW w:w="1301" w:type="dxa"/>
          </w:tcPr>
          <w:p w:rsidR="00344BBC" w:rsidRPr="003C79F0" w:rsidRDefault="00344BBC" w:rsidP="00CC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1 452 384,7</w:t>
            </w:r>
          </w:p>
        </w:tc>
        <w:tc>
          <w:tcPr>
            <w:tcW w:w="1417" w:type="dxa"/>
          </w:tcPr>
          <w:p w:rsidR="00344BBC" w:rsidRPr="003C79F0" w:rsidRDefault="00344BBC" w:rsidP="003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1 423 705,9</w:t>
            </w:r>
          </w:p>
        </w:tc>
        <w:tc>
          <w:tcPr>
            <w:tcW w:w="993" w:type="dxa"/>
          </w:tcPr>
          <w:p w:rsidR="00344BBC" w:rsidRPr="003C79F0" w:rsidRDefault="00344BBC" w:rsidP="00C468E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 28 678,8</w:t>
            </w:r>
          </w:p>
        </w:tc>
        <w:tc>
          <w:tcPr>
            <w:tcW w:w="853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344BBC" w:rsidRPr="003C79F0" w:rsidTr="00223CBD">
        <w:tc>
          <w:tcPr>
            <w:tcW w:w="1526" w:type="dxa"/>
          </w:tcPr>
          <w:p w:rsidR="00344BBC" w:rsidRPr="003C79F0" w:rsidRDefault="00344BBC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419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1 446 783,1</w:t>
            </w:r>
          </w:p>
        </w:tc>
        <w:tc>
          <w:tcPr>
            <w:tcW w:w="127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1 719 082,2</w:t>
            </w:r>
          </w:p>
        </w:tc>
        <w:tc>
          <w:tcPr>
            <w:tcW w:w="1105" w:type="dxa"/>
          </w:tcPr>
          <w:p w:rsidR="00344BBC" w:rsidRPr="003C79F0" w:rsidRDefault="00A478AC" w:rsidP="002827AE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272 299,1</w:t>
            </w:r>
          </w:p>
        </w:tc>
        <w:tc>
          <w:tcPr>
            <w:tcW w:w="1301" w:type="dxa"/>
          </w:tcPr>
          <w:p w:rsidR="00344BBC" w:rsidRPr="003C79F0" w:rsidRDefault="00344BBC" w:rsidP="00CC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1 719 082,2</w:t>
            </w:r>
          </w:p>
        </w:tc>
        <w:tc>
          <w:tcPr>
            <w:tcW w:w="1417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1 666 296,2</w:t>
            </w:r>
          </w:p>
        </w:tc>
        <w:tc>
          <w:tcPr>
            <w:tcW w:w="993" w:type="dxa"/>
          </w:tcPr>
          <w:p w:rsidR="00344BBC" w:rsidRPr="003C79F0" w:rsidRDefault="00344BBC" w:rsidP="0034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-52</w:t>
            </w:r>
            <w:r w:rsidR="00A478AC"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:rsidR="00344BBC" w:rsidRPr="003C79F0" w:rsidRDefault="00344BBC" w:rsidP="007A78F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344BBC" w:rsidRPr="003C79F0" w:rsidTr="00223CBD">
        <w:tc>
          <w:tcPr>
            <w:tcW w:w="1526" w:type="dxa"/>
          </w:tcPr>
          <w:p w:rsidR="00344BBC" w:rsidRPr="003C79F0" w:rsidRDefault="00344BBC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Дефицит (-),</w:t>
            </w:r>
          </w:p>
          <w:p w:rsidR="00344BBC" w:rsidRPr="003C79F0" w:rsidRDefault="00344BBC" w:rsidP="00C4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1419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- 16 233,3</w:t>
            </w:r>
          </w:p>
        </w:tc>
        <w:tc>
          <w:tcPr>
            <w:tcW w:w="127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- 19 934,5</w:t>
            </w:r>
          </w:p>
        </w:tc>
        <w:tc>
          <w:tcPr>
            <w:tcW w:w="1105" w:type="dxa"/>
          </w:tcPr>
          <w:p w:rsidR="00344BBC" w:rsidRPr="003C79F0" w:rsidRDefault="00A478AC" w:rsidP="00C468ED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3 701,2</w:t>
            </w:r>
          </w:p>
        </w:tc>
        <w:tc>
          <w:tcPr>
            <w:tcW w:w="1301" w:type="dxa"/>
          </w:tcPr>
          <w:p w:rsidR="00344BBC" w:rsidRPr="003C79F0" w:rsidRDefault="00344BBC" w:rsidP="00CC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- 19 934,5</w:t>
            </w:r>
          </w:p>
        </w:tc>
        <w:tc>
          <w:tcPr>
            <w:tcW w:w="1417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- 807,1</w:t>
            </w:r>
          </w:p>
        </w:tc>
        <w:tc>
          <w:tcPr>
            <w:tcW w:w="993" w:type="dxa"/>
          </w:tcPr>
          <w:p w:rsidR="00344BBC" w:rsidRPr="003C79F0" w:rsidRDefault="00344BBC" w:rsidP="00C468E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19 127,4</w:t>
            </w:r>
          </w:p>
        </w:tc>
        <w:tc>
          <w:tcPr>
            <w:tcW w:w="853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8" w:type="dxa"/>
          </w:tcPr>
          <w:p w:rsidR="00344BBC" w:rsidRPr="003C79F0" w:rsidRDefault="00344BBC" w:rsidP="00C46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53B84" w:rsidRPr="003C79F0" w:rsidRDefault="00353B84" w:rsidP="00F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714" w:rsidRPr="003C79F0" w:rsidRDefault="00CD04FB" w:rsidP="00F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Как  видно из таблицы, увеличение бюджетных назначений по сравнению с первоначальной редакцией</w:t>
      </w:r>
      <w:r w:rsidR="00121650" w:rsidRPr="003C79F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478AC" w:rsidRPr="003C79F0">
        <w:rPr>
          <w:rFonts w:ascii="Times New Roman" w:hAnsi="Times New Roman" w:cs="Times New Roman"/>
          <w:sz w:val="28"/>
          <w:szCs w:val="28"/>
        </w:rPr>
        <w:t>Думы в течение 2020</w:t>
      </w:r>
      <w:r w:rsidR="0083749D" w:rsidRPr="003C79F0">
        <w:rPr>
          <w:rFonts w:ascii="Times New Roman" w:hAnsi="Times New Roman" w:cs="Times New Roman"/>
          <w:sz w:val="28"/>
          <w:szCs w:val="28"/>
        </w:rPr>
        <w:t xml:space="preserve"> года осущ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ествлено по доходам на </w:t>
      </w:r>
      <w:r w:rsidR="00A478AC" w:rsidRPr="003C79F0">
        <w:rPr>
          <w:rFonts w:ascii="Times New Roman" w:hAnsi="Times New Roman" w:cs="Times New Roman"/>
          <w:sz w:val="28"/>
          <w:szCs w:val="28"/>
        </w:rPr>
        <w:t>268 597,8</w:t>
      </w:r>
      <w:r w:rsidR="00B56E8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83749D" w:rsidRPr="003C79F0">
        <w:rPr>
          <w:rFonts w:ascii="Times New Roman" w:hAnsi="Times New Roman" w:cs="Times New Roman"/>
          <w:sz w:val="28"/>
          <w:szCs w:val="28"/>
        </w:rPr>
        <w:t xml:space="preserve">тыс. руб., в том числе по группе «налоговые и 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неналоговые доходы» - на </w:t>
      </w:r>
      <w:r w:rsidR="00A478AC" w:rsidRPr="003C79F0">
        <w:rPr>
          <w:rFonts w:ascii="Times New Roman" w:hAnsi="Times New Roman" w:cs="Times New Roman"/>
          <w:sz w:val="28"/>
          <w:szCs w:val="28"/>
        </w:rPr>
        <w:t>8 509,5</w:t>
      </w:r>
      <w:r w:rsidR="00B56E8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83749D" w:rsidRPr="003C79F0">
        <w:rPr>
          <w:rFonts w:ascii="Times New Roman" w:hAnsi="Times New Roman" w:cs="Times New Roman"/>
          <w:sz w:val="28"/>
          <w:szCs w:val="28"/>
        </w:rPr>
        <w:t>тыс. руб., по группе безвозмез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дные поступления» - на </w:t>
      </w:r>
      <w:r w:rsidR="00A478AC" w:rsidRPr="003C79F0">
        <w:rPr>
          <w:rFonts w:ascii="Times New Roman" w:hAnsi="Times New Roman" w:cs="Times New Roman"/>
          <w:sz w:val="28"/>
          <w:szCs w:val="28"/>
        </w:rPr>
        <w:t xml:space="preserve">260 088,3 </w:t>
      </w:r>
      <w:r w:rsidR="0083749D" w:rsidRPr="003C79F0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83749D" w:rsidRPr="003C79F0">
        <w:rPr>
          <w:rFonts w:ascii="Times New Roman" w:hAnsi="Times New Roman" w:cs="Times New Roman"/>
          <w:sz w:val="28"/>
          <w:szCs w:val="28"/>
        </w:rPr>
        <w:t>Расходы районного бюджета по сравнению с первоначальной редакцией реш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ения Думы увеличены на </w:t>
      </w:r>
      <w:r w:rsidR="00A478AC" w:rsidRPr="003C79F0">
        <w:rPr>
          <w:rFonts w:ascii="Times New Roman" w:hAnsi="Times New Roman" w:cs="Times New Roman"/>
          <w:sz w:val="28"/>
          <w:szCs w:val="28"/>
        </w:rPr>
        <w:t xml:space="preserve">272 299,1 </w:t>
      </w:r>
      <w:r w:rsidR="0083749D" w:rsidRPr="003C79F0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171FF7" w:rsidRPr="003C79F0" w:rsidRDefault="0083749D" w:rsidP="00F312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Доходы районного бюд</w:t>
      </w:r>
      <w:r w:rsidR="001F5A4B" w:rsidRPr="003C79F0">
        <w:rPr>
          <w:rFonts w:ascii="Times New Roman" w:hAnsi="Times New Roman" w:cs="Times New Roman"/>
          <w:sz w:val="28"/>
          <w:szCs w:val="28"/>
        </w:rPr>
        <w:t>же</w:t>
      </w:r>
      <w:r w:rsidR="00A478AC" w:rsidRPr="003C79F0">
        <w:rPr>
          <w:rFonts w:ascii="Times New Roman" w:hAnsi="Times New Roman" w:cs="Times New Roman"/>
          <w:sz w:val="28"/>
          <w:szCs w:val="28"/>
        </w:rPr>
        <w:t>та исполнены в сумме 1 667 899,2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A478AC" w:rsidRPr="003C79F0">
        <w:rPr>
          <w:rFonts w:ascii="Times New Roman" w:hAnsi="Times New Roman" w:cs="Times New Roman"/>
          <w:sz w:val="28"/>
          <w:szCs w:val="28"/>
        </w:rPr>
        <w:t>31 248,4</w:t>
      </w:r>
      <w:r w:rsidR="007A78FB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2F144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A78FB" w:rsidRPr="003C79F0">
        <w:rPr>
          <w:rFonts w:ascii="Times New Roman" w:hAnsi="Times New Roman" w:cs="Times New Roman"/>
          <w:sz w:val="28"/>
          <w:szCs w:val="28"/>
        </w:rPr>
        <w:t>тыс. руб. мен</w:t>
      </w:r>
      <w:r w:rsidRPr="003C79F0">
        <w:rPr>
          <w:rFonts w:ascii="Times New Roman" w:hAnsi="Times New Roman" w:cs="Times New Roman"/>
          <w:sz w:val="28"/>
          <w:szCs w:val="28"/>
        </w:rPr>
        <w:t>ьше, чем утвержде</w:t>
      </w:r>
      <w:r w:rsidR="00171FF7" w:rsidRPr="003C79F0">
        <w:rPr>
          <w:rFonts w:ascii="Times New Roman" w:hAnsi="Times New Roman" w:cs="Times New Roman"/>
          <w:sz w:val="28"/>
          <w:szCs w:val="28"/>
        </w:rPr>
        <w:t>но уточненным решением о бюджете</w:t>
      </w:r>
      <w:r w:rsidRPr="003C79F0">
        <w:rPr>
          <w:rFonts w:ascii="Times New Roman" w:hAnsi="Times New Roman" w:cs="Times New Roman"/>
          <w:sz w:val="28"/>
          <w:szCs w:val="28"/>
        </w:rPr>
        <w:t>. Расходы бюджета  исполнен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A478AC" w:rsidRPr="003C79F0">
        <w:rPr>
          <w:rFonts w:ascii="Times New Roman" w:hAnsi="Times New Roman" w:cs="Times New Roman"/>
          <w:sz w:val="28"/>
          <w:szCs w:val="28"/>
        </w:rPr>
        <w:t>1 666 296,2</w:t>
      </w:r>
      <w:r w:rsidR="002F144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113714" w:rsidRPr="003C79F0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A478AC" w:rsidRPr="003C79F0">
        <w:rPr>
          <w:rFonts w:ascii="Times New Roman" w:hAnsi="Times New Roman" w:cs="Times New Roman"/>
          <w:sz w:val="28"/>
          <w:szCs w:val="28"/>
        </w:rPr>
        <w:t>52 786,0</w:t>
      </w:r>
      <w:r w:rsidR="002F144E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тыс. руб. меньше бюджетных ассигнований, утвержденных решением о бюджете.</w:t>
      </w:r>
    </w:p>
    <w:p w:rsidR="0045595E" w:rsidRPr="003C79F0" w:rsidRDefault="003F1CE5" w:rsidP="00F3120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В </w:t>
      </w:r>
      <w:r w:rsidR="009253DF" w:rsidRPr="003C79F0">
        <w:rPr>
          <w:rFonts w:ascii="Times New Roman" w:hAnsi="Times New Roman" w:cs="Times New Roman"/>
          <w:sz w:val="28"/>
          <w:szCs w:val="28"/>
        </w:rPr>
        <w:t xml:space="preserve">целом  налоговые и неналоговые доходы исполнены </w:t>
      </w:r>
      <w:r w:rsidR="0022471F" w:rsidRPr="003C79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78AC" w:rsidRPr="003C79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244 193,3</w:t>
      </w:r>
      <w:r w:rsidR="001F5A4B" w:rsidRPr="003C79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9253DF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тыс. руб.  или</w:t>
      </w:r>
      <w:r w:rsidR="00A478AC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98,9</w:t>
      </w:r>
      <w:r w:rsidR="00055CB9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 к утвержденным назначениям</w:t>
      </w:r>
      <w:r w:rsidR="00A478AC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2020</w:t>
      </w:r>
      <w:r w:rsidR="00B207BC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F1CE5" w:rsidRPr="003C79F0" w:rsidRDefault="003F1CE5" w:rsidP="00F3120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сравнению  с </w:t>
      </w:r>
      <w:r w:rsidR="001C4147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аналогичным </w:t>
      </w:r>
      <w:r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периодом </w:t>
      </w:r>
      <w:r w:rsidR="001B2DFB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прошлого года </w:t>
      </w:r>
      <w:r w:rsidRPr="003C79F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налоговые</w:t>
      </w:r>
      <w:r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доходы </w:t>
      </w:r>
      <w:r w:rsidR="00C613C3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увеличились </w:t>
      </w:r>
      <w:r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="0045595E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</w:t>
      </w:r>
      <w:r w:rsidR="001C4147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8 580,3</w:t>
      </w:r>
      <w:r w:rsidR="00636916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5595E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тыс. руб. или на </w:t>
      </w:r>
      <w:r w:rsidR="001C4147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103,9</w:t>
      </w:r>
      <w:r w:rsidR="00636916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51A32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 </w:t>
      </w:r>
      <w:r w:rsidR="00FD6146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составили </w:t>
      </w:r>
      <w:r w:rsidR="001C4147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229 188,9</w:t>
      </w:r>
      <w:r w:rsidR="00636916"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тыс. руб.</w:t>
      </w:r>
    </w:p>
    <w:p w:rsidR="003F1CE5" w:rsidRPr="003C79F0" w:rsidRDefault="003F1CE5" w:rsidP="00C468E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Неналоговые доходы районного бюджета</w:t>
      </w:r>
      <w:r w:rsidR="006363FE" w:rsidRPr="003C79F0">
        <w:rPr>
          <w:rFonts w:ascii="Times New Roman" w:hAnsi="Times New Roman" w:cs="Times New Roman"/>
          <w:sz w:val="28"/>
          <w:szCs w:val="28"/>
        </w:rPr>
        <w:t>,</w:t>
      </w:r>
      <w:r w:rsidRPr="003C79F0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79019F" w:rsidRPr="003C79F0">
        <w:rPr>
          <w:rFonts w:ascii="Times New Roman" w:hAnsi="Times New Roman" w:cs="Times New Roman"/>
          <w:sz w:val="28"/>
          <w:szCs w:val="28"/>
        </w:rPr>
        <w:t>н</w:t>
      </w:r>
      <w:r w:rsidRPr="003C79F0">
        <w:rPr>
          <w:rFonts w:ascii="Times New Roman" w:hAnsi="Times New Roman" w:cs="Times New Roman"/>
          <w:sz w:val="28"/>
          <w:szCs w:val="28"/>
        </w:rPr>
        <w:t>ы</w:t>
      </w:r>
      <w:r w:rsidR="00121650" w:rsidRPr="003C79F0">
        <w:rPr>
          <w:rFonts w:ascii="Times New Roman" w:hAnsi="Times New Roman" w:cs="Times New Roman"/>
          <w:sz w:val="28"/>
          <w:szCs w:val="28"/>
        </w:rPr>
        <w:t>е</w:t>
      </w:r>
      <w:r w:rsidRPr="003C79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C4147" w:rsidRPr="003C79F0">
        <w:rPr>
          <w:rFonts w:ascii="Times New Roman" w:hAnsi="Times New Roman" w:cs="Times New Roman"/>
          <w:sz w:val="28"/>
          <w:szCs w:val="28"/>
        </w:rPr>
        <w:t>19 660,0</w:t>
      </w:r>
      <w:r w:rsidR="00636916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тыс</w:t>
      </w:r>
      <w:r w:rsidR="0079019F" w:rsidRPr="003C79F0">
        <w:rPr>
          <w:rFonts w:ascii="Times New Roman" w:hAnsi="Times New Roman" w:cs="Times New Roman"/>
          <w:sz w:val="28"/>
          <w:szCs w:val="28"/>
        </w:rPr>
        <w:t xml:space="preserve">. </w:t>
      </w:r>
      <w:r w:rsidR="001C4147" w:rsidRPr="003C79F0">
        <w:rPr>
          <w:rFonts w:ascii="Times New Roman" w:hAnsi="Times New Roman" w:cs="Times New Roman"/>
          <w:sz w:val="28"/>
          <w:szCs w:val="28"/>
        </w:rPr>
        <w:t>руб., исполнены в сумме 15 004,3  тыс. руб. или  76,3</w:t>
      </w:r>
      <w:r w:rsidRPr="003C79F0">
        <w:rPr>
          <w:rFonts w:ascii="Times New Roman" w:hAnsi="Times New Roman" w:cs="Times New Roman"/>
          <w:sz w:val="28"/>
          <w:szCs w:val="28"/>
        </w:rPr>
        <w:t xml:space="preserve"> % к утвержде</w:t>
      </w:r>
      <w:r w:rsidR="00551A32" w:rsidRPr="003C79F0">
        <w:rPr>
          <w:rFonts w:ascii="Times New Roman" w:hAnsi="Times New Roman" w:cs="Times New Roman"/>
          <w:sz w:val="28"/>
          <w:szCs w:val="28"/>
        </w:rPr>
        <w:t xml:space="preserve">нному плану. В 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2020</w:t>
      </w:r>
      <w:r w:rsidRPr="003C79F0">
        <w:rPr>
          <w:rFonts w:ascii="Times New Roman" w:hAnsi="Times New Roman" w:cs="Times New Roman"/>
          <w:sz w:val="28"/>
          <w:szCs w:val="28"/>
        </w:rPr>
        <w:t xml:space="preserve"> году  нена</w:t>
      </w:r>
      <w:r w:rsidR="001C4147" w:rsidRPr="003C79F0">
        <w:rPr>
          <w:rFonts w:ascii="Times New Roman" w:hAnsi="Times New Roman" w:cs="Times New Roman"/>
          <w:sz w:val="28"/>
          <w:szCs w:val="28"/>
        </w:rPr>
        <w:t>логовых доходов поступило меньше</w:t>
      </w:r>
      <w:r w:rsidRPr="003C79F0">
        <w:rPr>
          <w:rFonts w:ascii="Times New Roman" w:hAnsi="Times New Roman" w:cs="Times New Roman"/>
          <w:sz w:val="28"/>
          <w:szCs w:val="28"/>
        </w:rPr>
        <w:t>,</w:t>
      </w:r>
      <w:r w:rsidR="005F3610" w:rsidRPr="003C79F0">
        <w:rPr>
          <w:rFonts w:ascii="Times New Roman" w:hAnsi="Times New Roman" w:cs="Times New Roman"/>
          <w:sz w:val="28"/>
          <w:szCs w:val="28"/>
        </w:rPr>
        <w:t xml:space="preserve">  </w:t>
      </w:r>
      <w:r w:rsidR="001C4147" w:rsidRPr="003C79F0">
        <w:rPr>
          <w:rFonts w:ascii="Times New Roman" w:hAnsi="Times New Roman" w:cs="Times New Roman"/>
          <w:sz w:val="28"/>
          <w:szCs w:val="28"/>
        </w:rPr>
        <w:t>чем в 2019 году</w:t>
      </w:r>
      <w:r w:rsidRPr="003C79F0">
        <w:rPr>
          <w:rFonts w:ascii="Times New Roman" w:hAnsi="Times New Roman" w:cs="Times New Roman"/>
          <w:sz w:val="28"/>
          <w:szCs w:val="28"/>
        </w:rPr>
        <w:t xml:space="preserve"> на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11 606,7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тыс. руб. или на 56,4</w:t>
      </w:r>
      <w:r w:rsidRPr="003C79F0">
        <w:rPr>
          <w:rFonts w:ascii="Times New Roman" w:hAnsi="Times New Roman" w:cs="Times New Roman"/>
          <w:sz w:val="28"/>
          <w:szCs w:val="28"/>
        </w:rPr>
        <w:t>%</w:t>
      </w:r>
      <w:r w:rsidR="00734A0F" w:rsidRPr="003C79F0">
        <w:rPr>
          <w:rFonts w:ascii="Times New Roman" w:hAnsi="Times New Roman" w:cs="Times New Roman"/>
          <w:sz w:val="28"/>
          <w:szCs w:val="28"/>
        </w:rPr>
        <w:t xml:space="preserve"> (таблица, тыс. руб</w:t>
      </w:r>
      <w:r w:rsidRPr="003C79F0">
        <w:rPr>
          <w:rFonts w:ascii="Times New Roman" w:hAnsi="Times New Roman" w:cs="Times New Roman"/>
          <w:sz w:val="28"/>
          <w:szCs w:val="28"/>
        </w:rPr>
        <w:t>.</w:t>
      </w:r>
      <w:r w:rsidR="00734A0F" w:rsidRPr="003C79F0">
        <w:rPr>
          <w:rFonts w:ascii="Times New Roman" w:hAnsi="Times New Roman" w:cs="Times New Roman"/>
          <w:sz w:val="28"/>
          <w:szCs w:val="28"/>
        </w:rPr>
        <w:t>).</w:t>
      </w:r>
      <w:r w:rsidR="0079019F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352"/>
        <w:gridCol w:w="1076"/>
        <w:gridCol w:w="977"/>
        <w:gridCol w:w="1131"/>
      </w:tblGrid>
      <w:tr w:rsidR="00E070C5" w:rsidRPr="003C79F0" w:rsidTr="00E070C5">
        <w:trPr>
          <w:trHeight w:val="28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Факт 2019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Темп роста (%)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(+;-)</w:t>
            </w:r>
          </w:p>
        </w:tc>
      </w:tr>
      <w:tr w:rsidR="00E070C5" w:rsidRPr="003C79F0" w:rsidTr="00E070C5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3592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92" w:rsidRPr="003C79F0" w:rsidRDefault="00053592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92" w:rsidRPr="003C79F0" w:rsidRDefault="00053592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92" w:rsidRPr="003C79F0" w:rsidRDefault="00053592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92" w:rsidRPr="003C79F0" w:rsidRDefault="00053592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92" w:rsidRPr="003C79F0" w:rsidRDefault="00053592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5=4/3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92" w:rsidRPr="003C79F0" w:rsidRDefault="00053592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6=4/2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592" w:rsidRPr="003C79F0" w:rsidRDefault="00053592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7=</w:t>
            </w:r>
            <w:r w:rsidR="00DA782C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4-2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149B6" w:rsidP="00E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доходы, в том числе</w:t>
            </w:r>
            <w:r w:rsidR="00E070C5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220</w:t>
            </w:r>
            <w:r w:rsidR="00DA782C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608</w:t>
            </w:r>
            <w:r w:rsidR="00DA782C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,6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227</w:t>
            </w:r>
            <w:r w:rsidR="00C85105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</w:t>
            </w:r>
            <w:r w:rsidR="00C85105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229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149B6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149B6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580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,3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188 16</w:t>
            </w:r>
            <w:r w:rsidR="007149B6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7149B6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149B6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011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- 19,0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Упрощенная система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849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,4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239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,6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,3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1D0144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0,1</w:t>
            </w:r>
          </w:p>
        </w:tc>
      </w:tr>
      <w:tr w:rsidR="00E070C5" w:rsidRPr="003C79F0" w:rsidTr="00E070C5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</w:t>
            </w:r>
            <w:r w:rsidR="007C4A1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-140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,2 </w:t>
            </w:r>
          </w:p>
        </w:tc>
      </w:tr>
      <w:tr w:rsidR="00E070C5" w:rsidRPr="003C79F0" w:rsidTr="00E070C5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1D0144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0,9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1C4147" w:rsidP="00E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  <w:r w:rsidR="00DA782C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611</w:t>
            </w:r>
            <w:r w:rsidR="00DA782C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  <w:r w:rsidR="00C85105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660</w:t>
            </w:r>
            <w:r w:rsidR="00C85105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47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606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70C5" w:rsidRPr="003C79F0" w:rsidTr="00E070C5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Проценты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,9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,3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671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8 52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7C4A1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149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,6 </w:t>
            </w:r>
          </w:p>
        </w:tc>
      </w:tr>
      <w:tr w:rsidR="00E070C5" w:rsidRPr="003C79F0" w:rsidTr="00E070C5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909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075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</w:t>
            </w:r>
            <w:r w:rsidR="00C852D3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</w:p>
        </w:tc>
      </w:tr>
      <w:tr w:rsidR="00E070C5" w:rsidRPr="003C79F0" w:rsidTr="00E070C5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076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,7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  <w:r w:rsidR="00C852D3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,9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070C5" w:rsidRPr="003C79F0" w:rsidTr="00E070C5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832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414,2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657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,8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  <w:r w:rsidR="00C852D3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,7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,5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,9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C851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  <w:r w:rsidR="00C85105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1D0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,4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C852D3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,5 </w:t>
            </w:r>
          </w:p>
        </w:tc>
      </w:tr>
      <w:tr w:rsidR="00E070C5" w:rsidRPr="003C79F0" w:rsidTr="00E070C5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A782C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</w:t>
            </w:r>
            <w:r w:rsidR="001D0144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  <w:r w:rsidR="00E472ED"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- 1 187,1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,8 </w:t>
            </w:r>
          </w:p>
        </w:tc>
      </w:tr>
      <w:tr w:rsidR="00E070C5" w:rsidRPr="003C79F0" w:rsidTr="00E070C5">
        <w:trPr>
          <w:trHeight w:val="44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ИТОГО 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DA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</w:t>
            </w:r>
            <w:r w:rsidR="00DA782C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</w:t>
            </w:r>
            <w:r w:rsidR="00DA782C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,6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</w:t>
            </w:r>
            <w:r w:rsidR="00C85105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762</w:t>
            </w:r>
            <w:r w:rsidR="00C85105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244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193</w:t>
            </w:r>
            <w:r w:rsidR="001D0144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472ED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C5" w:rsidRPr="003C79F0" w:rsidRDefault="00E070C5" w:rsidP="00E07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026</w:t>
            </w:r>
            <w:r w:rsidR="00E472ED" w:rsidRPr="003C79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,3 </w:t>
            </w:r>
          </w:p>
        </w:tc>
      </w:tr>
    </w:tbl>
    <w:p w:rsidR="00FE4E5C" w:rsidRPr="003C79F0" w:rsidRDefault="00FE4E5C" w:rsidP="00FE4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625" w:rsidRPr="003C79F0" w:rsidRDefault="007D5061" w:rsidP="00AF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A106CF" w:rsidRPr="003C79F0">
        <w:rPr>
          <w:rFonts w:ascii="Times New Roman" w:hAnsi="Times New Roman" w:cs="Times New Roman"/>
          <w:sz w:val="28"/>
          <w:szCs w:val="28"/>
        </w:rPr>
        <w:t xml:space="preserve">от общего объема  </w:t>
      </w:r>
      <w:r w:rsidRPr="003C79F0">
        <w:rPr>
          <w:rFonts w:ascii="Times New Roman" w:hAnsi="Times New Roman" w:cs="Times New Roman"/>
          <w:sz w:val="28"/>
          <w:szCs w:val="28"/>
        </w:rPr>
        <w:t>налоговых</w:t>
      </w:r>
      <w:r w:rsidR="006E4478" w:rsidRPr="003C79F0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 w:rsidRPr="003C79F0">
        <w:rPr>
          <w:rFonts w:ascii="Times New Roman" w:hAnsi="Times New Roman" w:cs="Times New Roman"/>
          <w:sz w:val="28"/>
          <w:szCs w:val="28"/>
        </w:rPr>
        <w:t xml:space="preserve"> доходов занимает </w:t>
      </w:r>
      <w:r w:rsidRPr="003C79F0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80,3</w:t>
      </w:r>
      <w:r w:rsidR="008A09AD" w:rsidRPr="003C79F0">
        <w:rPr>
          <w:rFonts w:ascii="Times New Roman" w:hAnsi="Times New Roman" w:cs="Times New Roman"/>
          <w:sz w:val="28"/>
          <w:szCs w:val="28"/>
        </w:rPr>
        <w:t xml:space="preserve">% 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(11,7</w:t>
      </w:r>
      <w:r w:rsidR="005C08EC" w:rsidRPr="003C79F0">
        <w:rPr>
          <w:rFonts w:ascii="Times New Roman" w:hAnsi="Times New Roman" w:cs="Times New Roman"/>
          <w:sz w:val="28"/>
          <w:szCs w:val="28"/>
        </w:rPr>
        <w:t xml:space="preserve">% от общего объема доходов) 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или 196 172,2 </w:t>
      </w:r>
      <w:r w:rsidR="008A09AD" w:rsidRPr="003C79F0">
        <w:rPr>
          <w:rFonts w:ascii="Times New Roman" w:hAnsi="Times New Roman" w:cs="Times New Roman"/>
          <w:sz w:val="28"/>
          <w:szCs w:val="28"/>
        </w:rPr>
        <w:t>тыс</w:t>
      </w:r>
      <w:r w:rsidR="00FE3CA8" w:rsidRPr="003C79F0">
        <w:rPr>
          <w:rFonts w:ascii="Times New Roman" w:hAnsi="Times New Roman" w:cs="Times New Roman"/>
          <w:sz w:val="28"/>
          <w:szCs w:val="28"/>
        </w:rPr>
        <w:t>. руб.,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что составляет 101,4</w:t>
      </w:r>
      <w:r w:rsidR="00A106CF" w:rsidRPr="003C79F0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193 402,1</w:t>
      </w:r>
      <w:r w:rsidR="006E4478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9A4059" w:rsidRPr="003C79F0">
        <w:rPr>
          <w:rFonts w:ascii="Times New Roman" w:hAnsi="Times New Roman" w:cs="Times New Roman"/>
          <w:sz w:val="28"/>
          <w:szCs w:val="28"/>
        </w:rPr>
        <w:t>тыс. руб</w:t>
      </w:r>
      <w:r w:rsidR="00A106CF" w:rsidRPr="003C79F0">
        <w:rPr>
          <w:rFonts w:ascii="Times New Roman" w:hAnsi="Times New Roman" w:cs="Times New Roman"/>
          <w:sz w:val="28"/>
          <w:szCs w:val="28"/>
        </w:rPr>
        <w:t>.</w:t>
      </w:r>
      <w:r w:rsidR="001B3EE6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A106CF" w:rsidRPr="003C79F0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9A4059" w:rsidRPr="003C79F0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A106CF" w:rsidRPr="003C79F0">
        <w:rPr>
          <w:rFonts w:ascii="Times New Roman" w:hAnsi="Times New Roman" w:cs="Times New Roman"/>
          <w:sz w:val="28"/>
          <w:szCs w:val="28"/>
        </w:rPr>
        <w:t xml:space="preserve">периодом прошлого </w:t>
      </w:r>
      <w:r w:rsidR="009A4059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1B3EE6" w:rsidRPr="003C79F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01285" w:rsidRPr="003C79F0">
        <w:rPr>
          <w:rFonts w:ascii="Times New Roman" w:hAnsi="Times New Roman" w:cs="Times New Roman"/>
          <w:sz w:val="28"/>
          <w:szCs w:val="28"/>
        </w:rPr>
        <w:t xml:space="preserve">произошло увеличение </w:t>
      </w:r>
      <w:r w:rsidR="009A4059" w:rsidRPr="003C79F0">
        <w:rPr>
          <w:rFonts w:ascii="Times New Roman" w:hAnsi="Times New Roman" w:cs="Times New Roman"/>
          <w:sz w:val="28"/>
          <w:szCs w:val="28"/>
        </w:rPr>
        <w:t>поступлений доходов от налога на доходы физических лиц</w:t>
      </w:r>
      <w:r w:rsidR="00D01285" w:rsidRPr="003C79F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A4059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A106CF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1C4147" w:rsidRPr="003C79F0">
        <w:rPr>
          <w:rFonts w:ascii="Times New Roman" w:hAnsi="Times New Roman" w:cs="Times New Roman"/>
          <w:sz w:val="28"/>
          <w:szCs w:val="28"/>
        </w:rPr>
        <w:t xml:space="preserve"> 8 011,0</w:t>
      </w:r>
      <w:r w:rsidR="00D01285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A106CF" w:rsidRPr="003C79F0">
        <w:rPr>
          <w:rFonts w:ascii="Times New Roman" w:hAnsi="Times New Roman" w:cs="Times New Roman"/>
          <w:sz w:val="28"/>
          <w:szCs w:val="28"/>
        </w:rPr>
        <w:t>тыс. руб.</w:t>
      </w:r>
      <w:r w:rsidR="001C4147" w:rsidRPr="003C79F0">
        <w:rPr>
          <w:rFonts w:ascii="Times New Roman" w:hAnsi="Times New Roman" w:cs="Times New Roman"/>
          <w:sz w:val="28"/>
          <w:szCs w:val="28"/>
        </w:rPr>
        <w:t>,</w:t>
      </w:r>
      <w:r w:rsidR="006E4478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A106CF" w:rsidRPr="003C79F0">
        <w:rPr>
          <w:rFonts w:ascii="Times New Roman" w:hAnsi="Times New Roman" w:cs="Times New Roman"/>
          <w:sz w:val="28"/>
          <w:szCs w:val="28"/>
        </w:rPr>
        <w:t xml:space="preserve"> и</w:t>
      </w:r>
      <w:r w:rsidR="001C4147" w:rsidRPr="003C79F0">
        <w:rPr>
          <w:rFonts w:ascii="Times New Roman" w:hAnsi="Times New Roman" w:cs="Times New Roman"/>
          <w:sz w:val="28"/>
          <w:szCs w:val="28"/>
        </w:rPr>
        <w:t>ли на 4,3</w:t>
      </w:r>
      <w:r w:rsidR="00D01285" w:rsidRPr="003C79F0">
        <w:rPr>
          <w:rFonts w:ascii="Times New Roman" w:hAnsi="Times New Roman" w:cs="Times New Roman"/>
          <w:sz w:val="28"/>
          <w:szCs w:val="28"/>
        </w:rPr>
        <w:t>%.</w:t>
      </w:r>
      <w:r w:rsidR="001B3EE6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5E6" w:rsidRPr="003C79F0" w:rsidRDefault="001C4147" w:rsidP="00AF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Рост поступлений НДФЛ к 2019</w:t>
      </w:r>
      <w:r w:rsidR="00AF1444" w:rsidRPr="003C79F0">
        <w:rPr>
          <w:rFonts w:ascii="Times New Roman" w:hAnsi="Times New Roman" w:cs="Times New Roman"/>
          <w:sz w:val="28"/>
          <w:szCs w:val="28"/>
        </w:rPr>
        <w:t xml:space="preserve"> году обусловлен повышением заработной платы </w:t>
      </w:r>
      <w:r w:rsidRPr="003C79F0">
        <w:rPr>
          <w:rFonts w:ascii="Times New Roman" w:hAnsi="Times New Roman" w:cs="Times New Roman"/>
          <w:sz w:val="28"/>
          <w:szCs w:val="28"/>
        </w:rPr>
        <w:t>с 1 октября 2020 года на 20,0</w:t>
      </w:r>
      <w:r w:rsidR="00AF1444" w:rsidRPr="003C79F0">
        <w:rPr>
          <w:rFonts w:ascii="Times New Roman" w:hAnsi="Times New Roman" w:cs="Times New Roman"/>
          <w:sz w:val="28"/>
          <w:szCs w:val="28"/>
        </w:rPr>
        <w:t>%</w:t>
      </w:r>
      <w:r w:rsidRPr="003C79F0">
        <w:rPr>
          <w:rFonts w:ascii="Times New Roman" w:hAnsi="Times New Roman" w:cs="Times New Roman"/>
          <w:sz w:val="28"/>
          <w:szCs w:val="28"/>
        </w:rPr>
        <w:t xml:space="preserve"> по государственным служащим</w:t>
      </w:r>
      <w:r w:rsidR="00AF1444" w:rsidRPr="003C79F0">
        <w:rPr>
          <w:rFonts w:ascii="Times New Roman" w:hAnsi="Times New Roman" w:cs="Times New Roman"/>
          <w:sz w:val="28"/>
          <w:szCs w:val="28"/>
        </w:rPr>
        <w:t>,</w:t>
      </w:r>
      <w:r w:rsidR="009B35E6" w:rsidRPr="003C79F0">
        <w:rPr>
          <w:sz w:val="28"/>
        </w:rPr>
        <w:t xml:space="preserve"> </w:t>
      </w:r>
      <w:r w:rsidR="009B35E6" w:rsidRPr="003C79F0">
        <w:rPr>
          <w:rFonts w:ascii="Times New Roman" w:hAnsi="Times New Roman" w:cs="Times New Roman"/>
          <w:sz w:val="28"/>
        </w:rPr>
        <w:t>на предприятиях ОАО «РЖД» с 1 марта 2020 г.   на 2,0% и с 1 октября 2020 г. на 1,0%.</w:t>
      </w:r>
      <w:r w:rsidR="00AF1444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E6" w:rsidRPr="003C79F0" w:rsidRDefault="003F16E6" w:rsidP="00AF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444" w:rsidRPr="003C79F0" w:rsidRDefault="00AF1444" w:rsidP="003F1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Налоги товары (работы, услуги), реализуемые на территор</w:t>
      </w:r>
      <w:r w:rsidR="003F16E6" w:rsidRPr="003C79F0">
        <w:rPr>
          <w:rFonts w:ascii="Times New Roman" w:hAnsi="Times New Roman" w:cs="Times New Roman"/>
          <w:b/>
          <w:sz w:val="28"/>
          <w:szCs w:val="28"/>
        </w:rPr>
        <w:t xml:space="preserve">ии Российской Федерации </w:t>
      </w:r>
      <w:r w:rsidR="003F16E6" w:rsidRPr="003C79F0">
        <w:rPr>
          <w:rFonts w:ascii="Times New Roman" w:hAnsi="Times New Roman" w:cs="Times New Roman"/>
          <w:sz w:val="28"/>
          <w:szCs w:val="28"/>
        </w:rPr>
        <w:t>(</w:t>
      </w:r>
      <w:r w:rsidR="009B35E6" w:rsidRPr="003C79F0">
        <w:rPr>
          <w:rFonts w:ascii="Times New Roman" w:hAnsi="Times New Roman" w:cs="Times New Roman"/>
          <w:sz w:val="28"/>
          <w:szCs w:val="28"/>
        </w:rPr>
        <w:t>акцизы по подакцизным товарам (продукции) производимым на территории РФ)</w:t>
      </w:r>
      <w:r w:rsidR="003F16E6" w:rsidRPr="003C79F0">
        <w:rPr>
          <w:rFonts w:ascii="Times New Roman" w:hAnsi="Times New Roman" w:cs="Times New Roman"/>
          <w:sz w:val="28"/>
          <w:szCs w:val="24"/>
        </w:rPr>
        <w:t xml:space="preserve">  </w:t>
      </w:r>
      <w:r w:rsidR="009B35E6" w:rsidRPr="003C79F0">
        <w:rPr>
          <w:rFonts w:ascii="Times New Roman" w:hAnsi="Times New Roman" w:cs="Times New Roman"/>
          <w:sz w:val="28"/>
          <w:szCs w:val="24"/>
        </w:rPr>
        <w:t xml:space="preserve"> поступили в объеме 204,3 тыс. руб., что составило 91,4 % от плановых назначений 2020 года. По сравнению с аналогичным периодом 2019 года произошло снижение на 8,6%</w:t>
      </w:r>
      <w:r w:rsidR="00CC2F2C" w:rsidRPr="003C79F0">
        <w:rPr>
          <w:rFonts w:ascii="Times New Roman" w:hAnsi="Times New Roman" w:cs="Times New Roman"/>
          <w:sz w:val="28"/>
          <w:szCs w:val="24"/>
        </w:rPr>
        <w:t xml:space="preserve">, что </w:t>
      </w:r>
      <w:r w:rsidR="00CC2F2C" w:rsidRPr="003C79F0">
        <w:rPr>
          <w:rFonts w:ascii="Times New Roman" w:hAnsi="Times New Roman" w:cs="Times New Roman"/>
          <w:sz w:val="28"/>
        </w:rPr>
        <w:t>обусловлено снижением цены и ставки акцизов отдельных видов подакцизной продукции, а также непростых условий замедления экономического роста ввиду пандемии</w:t>
      </w:r>
      <w:r w:rsidRPr="003C79F0">
        <w:rPr>
          <w:rFonts w:ascii="Times New Roman" w:hAnsi="Times New Roman" w:cs="Times New Roman"/>
          <w:sz w:val="28"/>
          <w:szCs w:val="24"/>
        </w:rPr>
        <w:t>.</w:t>
      </w:r>
    </w:p>
    <w:p w:rsidR="00AF1444" w:rsidRPr="003C79F0" w:rsidRDefault="00AF1444" w:rsidP="00AF1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0F56" w:rsidRPr="003C79F0" w:rsidRDefault="00D87C33" w:rsidP="00360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Налоги на совокупный доход </w:t>
      </w:r>
      <w:r w:rsidR="00771E49" w:rsidRPr="003C79F0">
        <w:rPr>
          <w:rFonts w:ascii="Times New Roman" w:hAnsi="Times New Roman" w:cs="Times New Roman"/>
          <w:sz w:val="28"/>
          <w:szCs w:val="28"/>
        </w:rPr>
        <w:t>составили  1</w:t>
      </w:r>
      <w:r w:rsidR="00CC2F2C" w:rsidRPr="003C79F0">
        <w:rPr>
          <w:rFonts w:ascii="Times New Roman" w:hAnsi="Times New Roman" w:cs="Times New Roman"/>
          <w:sz w:val="28"/>
          <w:szCs w:val="28"/>
        </w:rPr>
        <w:t>0,8</w:t>
      </w:r>
      <w:r w:rsidRPr="003C79F0">
        <w:rPr>
          <w:rFonts w:ascii="Times New Roman" w:hAnsi="Times New Roman" w:cs="Times New Roman"/>
          <w:sz w:val="28"/>
          <w:szCs w:val="28"/>
        </w:rPr>
        <w:t>% от общего объема налоговых доходов</w:t>
      </w:r>
      <w:r w:rsidR="006250C1" w:rsidRPr="003C79F0">
        <w:rPr>
          <w:rFonts w:ascii="Times New Roman" w:hAnsi="Times New Roman" w:cs="Times New Roman"/>
          <w:sz w:val="28"/>
          <w:szCs w:val="28"/>
        </w:rPr>
        <w:t xml:space="preserve"> и неналоговых доходов</w:t>
      </w:r>
      <w:r w:rsidR="00CC77EB" w:rsidRPr="003C79F0">
        <w:rPr>
          <w:rFonts w:ascii="Times New Roman" w:hAnsi="Times New Roman" w:cs="Times New Roman"/>
          <w:sz w:val="28"/>
          <w:szCs w:val="28"/>
        </w:rPr>
        <w:t>, что составля</w:t>
      </w:r>
      <w:r w:rsidR="00CC2F2C" w:rsidRPr="003C79F0">
        <w:rPr>
          <w:rFonts w:ascii="Times New Roman" w:hAnsi="Times New Roman" w:cs="Times New Roman"/>
          <w:sz w:val="28"/>
          <w:szCs w:val="28"/>
        </w:rPr>
        <w:t>ет в денежном выражении 26 385,4</w:t>
      </w:r>
      <w:r w:rsidR="006250C1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CC2F2C" w:rsidRPr="003C79F0">
        <w:rPr>
          <w:rFonts w:ascii="Times New Roman" w:hAnsi="Times New Roman" w:cs="Times New Roman"/>
          <w:sz w:val="28"/>
          <w:szCs w:val="28"/>
        </w:rPr>
        <w:t xml:space="preserve"> тыс. руб. или 97,0</w:t>
      </w:r>
      <w:r w:rsidR="00CC77EB" w:rsidRPr="003C79F0">
        <w:rPr>
          <w:rFonts w:ascii="Times New Roman" w:hAnsi="Times New Roman" w:cs="Times New Roman"/>
          <w:sz w:val="28"/>
          <w:szCs w:val="28"/>
        </w:rPr>
        <w:t>%</w:t>
      </w:r>
      <w:r w:rsidR="00D47013" w:rsidRPr="003C79F0">
        <w:rPr>
          <w:rFonts w:ascii="Times New Roman" w:hAnsi="Times New Roman" w:cs="Times New Roman"/>
          <w:sz w:val="28"/>
          <w:szCs w:val="28"/>
        </w:rPr>
        <w:t xml:space="preserve"> от </w:t>
      </w:r>
      <w:r w:rsidR="00771E49" w:rsidRPr="003C79F0">
        <w:rPr>
          <w:rFonts w:ascii="Times New Roman" w:hAnsi="Times New Roman" w:cs="Times New Roman"/>
          <w:sz w:val="28"/>
          <w:szCs w:val="28"/>
        </w:rPr>
        <w:t>утвержденного плана</w:t>
      </w:r>
      <w:r w:rsidR="00360F56" w:rsidRPr="003C79F0">
        <w:rPr>
          <w:rFonts w:ascii="Times New Roman" w:hAnsi="Times New Roman" w:cs="Times New Roman"/>
          <w:sz w:val="28"/>
          <w:szCs w:val="28"/>
        </w:rPr>
        <w:t>.</w:t>
      </w:r>
      <w:r w:rsidR="00360F56" w:rsidRPr="003C79F0">
        <w:rPr>
          <w:rFonts w:ascii="Times New Roman" w:hAnsi="Times New Roman" w:cs="Times New Roman"/>
          <w:sz w:val="28"/>
          <w:szCs w:val="24"/>
        </w:rPr>
        <w:t xml:space="preserve"> Относительно уровня поступлени</w:t>
      </w:r>
      <w:r w:rsidR="00CC2F2C" w:rsidRPr="003C79F0">
        <w:rPr>
          <w:rFonts w:ascii="Times New Roman" w:hAnsi="Times New Roman" w:cs="Times New Roman"/>
          <w:sz w:val="28"/>
          <w:szCs w:val="24"/>
        </w:rPr>
        <w:t>й за соответствующий период 2019</w:t>
      </w:r>
      <w:r w:rsidR="00360F56" w:rsidRPr="003C79F0">
        <w:rPr>
          <w:rFonts w:ascii="Times New Roman" w:hAnsi="Times New Roman" w:cs="Times New Roman"/>
          <w:sz w:val="28"/>
          <w:szCs w:val="24"/>
        </w:rPr>
        <w:t xml:space="preserve"> года </w:t>
      </w:r>
      <w:r w:rsidR="00CC2F2C" w:rsidRPr="003C79F0">
        <w:rPr>
          <w:rFonts w:ascii="Times New Roman" w:hAnsi="Times New Roman" w:cs="Times New Roman"/>
          <w:sz w:val="28"/>
          <w:szCs w:val="24"/>
        </w:rPr>
        <w:t xml:space="preserve">произошло </w:t>
      </w:r>
      <w:r w:rsidR="00360F56" w:rsidRPr="003C79F0">
        <w:rPr>
          <w:rFonts w:ascii="Times New Roman" w:hAnsi="Times New Roman" w:cs="Times New Roman"/>
          <w:sz w:val="28"/>
          <w:szCs w:val="24"/>
        </w:rPr>
        <w:t>увеличен</w:t>
      </w:r>
      <w:r w:rsidR="00CC2F2C" w:rsidRPr="003C79F0">
        <w:rPr>
          <w:rFonts w:ascii="Times New Roman" w:hAnsi="Times New Roman" w:cs="Times New Roman"/>
          <w:sz w:val="28"/>
          <w:szCs w:val="24"/>
        </w:rPr>
        <w:t>ие на 2,8</w:t>
      </w:r>
      <w:r w:rsidR="00360F56" w:rsidRPr="003C79F0">
        <w:rPr>
          <w:rFonts w:ascii="Times New Roman" w:hAnsi="Times New Roman" w:cs="Times New Roman"/>
          <w:sz w:val="28"/>
          <w:szCs w:val="24"/>
        </w:rPr>
        <w:t xml:space="preserve">%. </w:t>
      </w:r>
      <w:r w:rsidR="00360F56" w:rsidRPr="003C79F0">
        <w:rPr>
          <w:rFonts w:ascii="Times New Roman" w:hAnsi="Times New Roman" w:cs="Times New Roman"/>
          <w:sz w:val="28"/>
          <w:szCs w:val="28"/>
        </w:rPr>
        <w:t>В состав налогов на совокупный доход входят:</w:t>
      </w:r>
    </w:p>
    <w:p w:rsidR="00360F56" w:rsidRPr="003C79F0" w:rsidRDefault="00360F56" w:rsidP="00CC2F2C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C79F0">
        <w:rPr>
          <w:rFonts w:ascii="Times New Roman" w:hAnsi="Times New Roman" w:cs="Times New Roman"/>
          <w:sz w:val="28"/>
          <w:szCs w:val="24"/>
        </w:rPr>
        <w:t xml:space="preserve"> </w:t>
      </w:r>
      <w:r w:rsidRPr="003C79F0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- налог, взимаемый с применением упрощенной системы налогообложения </w:t>
      </w:r>
      <w:r w:rsidR="00CC2F2C"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поступил  в объеме 13 282,8 </w:t>
      </w:r>
      <w:r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 тыс. руб. </w:t>
      </w:r>
      <w:r w:rsidR="00CC2F2C"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>или 102,2% от плановых назначений.  Рост</w:t>
      </w:r>
      <w:r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доходов </w:t>
      </w:r>
      <w:r w:rsidR="00CC2F2C"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по отношению к 2019 году </w:t>
      </w:r>
      <w:r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="00CC2F2C"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>составил 40,8% за счет увеличения налоговой базы и погашением задолженности прошлых лет</w:t>
      </w:r>
      <w:r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; </w:t>
      </w:r>
    </w:p>
    <w:p w:rsidR="00360F56" w:rsidRPr="003C79F0" w:rsidRDefault="00360F56" w:rsidP="00360F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C79F0">
        <w:rPr>
          <w:rFonts w:ascii="Times New Roman" w:hAnsi="Times New Roman" w:cs="Times New Roman"/>
          <w:sz w:val="28"/>
          <w:szCs w:val="24"/>
        </w:rPr>
        <w:t xml:space="preserve">- </w:t>
      </w:r>
      <w:r w:rsidR="00CC2F2C" w:rsidRPr="003C79F0">
        <w:rPr>
          <w:rFonts w:ascii="Times New Roman" w:hAnsi="Times New Roman" w:cs="Times New Roman"/>
          <w:b/>
          <w:sz w:val="28"/>
          <w:szCs w:val="24"/>
        </w:rPr>
        <w:t>единый налог</w:t>
      </w:r>
      <w:r w:rsidRPr="003C79F0">
        <w:rPr>
          <w:rFonts w:ascii="Times New Roman" w:hAnsi="Times New Roman" w:cs="Times New Roman"/>
          <w:b/>
          <w:sz w:val="28"/>
          <w:szCs w:val="24"/>
        </w:rPr>
        <w:t xml:space="preserve"> на вмененный доход для отдельных видов деятельности </w:t>
      </w:r>
      <w:r w:rsidR="00CC2F2C" w:rsidRPr="003C79F0">
        <w:rPr>
          <w:rFonts w:ascii="Times New Roman" w:hAnsi="Times New Roman" w:cs="Times New Roman"/>
          <w:sz w:val="28"/>
          <w:szCs w:val="24"/>
        </w:rPr>
        <w:t xml:space="preserve">поступил в объеме  12 791,2 тыс. руб. или 94,4 </w:t>
      </w:r>
      <w:r w:rsidRPr="003C79F0">
        <w:rPr>
          <w:rFonts w:ascii="Times New Roman" w:hAnsi="Times New Roman" w:cs="Times New Roman"/>
          <w:sz w:val="28"/>
          <w:szCs w:val="24"/>
        </w:rPr>
        <w:t xml:space="preserve">% к </w:t>
      </w:r>
      <w:r w:rsidR="00CC2F2C" w:rsidRPr="003C79F0">
        <w:rPr>
          <w:rFonts w:ascii="Times New Roman" w:hAnsi="Times New Roman" w:cs="Times New Roman"/>
          <w:sz w:val="28"/>
          <w:szCs w:val="24"/>
        </w:rPr>
        <w:t xml:space="preserve">плановым </w:t>
      </w:r>
      <w:r w:rsidRPr="003C79F0">
        <w:rPr>
          <w:rFonts w:ascii="Times New Roman" w:hAnsi="Times New Roman" w:cs="Times New Roman"/>
          <w:sz w:val="28"/>
          <w:szCs w:val="24"/>
        </w:rPr>
        <w:t xml:space="preserve">назначениям. </w:t>
      </w:r>
      <w:r w:rsidR="00CC2F2C" w:rsidRPr="003C79F0">
        <w:rPr>
          <w:rFonts w:ascii="Times New Roman" w:hAnsi="Times New Roman" w:cs="Times New Roman"/>
          <w:sz w:val="28"/>
          <w:szCs w:val="24"/>
        </w:rPr>
        <w:t xml:space="preserve">Снижение </w:t>
      </w:r>
      <w:r w:rsidRPr="003C79F0">
        <w:rPr>
          <w:rFonts w:ascii="Times New Roman" w:hAnsi="Times New Roman" w:cs="Times New Roman"/>
          <w:sz w:val="28"/>
          <w:szCs w:val="24"/>
        </w:rPr>
        <w:t>поступлений налога</w:t>
      </w:r>
      <w:r w:rsidR="00CC2F2C" w:rsidRPr="003C79F0">
        <w:rPr>
          <w:rFonts w:ascii="Times New Roman" w:hAnsi="Times New Roman" w:cs="Times New Roman"/>
          <w:sz w:val="28"/>
          <w:szCs w:val="24"/>
        </w:rPr>
        <w:t xml:space="preserve"> в отчетном периоде 2020</w:t>
      </w:r>
      <w:r w:rsidRPr="003C79F0">
        <w:rPr>
          <w:rFonts w:ascii="Times New Roman" w:hAnsi="Times New Roman" w:cs="Times New Roman"/>
          <w:sz w:val="28"/>
          <w:szCs w:val="24"/>
        </w:rPr>
        <w:t xml:space="preserve"> года к поступ</w:t>
      </w:r>
      <w:r w:rsidR="00CC2F2C" w:rsidRPr="003C79F0">
        <w:rPr>
          <w:rFonts w:ascii="Times New Roman" w:hAnsi="Times New Roman" w:cs="Times New Roman"/>
          <w:sz w:val="28"/>
          <w:szCs w:val="24"/>
        </w:rPr>
        <w:t>лениям аналогичного периода 2019</w:t>
      </w:r>
      <w:r w:rsidRPr="003C79F0">
        <w:rPr>
          <w:rFonts w:ascii="Times New Roman" w:hAnsi="Times New Roman" w:cs="Times New Roman"/>
          <w:sz w:val="28"/>
          <w:szCs w:val="24"/>
        </w:rPr>
        <w:t xml:space="preserve"> года составил</w:t>
      </w:r>
      <w:r w:rsidR="00CC2F2C" w:rsidRPr="003C79F0">
        <w:rPr>
          <w:rFonts w:ascii="Times New Roman" w:hAnsi="Times New Roman" w:cs="Times New Roman"/>
          <w:sz w:val="28"/>
          <w:szCs w:val="24"/>
        </w:rPr>
        <w:t>о 20,2% или 3 239,6</w:t>
      </w:r>
      <w:r w:rsidRPr="003C79F0">
        <w:rPr>
          <w:rFonts w:ascii="Times New Roman" w:hAnsi="Times New Roman" w:cs="Times New Roman"/>
          <w:sz w:val="28"/>
          <w:szCs w:val="24"/>
        </w:rPr>
        <w:t> тыс. руб., что объясняется погашением задолженности прошлых лет</w:t>
      </w:r>
      <w:r w:rsidR="00CC2F2C" w:rsidRPr="003C79F0">
        <w:rPr>
          <w:rFonts w:ascii="Times New Roman" w:hAnsi="Times New Roman" w:cs="Times New Roman"/>
          <w:sz w:val="28"/>
          <w:szCs w:val="24"/>
        </w:rPr>
        <w:t xml:space="preserve"> в 2019 году</w:t>
      </w:r>
      <w:r w:rsidRPr="003C79F0">
        <w:rPr>
          <w:rFonts w:ascii="Times New Roman" w:hAnsi="Times New Roman" w:cs="Times New Roman"/>
          <w:sz w:val="28"/>
          <w:szCs w:val="24"/>
        </w:rPr>
        <w:t>;</w:t>
      </w:r>
    </w:p>
    <w:p w:rsidR="00360F56" w:rsidRPr="003C79F0" w:rsidRDefault="00360F56" w:rsidP="00360F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C79F0">
        <w:rPr>
          <w:rFonts w:ascii="Times New Roman" w:hAnsi="Times New Roman" w:cs="Times New Roman"/>
          <w:b/>
          <w:sz w:val="28"/>
          <w:szCs w:val="24"/>
        </w:rPr>
        <w:t>- единый сельскохозяйственный налог</w:t>
      </w:r>
      <w:r w:rsidRPr="003C79F0">
        <w:rPr>
          <w:rFonts w:ascii="Times New Roman" w:hAnsi="Times New Roman" w:cs="Times New Roman"/>
          <w:sz w:val="28"/>
          <w:szCs w:val="24"/>
        </w:rPr>
        <w:t xml:space="preserve"> в бюджете района з</w:t>
      </w:r>
      <w:r w:rsidR="00CC2F2C" w:rsidRPr="003C79F0">
        <w:rPr>
          <w:rFonts w:ascii="Times New Roman" w:hAnsi="Times New Roman" w:cs="Times New Roman"/>
          <w:sz w:val="28"/>
          <w:szCs w:val="24"/>
        </w:rPr>
        <w:t>апланирован в 2020 году в сумме 6,7</w:t>
      </w:r>
      <w:r w:rsidR="00C31FF1" w:rsidRPr="003C79F0">
        <w:rPr>
          <w:rFonts w:ascii="Times New Roman" w:hAnsi="Times New Roman" w:cs="Times New Roman"/>
          <w:sz w:val="28"/>
          <w:szCs w:val="24"/>
        </w:rPr>
        <w:t xml:space="preserve"> тыс. руб. и исполнен в сумме </w:t>
      </w:r>
      <w:r w:rsidRPr="003C79F0">
        <w:rPr>
          <w:rFonts w:ascii="Times New Roman" w:hAnsi="Times New Roman" w:cs="Times New Roman"/>
          <w:sz w:val="28"/>
          <w:szCs w:val="24"/>
        </w:rPr>
        <w:t xml:space="preserve"> </w:t>
      </w:r>
      <w:r w:rsidR="00C31FF1" w:rsidRPr="003C79F0">
        <w:rPr>
          <w:rFonts w:ascii="Times New Roman" w:hAnsi="Times New Roman" w:cs="Times New Roman"/>
          <w:sz w:val="28"/>
          <w:szCs w:val="24"/>
        </w:rPr>
        <w:t>2,3</w:t>
      </w:r>
      <w:r w:rsidRPr="003C79F0">
        <w:rPr>
          <w:rFonts w:ascii="Times New Roman" w:hAnsi="Times New Roman" w:cs="Times New Roman"/>
          <w:sz w:val="28"/>
          <w:szCs w:val="24"/>
        </w:rPr>
        <w:t> тыс. руб. На терри</w:t>
      </w:r>
      <w:r w:rsidR="00C31FF1" w:rsidRPr="003C79F0">
        <w:rPr>
          <w:rFonts w:ascii="Times New Roman" w:hAnsi="Times New Roman" w:cs="Times New Roman"/>
          <w:sz w:val="28"/>
          <w:szCs w:val="24"/>
        </w:rPr>
        <w:t>тории Слюдянского района всего 5</w:t>
      </w:r>
      <w:r w:rsidRPr="003C79F0">
        <w:rPr>
          <w:rFonts w:ascii="Times New Roman" w:hAnsi="Times New Roman" w:cs="Times New Roman"/>
          <w:sz w:val="28"/>
          <w:szCs w:val="24"/>
        </w:rPr>
        <w:t xml:space="preserve"> плательщиков данн</w:t>
      </w:r>
      <w:r w:rsidR="00C31FF1" w:rsidRPr="003C79F0">
        <w:rPr>
          <w:rFonts w:ascii="Times New Roman" w:hAnsi="Times New Roman" w:cs="Times New Roman"/>
          <w:sz w:val="28"/>
          <w:szCs w:val="24"/>
        </w:rPr>
        <w:t>ого вида налога, из которых по 3</w:t>
      </w:r>
      <w:r w:rsidRPr="003C79F0">
        <w:rPr>
          <w:rFonts w:ascii="Times New Roman" w:hAnsi="Times New Roman" w:cs="Times New Roman"/>
          <w:sz w:val="28"/>
          <w:szCs w:val="24"/>
        </w:rPr>
        <w:t>-ем числ</w:t>
      </w:r>
      <w:r w:rsidR="00C31FF1" w:rsidRPr="003C79F0">
        <w:rPr>
          <w:rFonts w:ascii="Times New Roman" w:hAnsi="Times New Roman" w:cs="Times New Roman"/>
          <w:sz w:val="28"/>
          <w:szCs w:val="24"/>
        </w:rPr>
        <w:t>ится задолженность в сумме 69,1</w:t>
      </w:r>
      <w:r w:rsidRPr="003C79F0">
        <w:rPr>
          <w:rFonts w:ascii="Times New Roman" w:hAnsi="Times New Roman" w:cs="Times New Roman"/>
          <w:sz w:val="28"/>
          <w:szCs w:val="24"/>
        </w:rPr>
        <w:t xml:space="preserve"> тыс. руб.;</w:t>
      </w:r>
    </w:p>
    <w:p w:rsidR="00925844" w:rsidRPr="003C79F0" w:rsidRDefault="00360F56" w:rsidP="00C31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4"/>
        </w:rPr>
        <w:t xml:space="preserve">- поступления </w:t>
      </w:r>
      <w:r w:rsidRPr="003C79F0">
        <w:rPr>
          <w:rFonts w:ascii="Times New Roman" w:hAnsi="Times New Roman" w:cs="Times New Roman"/>
          <w:b/>
          <w:sz w:val="28"/>
          <w:szCs w:val="24"/>
        </w:rPr>
        <w:t xml:space="preserve">налога, взимаемого в связи с применением патентной системы налогообложения, </w:t>
      </w:r>
      <w:r w:rsidR="00C31FF1" w:rsidRPr="003C79F0">
        <w:rPr>
          <w:rFonts w:ascii="Times New Roman" w:hAnsi="Times New Roman" w:cs="Times New Roman"/>
          <w:sz w:val="28"/>
          <w:szCs w:val="24"/>
        </w:rPr>
        <w:t>составили 309,2 тыс. руб. или 165,2</w:t>
      </w:r>
      <w:r w:rsidRPr="003C79F0">
        <w:rPr>
          <w:rFonts w:ascii="Times New Roman" w:hAnsi="Times New Roman" w:cs="Times New Roman"/>
          <w:sz w:val="28"/>
          <w:szCs w:val="24"/>
        </w:rPr>
        <w:t>% от утвержденног</w:t>
      </w:r>
      <w:r w:rsidR="00C31FF1" w:rsidRPr="003C79F0">
        <w:rPr>
          <w:rFonts w:ascii="Times New Roman" w:hAnsi="Times New Roman" w:cs="Times New Roman"/>
          <w:sz w:val="28"/>
          <w:szCs w:val="24"/>
        </w:rPr>
        <w:t>о плана. Рост поступлений к аналогичному периоду 2019 году составил 117,7</w:t>
      </w:r>
      <w:r w:rsidRPr="003C79F0">
        <w:rPr>
          <w:rFonts w:ascii="Times New Roman" w:hAnsi="Times New Roman" w:cs="Times New Roman"/>
          <w:sz w:val="28"/>
          <w:szCs w:val="24"/>
        </w:rPr>
        <w:t> </w:t>
      </w:r>
      <w:r w:rsidR="003A603B" w:rsidRPr="003C79F0">
        <w:rPr>
          <w:rFonts w:ascii="Times New Roman" w:hAnsi="Times New Roman" w:cs="Times New Roman"/>
          <w:sz w:val="28"/>
          <w:szCs w:val="24"/>
        </w:rPr>
        <w:t xml:space="preserve">тыс. </w:t>
      </w:r>
      <w:r w:rsidRPr="003C79F0">
        <w:rPr>
          <w:rFonts w:ascii="Times New Roman" w:hAnsi="Times New Roman" w:cs="Times New Roman"/>
          <w:sz w:val="28"/>
          <w:szCs w:val="24"/>
        </w:rPr>
        <w:t xml:space="preserve">руб. </w:t>
      </w:r>
    </w:p>
    <w:p w:rsidR="00925844" w:rsidRPr="003C79F0" w:rsidRDefault="001646C9" w:rsidP="00C468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89673C" w:rsidRPr="003C79F0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C31FF1" w:rsidRPr="003C79F0">
        <w:rPr>
          <w:rFonts w:ascii="Times New Roman" w:hAnsi="Times New Roman" w:cs="Times New Roman"/>
          <w:sz w:val="28"/>
          <w:szCs w:val="28"/>
        </w:rPr>
        <w:t>6 429,8 тыс. руб. или 102,1</w:t>
      </w:r>
      <w:r w:rsidRPr="003C79F0">
        <w:rPr>
          <w:rFonts w:ascii="Times New Roman" w:hAnsi="Times New Roman" w:cs="Times New Roman"/>
          <w:sz w:val="28"/>
          <w:szCs w:val="28"/>
        </w:rPr>
        <w:t>% от плановых назна</w:t>
      </w:r>
      <w:r w:rsidR="0064433D" w:rsidRPr="003C79F0">
        <w:rPr>
          <w:rFonts w:ascii="Times New Roman" w:hAnsi="Times New Roman" w:cs="Times New Roman"/>
          <w:sz w:val="28"/>
          <w:szCs w:val="28"/>
        </w:rPr>
        <w:t>чений</w:t>
      </w:r>
      <w:r w:rsidR="00C31FF1" w:rsidRPr="003C79F0">
        <w:rPr>
          <w:rFonts w:ascii="Times New Roman" w:hAnsi="Times New Roman" w:cs="Times New Roman"/>
          <w:sz w:val="28"/>
          <w:szCs w:val="28"/>
        </w:rPr>
        <w:t>,</w:t>
      </w:r>
      <w:r w:rsidR="003A603B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B968FF" w:rsidRPr="003C79F0">
        <w:rPr>
          <w:rFonts w:ascii="Times New Roman" w:hAnsi="Times New Roman" w:cs="Times New Roman"/>
          <w:sz w:val="28"/>
          <w:szCs w:val="28"/>
        </w:rPr>
        <w:t>удельный вес в налоговы</w:t>
      </w:r>
      <w:r w:rsidR="00CA4CF3" w:rsidRPr="003C79F0">
        <w:rPr>
          <w:rFonts w:ascii="Times New Roman" w:hAnsi="Times New Roman" w:cs="Times New Roman"/>
          <w:sz w:val="28"/>
          <w:szCs w:val="28"/>
        </w:rPr>
        <w:t>х</w:t>
      </w:r>
      <w:r w:rsidR="002802A4" w:rsidRPr="003C79F0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 w:rsidR="00C31FF1" w:rsidRPr="003C79F0">
        <w:rPr>
          <w:rFonts w:ascii="Times New Roman" w:hAnsi="Times New Roman" w:cs="Times New Roman"/>
          <w:sz w:val="28"/>
          <w:szCs w:val="28"/>
        </w:rPr>
        <w:t xml:space="preserve">  доходах бюджета составил  2,6</w:t>
      </w:r>
      <w:r w:rsidR="00B968FF" w:rsidRPr="003C79F0">
        <w:rPr>
          <w:rFonts w:ascii="Times New Roman" w:hAnsi="Times New Roman" w:cs="Times New Roman"/>
          <w:sz w:val="28"/>
          <w:szCs w:val="28"/>
        </w:rPr>
        <w:t xml:space="preserve">%, </w:t>
      </w:r>
      <w:r w:rsidR="003A603B" w:rsidRPr="003C79F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 том числе: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B80333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FD" w:rsidRPr="003C79F0" w:rsidRDefault="008D38FD" w:rsidP="00C31FF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A0F"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20A0F" w:rsidRPr="003C79F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по делам, рассматриваемым в судах общей юрисдикции, мировыми судьями</w:t>
      </w:r>
      <w:r w:rsidR="00C31FF1" w:rsidRPr="003C79F0">
        <w:rPr>
          <w:rFonts w:ascii="Times New Roman" w:hAnsi="Times New Roman" w:cs="Times New Roman"/>
          <w:sz w:val="28"/>
          <w:szCs w:val="28"/>
        </w:rPr>
        <w:t xml:space="preserve"> поступила в объеме 6 429,8 тыс. руб. или 102,5</w:t>
      </w:r>
      <w:r w:rsidR="00B80333" w:rsidRPr="003C79F0">
        <w:rPr>
          <w:rFonts w:ascii="Times New Roman" w:hAnsi="Times New Roman" w:cs="Times New Roman"/>
          <w:sz w:val="28"/>
          <w:szCs w:val="28"/>
        </w:rPr>
        <w:t>% к плановым назначен</w:t>
      </w:r>
      <w:r w:rsidR="00072C49" w:rsidRPr="003C79F0">
        <w:rPr>
          <w:rFonts w:ascii="Times New Roman" w:hAnsi="Times New Roman" w:cs="Times New Roman"/>
          <w:sz w:val="28"/>
          <w:szCs w:val="28"/>
        </w:rPr>
        <w:t xml:space="preserve">иям. </w:t>
      </w:r>
      <w:r w:rsidR="00C31FF1" w:rsidRPr="003C79F0">
        <w:rPr>
          <w:rFonts w:ascii="Times New Roman" w:hAnsi="Times New Roman" w:cs="Times New Roman"/>
          <w:sz w:val="28"/>
          <w:szCs w:val="24"/>
        </w:rPr>
        <w:t>Снижение поступлений в 2020</w:t>
      </w:r>
      <w:r w:rsidR="003A603B" w:rsidRPr="003C79F0">
        <w:rPr>
          <w:rFonts w:ascii="Times New Roman" w:hAnsi="Times New Roman" w:cs="Times New Roman"/>
          <w:sz w:val="28"/>
          <w:szCs w:val="24"/>
        </w:rPr>
        <w:t xml:space="preserve"> году по сравн</w:t>
      </w:r>
      <w:r w:rsidR="00C31FF1" w:rsidRPr="003C79F0">
        <w:rPr>
          <w:rFonts w:ascii="Times New Roman" w:hAnsi="Times New Roman" w:cs="Times New Roman"/>
          <w:sz w:val="28"/>
          <w:szCs w:val="24"/>
        </w:rPr>
        <w:t>ению с аналогичным периодом 2019</w:t>
      </w:r>
      <w:r w:rsidR="003A603B" w:rsidRPr="003C79F0">
        <w:rPr>
          <w:rFonts w:ascii="Times New Roman" w:hAnsi="Times New Roman" w:cs="Times New Roman"/>
          <w:sz w:val="28"/>
          <w:szCs w:val="24"/>
        </w:rPr>
        <w:t xml:space="preserve"> года составил </w:t>
      </w:r>
      <w:r w:rsidR="00C31FF1" w:rsidRPr="003C79F0">
        <w:rPr>
          <w:rFonts w:ascii="Times New Roman" w:hAnsi="Times New Roman" w:cs="Times New Roman"/>
          <w:sz w:val="28"/>
          <w:szCs w:val="24"/>
        </w:rPr>
        <w:t xml:space="preserve">100,1 </w:t>
      </w:r>
      <w:r w:rsidR="003A603B" w:rsidRPr="003C79F0">
        <w:rPr>
          <w:rFonts w:ascii="Times New Roman" w:hAnsi="Times New Roman" w:cs="Times New Roman"/>
          <w:sz w:val="28"/>
          <w:szCs w:val="24"/>
        </w:rPr>
        <w:t>тыс. руб.</w:t>
      </w:r>
      <w:r w:rsidR="00C31FF1" w:rsidRPr="003C79F0">
        <w:rPr>
          <w:rFonts w:ascii="Times New Roman" w:hAnsi="Times New Roman" w:cs="Times New Roman"/>
          <w:sz w:val="28"/>
          <w:szCs w:val="24"/>
        </w:rPr>
        <w:t>,</w:t>
      </w:r>
      <w:r w:rsidR="003A603B" w:rsidRPr="003C79F0">
        <w:rPr>
          <w:rFonts w:ascii="Times New Roman" w:hAnsi="Times New Roman" w:cs="Times New Roman"/>
          <w:sz w:val="28"/>
          <w:szCs w:val="24"/>
        </w:rPr>
        <w:t xml:space="preserve"> что объясняется снижением количества поданных исковых заявлений;</w:t>
      </w:r>
    </w:p>
    <w:p w:rsidR="003A603B" w:rsidRPr="003C79F0" w:rsidRDefault="00720A0F" w:rsidP="00C31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Pr="003C79F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="008D38FD" w:rsidRPr="003C79F0">
        <w:rPr>
          <w:rFonts w:ascii="Times New Roman" w:hAnsi="Times New Roman" w:cs="Times New Roman"/>
          <w:b/>
          <w:sz w:val="28"/>
          <w:szCs w:val="28"/>
        </w:rPr>
        <w:t xml:space="preserve"> за выдачу разрешения на установку рекламной конструкции,</w:t>
      </w:r>
      <w:r w:rsidR="008D38FD" w:rsidRPr="003C79F0">
        <w:rPr>
          <w:rFonts w:ascii="Times New Roman" w:hAnsi="Times New Roman" w:cs="Times New Roman"/>
          <w:sz w:val="28"/>
          <w:szCs w:val="28"/>
        </w:rPr>
        <w:t xml:space="preserve"> при ут</w:t>
      </w:r>
      <w:r w:rsidRPr="003C79F0">
        <w:rPr>
          <w:rFonts w:ascii="Times New Roman" w:hAnsi="Times New Roman" w:cs="Times New Roman"/>
          <w:sz w:val="28"/>
          <w:szCs w:val="28"/>
        </w:rPr>
        <w:t xml:space="preserve">вержденном </w:t>
      </w:r>
      <w:r w:rsidR="003A603B" w:rsidRPr="003C79F0">
        <w:rPr>
          <w:rFonts w:ascii="Times New Roman" w:hAnsi="Times New Roman" w:cs="Times New Roman"/>
          <w:sz w:val="28"/>
          <w:szCs w:val="28"/>
        </w:rPr>
        <w:t>плане 3</w:t>
      </w:r>
      <w:r w:rsidR="00ED2411" w:rsidRPr="003C79F0">
        <w:rPr>
          <w:rFonts w:ascii="Times New Roman" w:hAnsi="Times New Roman" w:cs="Times New Roman"/>
          <w:sz w:val="28"/>
          <w:szCs w:val="28"/>
        </w:rPr>
        <w:t>0</w:t>
      </w:r>
      <w:r w:rsidR="003B3AC1" w:rsidRPr="003C79F0">
        <w:rPr>
          <w:rFonts w:ascii="Times New Roman" w:hAnsi="Times New Roman" w:cs="Times New Roman"/>
          <w:sz w:val="28"/>
          <w:szCs w:val="28"/>
        </w:rPr>
        <w:t>,0 тыс. руб.</w:t>
      </w:r>
      <w:r w:rsidR="0050355B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FD" w:rsidRPr="003C79F0" w:rsidRDefault="008D38FD" w:rsidP="00C31F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50355B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5B" w:rsidRPr="003C79F0" w:rsidRDefault="0050355B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F50" w:rsidRPr="003C79F0" w:rsidRDefault="000A0F50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Неналоговые до</w:t>
      </w:r>
      <w:r w:rsidR="00AC5E22" w:rsidRPr="003C79F0">
        <w:rPr>
          <w:rFonts w:ascii="Times New Roman" w:hAnsi="Times New Roman" w:cs="Times New Roman"/>
          <w:b/>
          <w:sz w:val="28"/>
          <w:szCs w:val="28"/>
        </w:rPr>
        <w:t>ходы</w:t>
      </w:r>
      <w:r w:rsidR="00AC5E22" w:rsidRPr="003C79F0">
        <w:rPr>
          <w:rFonts w:ascii="Times New Roman" w:hAnsi="Times New Roman" w:cs="Times New Roman"/>
          <w:sz w:val="28"/>
          <w:szCs w:val="28"/>
        </w:rPr>
        <w:t xml:space="preserve"> районного бю</w:t>
      </w:r>
      <w:r w:rsidR="008B37D2" w:rsidRPr="003C79F0">
        <w:rPr>
          <w:rFonts w:ascii="Times New Roman" w:hAnsi="Times New Roman" w:cs="Times New Roman"/>
          <w:sz w:val="28"/>
          <w:szCs w:val="28"/>
        </w:rPr>
        <w:t>д</w:t>
      </w:r>
      <w:r w:rsidR="003A603B" w:rsidRPr="003C79F0">
        <w:rPr>
          <w:rFonts w:ascii="Times New Roman" w:hAnsi="Times New Roman" w:cs="Times New Roman"/>
          <w:sz w:val="28"/>
          <w:szCs w:val="28"/>
        </w:rPr>
        <w:t xml:space="preserve">жета исполнены в сумме </w:t>
      </w:r>
      <w:r w:rsidR="00C31FF1" w:rsidRPr="003C79F0">
        <w:rPr>
          <w:rFonts w:ascii="Times New Roman" w:hAnsi="Times New Roman" w:cs="Times New Roman"/>
          <w:sz w:val="28"/>
          <w:szCs w:val="28"/>
        </w:rPr>
        <w:t>15 004,3 тыс. руб., что составляет  76,3</w:t>
      </w:r>
      <w:r w:rsidR="00AC5E22" w:rsidRPr="003C79F0">
        <w:rPr>
          <w:rFonts w:ascii="Times New Roman" w:hAnsi="Times New Roman" w:cs="Times New Roman"/>
          <w:sz w:val="28"/>
          <w:szCs w:val="28"/>
        </w:rPr>
        <w:t>% от у</w:t>
      </w:r>
      <w:r w:rsidR="00C31FF1" w:rsidRPr="003C79F0">
        <w:rPr>
          <w:rFonts w:ascii="Times New Roman" w:hAnsi="Times New Roman" w:cs="Times New Roman"/>
          <w:sz w:val="28"/>
          <w:szCs w:val="28"/>
        </w:rPr>
        <w:t>твержденного плана 19 660,0</w:t>
      </w:r>
      <w:r w:rsidR="00AC5E22" w:rsidRPr="003C79F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DD" w:rsidRPr="003C79F0" w:rsidRDefault="002A13DD" w:rsidP="002A13D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в 2020 году исполнены в объеме 10 601,3  тыс. руб. или 95,7% от утвержденного плана. В структуре налоговых и неналоговых доходов поступления по доходам от использования имущества занимают 4,3%. По сравнению с аналогичным периодом прошлого года наблюдается снижение  8,5%.</w:t>
      </w:r>
    </w:p>
    <w:p w:rsidR="0005576C" w:rsidRPr="003C79F0" w:rsidRDefault="0005576C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03B" w:rsidRPr="003C79F0" w:rsidRDefault="000B25B3" w:rsidP="0005576C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Исполнение по доходам, получаемым в виде процентов от предоставления бюджетных кредитов за счет средств бюджетов муниципальных районов составило</w:t>
      </w:r>
      <w:r w:rsidR="002A13DD" w:rsidRPr="003C79F0">
        <w:rPr>
          <w:rFonts w:ascii="Times New Roman" w:hAnsi="Times New Roman" w:cs="Times New Roman"/>
          <w:sz w:val="28"/>
          <w:szCs w:val="28"/>
        </w:rPr>
        <w:t xml:space="preserve">  3,8</w:t>
      </w:r>
      <w:r w:rsidRPr="003C79F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A603B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2A13DD" w:rsidRPr="003C79F0">
        <w:rPr>
          <w:rFonts w:ascii="Times New Roman" w:hAnsi="Times New Roman" w:cs="Times New Roman"/>
          <w:sz w:val="28"/>
          <w:szCs w:val="28"/>
        </w:rPr>
        <w:t xml:space="preserve">Оплата процентов за </w:t>
      </w:r>
      <w:r w:rsidR="009D4C5B" w:rsidRPr="003C79F0">
        <w:rPr>
          <w:rFonts w:ascii="Times New Roman" w:hAnsi="Times New Roman" w:cs="Times New Roman"/>
          <w:sz w:val="28"/>
          <w:szCs w:val="28"/>
        </w:rPr>
        <w:t>пользованием</w:t>
      </w:r>
      <w:r w:rsidR="002A13DD" w:rsidRPr="003C79F0">
        <w:rPr>
          <w:rFonts w:ascii="Times New Roman" w:hAnsi="Times New Roman" w:cs="Times New Roman"/>
          <w:sz w:val="28"/>
          <w:szCs w:val="28"/>
        </w:rPr>
        <w:t xml:space="preserve"> кредита  в разрезе  поселений</w:t>
      </w:r>
      <w:r w:rsidR="003A603B" w:rsidRPr="003C79F0">
        <w:rPr>
          <w:rFonts w:ascii="Times New Roman" w:hAnsi="Times New Roman" w:cs="Times New Roman"/>
          <w:sz w:val="28"/>
          <w:szCs w:val="28"/>
        </w:rPr>
        <w:t>:</w:t>
      </w:r>
    </w:p>
    <w:p w:rsidR="003A603B" w:rsidRPr="003C79F0" w:rsidRDefault="003A603B" w:rsidP="0005576C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</w:t>
      </w:r>
      <w:r w:rsidR="000B25B3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4"/>
          <w:szCs w:val="24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 xml:space="preserve">Слюдянское МО в сумме </w:t>
      </w:r>
      <w:r w:rsidR="002A13DD" w:rsidRPr="003C79F0">
        <w:rPr>
          <w:rFonts w:ascii="Times New Roman" w:hAnsi="Times New Roman" w:cs="Times New Roman"/>
          <w:sz w:val="28"/>
          <w:szCs w:val="28"/>
        </w:rPr>
        <w:t>3,7</w:t>
      </w:r>
      <w:r w:rsidR="0005576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3C79F0">
        <w:rPr>
          <w:rFonts w:ascii="Times New Roman" w:hAnsi="Times New Roman" w:cs="Times New Roman"/>
          <w:sz w:val="28"/>
          <w:szCs w:val="28"/>
        </w:rPr>
        <w:t>руб. или 100</w:t>
      </w:r>
      <w:r w:rsidR="002A13DD" w:rsidRPr="003C79F0">
        <w:rPr>
          <w:rFonts w:ascii="Times New Roman" w:hAnsi="Times New Roman" w:cs="Times New Roman"/>
          <w:sz w:val="28"/>
          <w:szCs w:val="28"/>
        </w:rPr>
        <w:t>,0</w:t>
      </w:r>
      <w:r w:rsidRPr="003C79F0">
        <w:rPr>
          <w:rFonts w:ascii="Times New Roman" w:hAnsi="Times New Roman" w:cs="Times New Roman"/>
          <w:sz w:val="28"/>
          <w:szCs w:val="28"/>
        </w:rPr>
        <w:t>% от плана</w:t>
      </w:r>
      <w:r w:rsidR="0005576C" w:rsidRPr="003C79F0">
        <w:rPr>
          <w:rFonts w:ascii="Times New Roman" w:hAnsi="Times New Roman" w:cs="Times New Roman"/>
          <w:sz w:val="28"/>
          <w:szCs w:val="28"/>
        </w:rPr>
        <w:t>;</w:t>
      </w:r>
    </w:p>
    <w:p w:rsidR="002A13DD" w:rsidRPr="003C79F0" w:rsidRDefault="003A603B" w:rsidP="002A13D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="002A13DD" w:rsidRPr="003C79F0">
        <w:rPr>
          <w:rFonts w:ascii="Times New Roman" w:hAnsi="Times New Roman" w:cs="Times New Roman"/>
          <w:sz w:val="28"/>
          <w:szCs w:val="28"/>
        </w:rPr>
        <w:t xml:space="preserve">Култукское </w:t>
      </w:r>
      <w:r w:rsidRPr="003C79F0">
        <w:rPr>
          <w:rFonts w:ascii="Times New Roman" w:hAnsi="Times New Roman" w:cs="Times New Roman"/>
          <w:sz w:val="28"/>
          <w:szCs w:val="28"/>
        </w:rPr>
        <w:t xml:space="preserve">МО в сумме </w:t>
      </w:r>
      <w:r w:rsidR="0005576C" w:rsidRPr="003C79F0">
        <w:rPr>
          <w:rFonts w:ascii="Times New Roman" w:hAnsi="Times New Roman" w:cs="Times New Roman"/>
          <w:sz w:val="28"/>
          <w:szCs w:val="28"/>
        </w:rPr>
        <w:t>0,</w:t>
      </w:r>
      <w:r w:rsidR="002A13DD" w:rsidRPr="003C79F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5576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2A13DD" w:rsidRPr="003C79F0">
        <w:rPr>
          <w:rFonts w:ascii="Times New Roman" w:hAnsi="Times New Roman" w:cs="Times New Roman"/>
          <w:sz w:val="28"/>
          <w:szCs w:val="28"/>
        </w:rPr>
        <w:t>руб. или 100,0</w:t>
      </w:r>
      <w:r w:rsidRPr="003C79F0">
        <w:rPr>
          <w:rFonts w:ascii="Times New Roman" w:hAnsi="Times New Roman" w:cs="Times New Roman"/>
          <w:sz w:val="28"/>
          <w:szCs w:val="28"/>
        </w:rPr>
        <w:t>%</w:t>
      </w:r>
      <w:r w:rsidR="002A13DD" w:rsidRPr="003C79F0">
        <w:rPr>
          <w:rFonts w:ascii="Times New Roman" w:hAnsi="Times New Roman" w:cs="Times New Roman"/>
          <w:sz w:val="28"/>
          <w:szCs w:val="28"/>
        </w:rPr>
        <w:t xml:space="preserve"> от плана.</w:t>
      </w:r>
    </w:p>
    <w:p w:rsidR="003A603B" w:rsidRPr="003C79F0" w:rsidRDefault="003A603B" w:rsidP="0005576C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A43" w:rsidRPr="003C79F0" w:rsidRDefault="00D00027" w:rsidP="00EA29A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A0F50" w:rsidRPr="003C79F0">
        <w:rPr>
          <w:rFonts w:ascii="Times New Roman" w:hAnsi="Times New Roman" w:cs="Times New Roman"/>
          <w:sz w:val="28"/>
          <w:szCs w:val="28"/>
        </w:rPr>
        <w:t>оходы, получаемые в виде</w:t>
      </w:r>
      <w:r w:rsidR="000A0F50" w:rsidRPr="003C79F0">
        <w:rPr>
          <w:rFonts w:ascii="Times New Roman" w:hAnsi="Times New Roman" w:cs="Times New Roman"/>
          <w:b/>
          <w:sz w:val="28"/>
          <w:szCs w:val="28"/>
        </w:rPr>
        <w:t xml:space="preserve"> арендной платы за земельные участки, государственная собственность на которые не разграничена</w:t>
      </w:r>
      <w:r w:rsidR="00984A43" w:rsidRPr="003C79F0">
        <w:rPr>
          <w:rFonts w:ascii="Times New Roman" w:hAnsi="Times New Roman" w:cs="Times New Roman"/>
          <w:b/>
          <w:sz w:val="28"/>
          <w:szCs w:val="28"/>
        </w:rPr>
        <w:t xml:space="preserve"> и которые расположены в границах сельских поселений и межселенных территорий муниципального района</w:t>
      </w:r>
      <w:r w:rsidR="002A13DD"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3DD" w:rsidRPr="003C79F0">
        <w:rPr>
          <w:rFonts w:ascii="Times New Roman" w:hAnsi="Times New Roman" w:cs="Times New Roman"/>
          <w:sz w:val="28"/>
          <w:szCs w:val="28"/>
        </w:rPr>
        <w:t>поступили  в сумме 2 252,7</w:t>
      </w:r>
      <w:r w:rsidR="00984A43" w:rsidRPr="003C79F0">
        <w:rPr>
          <w:rFonts w:ascii="Times New Roman" w:hAnsi="Times New Roman" w:cs="Times New Roman"/>
          <w:sz w:val="28"/>
          <w:szCs w:val="28"/>
        </w:rPr>
        <w:t xml:space="preserve"> тыс. руб., что сос</w:t>
      </w:r>
      <w:r w:rsidR="002A13DD" w:rsidRPr="003C79F0">
        <w:rPr>
          <w:rFonts w:ascii="Times New Roman" w:hAnsi="Times New Roman" w:cs="Times New Roman"/>
          <w:sz w:val="28"/>
          <w:szCs w:val="28"/>
        </w:rPr>
        <w:t>тавило 93,9</w:t>
      </w:r>
      <w:r w:rsidR="00984A43" w:rsidRPr="003C79F0">
        <w:rPr>
          <w:rFonts w:ascii="Times New Roman" w:hAnsi="Times New Roman" w:cs="Times New Roman"/>
          <w:sz w:val="28"/>
          <w:szCs w:val="28"/>
        </w:rPr>
        <w:t>% от утвержденного годового п</w:t>
      </w:r>
      <w:r w:rsidR="00EA29AD" w:rsidRPr="003C79F0">
        <w:rPr>
          <w:rFonts w:ascii="Times New Roman" w:hAnsi="Times New Roman" w:cs="Times New Roman"/>
          <w:sz w:val="28"/>
          <w:szCs w:val="28"/>
        </w:rPr>
        <w:t>лана</w:t>
      </w:r>
      <w:r w:rsidRPr="003C79F0">
        <w:rPr>
          <w:rFonts w:ascii="Times New Roman" w:hAnsi="Times New Roman" w:cs="Times New Roman"/>
          <w:sz w:val="28"/>
          <w:szCs w:val="28"/>
        </w:rPr>
        <w:t>.</w:t>
      </w:r>
      <w:r w:rsidR="0005576C" w:rsidRPr="003C79F0">
        <w:rPr>
          <w:rFonts w:ascii="Times New Roman" w:hAnsi="Times New Roman" w:cs="Times New Roman"/>
          <w:sz w:val="28"/>
          <w:szCs w:val="28"/>
        </w:rPr>
        <w:t xml:space="preserve"> Снижение поступлений к аналогичному периоду прошлого го</w:t>
      </w:r>
      <w:r w:rsidR="002A13DD" w:rsidRPr="003C79F0">
        <w:rPr>
          <w:rFonts w:ascii="Times New Roman" w:hAnsi="Times New Roman" w:cs="Times New Roman"/>
          <w:sz w:val="28"/>
          <w:szCs w:val="28"/>
        </w:rPr>
        <w:t>да составило 691,8</w:t>
      </w:r>
      <w:r w:rsidR="0005576C" w:rsidRPr="003C79F0">
        <w:rPr>
          <w:rFonts w:ascii="Times New Roman" w:hAnsi="Times New Roman" w:cs="Times New Roman"/>
          <w:sz w:val="28"/>
          <w:szCs w:val="28"/>
        </w:rPr>
        <w:t xml:space="preserve"> тыс.  руб., </w:t>
      </w:r>
      <w:r w:rsidR="002A13DD" w:rsidRPr="003C79F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5576C" w:rsidRPr="003C79F0">
        <w:rPr>
          <w:rFonts w:ascii="Times New Roman" w:hAnsi="Times New Roman" w:cs="Times New Roman"/>
          <w:sz w:val="28"/>
          <w:szCs w:val="28"/>
        </w:rPr>
        <w:t>обусловлено</w:t>
      </w:r>
      <w:r w:rsidR="002A13DD" w:rsidRPr="003C79F0">
        <w:rPr>
          <w:rFonts w:ascii="Times New Roman" w:hAnsi="Times New Roman" w:cs="Times New Roman"/>
          <w:sz w:val="28"/>
          <w:szCs w:val="28"/>
        </w:rPr>
        <w:t xml:space="preserve"> наличием задолженности по договорам аренды</w:t>
      </w:r>
      <w:r w:rsidR="0005576C" w:rsidRPr="003C79F0">
        <w:rPr>
          <w:rFonts w:ascii="Times New Roman" w:hAnsi="Times New Roman" w:cs="Times New Roman"/>
          <w:sz w:val="28"/>
          <w:szCs w:val="28"/>
        </w:rPr>
        <w:t>.</w:t>
      </w:r>
    </w:p>
    <w:p w:rsidR="00397D45" w:rsidRPr="003C79F0" w:rsidRDefault="00D00027" w:rsidP="00397D45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4"/>
        </w:rPr>
        <w:t>Д</w:t>
      </w:r>
      <w:r w:rsidR="00EA29AD" w:rsidRPr="003C79F0">
        <w:rPr>
          <w:rFonts w:ascii="Times New Roman" w:hAnsi="Times New Roman" w:cs="Times New Roman"/>
          <w:sz w:val="28"/>
          <w:szCs w:val="24"/>
        </w:rPr>
        <w:t>оходы, получаемые в виде</w:t>
      </w:r>
      <w:r w:rsidR="00EA29AD" w:rsidRPr="003C79F0">
        <w:rPr>
          <w:rFonts w:ascii="Times New Roman" w:hAnsi="Times New Roman" w:cs="Times New Roman"/>
          <w:b/>
          <w:sz w:val="28"/>
          <w:szCs w:val="24"/>
        </w:rPr>
        <w:t xml:space="preserve"> арендной платы за земельные участки, государственная собственность на которые не разграничена и которые расположены </w:t>
      </w:r>
      <w:r w:rsidRPr="003C79F0">
        <w:rPr>
          <w:rFonts w:ascii="Times New Roman" w:hAnsi="Times New Roman" w:cs="Times New Roman"/>
          <w:b/>
          <w:sz w:val="28"/>
          <w:szCs w:val="24"/>
        </w:rPr>
        <w:t>в границах городских</w:t>
      </w:r>
      <w:r w:rsidR="00EA29AD" w:rsidRPr="003C79F0">
        <w:rPr>
          <w:rFonts w:ascii="Times New Roman" w:hAnsi="Times New Roman" w:cs="Times New Roman"/>
          <w:b/>
          <w:sz w:val="28"/>
          <w:szCs w:val="24"/>
        </w:rPr>
        <w:t xml:space="preserve"> поселений</w:t>
      </w:r>
      <w:r w:rsidR="00EA29AD" w:rsidRPr="003C79F0">
        <w:rPr>
          <w:rFonts w:ascii="Times New Roman" w:hAnsi="Times New Roman" w:cs="Times New Roman"/>
          <w:sz w:val="28"/>
          <w:szCs w:val="24"/>
        </w:rPr>
        <w:t xml:space="preserve">, а также средства от продажи права на заключение договоров аренды указанных участков </w:t>
      </w:r>
      <w:r w:rsidR="00397D45" w:rsidRPr="003C79F0">
        <w:rPr>
          <w:rFonts w:ascii="Times New Roman" w:hAnsi="Times New Roman" w:cs="Times New Roman"/>
          <w:sz w:val="28"/>
          <w:szCs w:val="24"/>
        </w:rPr>
        <w:t>поступили в сумме  5 054,2</w:t>
      </w:r>
      <w:r w:rsidR="00EA29AD" w:rsidRPr="003C79F0">
        <w:rPr>
          <w:rFonts w:ascii="Times New Roman" w:hAnsi="Times New Roman" w:cs="Times New Roman"/>
          <w:sz w:val="28"/>
          <w:szCs w:val="24"/>
        </w:rPr>
        <w:t xml:space="preserve"> тыс. руб. </w:t>
      </w:r>
      <w:r w:rsidR="00397D45" w:rsidRPr="003C79F0">
        <w:rPr>
          <w:rFonts w:ascii="Times New Roman" w:hAnsi="Times New Roman" w:cs="Times New Roman"/>
          <w:sz w:val="28"/>
          <w:szCs w:val="24"/>
        </w:rPr>
        <w:t xml:space="preserve"> или 97,9% от утвержденного плана, в разрезе поселений доходы составили:</w:t>
      </w:r>
      <w:r w:rsidR="00397D45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45" w:rsidRPr="003C79F0" w:rsidRDefault="00397D45" w:rsidP="00397D45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Слюдянское МО –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277D" w:rsidRPr="003C7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336</w:t>
      </w:r>
      <w:r w:rsidR="0031277D" w:rsidRPr="003C79F0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1277D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3C79F0">
        <w:rPr>
          <w:rFonts w:ascii="Times New Roman" w:hAnsi="Times New Roman" w:cs="Times New Roman"/>
          <w:sz w:val="28"/>
          <w:szCs w:val="28"/>
        </w:rPr>
        <w:t>руб.</w:t>
      </w:r>
      <w:r w:rsidR="0031277D" w:rsidRPr="003C79F0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3C79F0">
        <w:rPr>
          <w:rFonts w:ascii="Times New Roman" w:hAnsi="Times New Roman" w:cs="Times New Roman"/>
          <w:sz w:val="28"/>
          <w:szCs w:val="28"/>
        </w:rPr>
        <w:t xml:space="preserve"> 98,8%</w:t>
      </w:r>
      <w:r w:rsidR="0031277D" w:rsidRPr="003C79F0">
        <w:rPr>
          <w:rFonts w:ascii="Times New Roman" w:hAnsi="Times New Roman" w:cs="Times New Roman"/>
          <w:sz w:val="28"/>
          <w:szCs w:val="28"/>
        </w:rPr>
        <w:t xml:space="preserve"> от плановых назначений;</w:t>
      </w:r>
    </w:p>
    <w:p w:rsidR="00397D45" w:rsidRPr="003C79F0" w:rsidRDefault="0031277D" w:rsidP="00397D45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="00397D45" w:rsidRPr="003C79F0">
        <w:rPr>
          <w:rFonts w:ascii="Times New Roman" w:hAnsi="Times New Roman" w:cs="Times New Roman"/>
          <w:sz w:val="28"/>
          <w:szCs w:val="28"/>
        </w:rPr>
        <w:t>Байкальскому МО –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397D45" w:rsidRPr="003C79F0">
        <w:rPr>
          <w:rFonts w:ascii="Times New Roman" w:hAnsi="Times New Roman" w:cs="Times New Roman"/>
          <w:sz w:val="28"/>
          <w:szCs w:val="28"/>
        </w:rPr>
        <w:t>1</w:t>
      </w:r>
      <w:r w:rsidRPr="003C79F0">
        <w:rPr>
          <w:rFonts w:ascii="Times New Roman" w:hAnsi="Times New Roman" w:cs="Times New Roman"/>
          <w:sz w:val="28"/>
          <w:szCs w:val="28"/>
        </w:rPr>
        <w:t> </w:t>
      </w:r>
      <w:r w:rsidR="00397D45" w:rsidRPr="003C79F0">
        <w:rPr>
          <w:rFonts w:ascii="Times New Roman" w:hAnsi="Times New Roman" w:cs="Times New Roman"/>
          <w:sz w:val="28"/>
          <w:szCs w:val="28"/>
        </w:rPr>
        <w:t>346</w:t>
      </w:r>
      <w:r w:rsidRPr="003C79F0">
        <w:rPr>
          <w:rFonts w:ascii="Times New Roman" w:hAnsi="Times New Roman" w:cs="Times New Roman"/>
          <w:sz w:val="28"/>
          <w:szCs w:val="28"/>
        </w:rPr>
        <w:t>,0</w:t>
      </w:r>
      <w:r w:rsidR="00397D45" w:rsidRPr="003C79F0">
        <w:rPr>
          <w:rFonts w:ascii="Times New Roman" w:hAnsi="Times New Roman" w:cs="Times New Roman"/>
          <w:sz w:val="28"/>
          <w:szCs w:val="28"/>
        </w:rPr>
        <w:t> </w:t>
      </w:r>
      <w:r w:rsidRPr="003C79F0">
        <w:rPr>
          <w:rFonts w:ascii="Times New Roman" w:hAnsi="Times New Roman" w:cs="Times New Roman"/>
          <w:sz w:val="28"/>
          <w:szCs w:val="28"/>
        </w:rPr>
        <w:t xml:space="preserve">тыс. </w:t>
      </w:r>
      <w:r w:rsidR="00397D45" w:rsidRPr="003C79F0">
        <w:rPr>
          <w:rFonts w:ascii="Times New Roman" w:hAnsi="Times New Roman" w:cs="Times New Roman"/>
          <w:sz w:val="28"/>
          <w:szCs w:val="28"/>
        </w:rPr>
        <w:t>руб.,</w:t>
      </w:r>
      <w:r w:rsidRPr="003C79F0">
        <w:rPr>
          <w:rFonts w:ascii="Times New Roman" w:hAnsi="Times New Roman" w:cs="Times New Roman"/>
          <w:sz w:val="28"/>
          <w:szCs w:val="28"/>
        </w:rPr>
        <w:t xml:space="preserve"> или 66,1% от плановых назначений (</w:t>
      </w:r>
      <w:r w:rsidR="00397D45" w:rsidRPr="003C79F0">
        <w:rPr>
          <w:rFonts w:ascii="Times New Roman" w:hAnsi="Times New Roman" w:cs="Times New Roman"/>
          <w:sz w:val="28"/>
          <w:szCs w:val="28"/>
        </w:rPr>
        <w:t>наличие задолженности прошлых лет</w:t>
      </w:r>
      <w:r w:rsidRPr="003C79F0">
        <w:rPr>
          <w:rFonts w:ascii="Times New Roman" w:hAnsi="Times New Roman" w:cs="Times New Roman"/>
          <w:sz w:val="28"/>
          <w:szCs w:val="28"/>
        </w:rPr>
        <w:t>);</w:t>
      </w:r>
    </w:p>
    <w:p w:rsidR="00397D45" w:rsidRPr="003C79F0" w:rsidRDefault="0031277D" w:rsidP="00397D45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="00397D45" w:rsidRPr="003C79F0">
        <w:rPr>
          <w:rFonts w:ascii="Times New Roman" w:hAnsi="Times New Roman" w:cs="Times New Roman"/>
          <w:sz w:val="28"/>
          <w:szCs w:val="28"/>
        </w:rPr>
        <w:t>Култукскому МО –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397D45" w:rsidRPr="003C79F0">
        <w:rPr>
          <w:rFonts w:ascii="Times New Roman" w:hAnsi="Times New Roman" w:cs="Times New Roman"/>
          <w:sz w:val="28"/>
          <w:szCs w:val="28"/>
        </w:rPr>
        <w:t>2</w:t>
      </w:r>
      <w:r w:rsidRPr="003C79F0">
        <w:rPr>
          <w:rFonts w:ascii="Times New Roman" w:hAnsi="Times New Roman" w:cs="Times New Roman"/>
          <w:sz w:val="28"/>
          <w:szCs w:val="28"/>
        </w:rPr>
        <w:t> </w:t>
      </w:r>
      <w:r w:rsidR="00397D45" w:rsidRPr="003C79F0">
        <w:rPr>
          <w:rFonts w:ascii="Times New Roman" w:hAnsi="Times New Roman" w:cs="Times New Roman"/>
          <w:sz w:val="28"/>
          <w:szCs w:val="28"/>
        </w:rPr>
        <w:t>371</w:t>
      </w:r>
      <w:r w:rsidRPr="003C79F0">
        <w:rPr>
          <w:rFonts w:ascii="Times New Roman" w:hAnsi="Times New Roman" w:cs="Times New Roman"/>
          <w:sz w:val="28"/>
          <w:szCs w:val="28"/>
        </w:rPr>
        <w:t>,7</w:t>
      </w:r>
      <w:r w:rsidR="00397D45" w:rsidRPr="003C79F0">
        <w:rPr>
          <w:rFonts w:ascii="Times New Roman" w:hAnsi="Times New Roman" w:cs="Times New Roman"/>
          <w:sz w:val="28"/>
          <w:szCs w:val="28"/>
        </w:rPr>
        <w:t> </w:t>
      </w:r>
      <w:r w:rsidRPr="003C79F0">
        <w:rPr>
          <w:rFonts w:ascii="Times New Roman" w:hAnsi="Times New Roman" w:cs="Times New Roman"/>
          <w:sz w:val="28"/>
          <w:szCs w:val="28"/>
        </w:rPr>
        <w:t xml:space="preserve">тыс. </w:t>
      </w:r>
      <w:r w:rsidR="00397D45" w:rsidRPr="003C79F0">
        <w:rPr>
          <w:rFonts w:ascii="Times New Roman" w:hAnsi="Times New Roman" w:cs="Times New Roman"/>
          <w:sz w:val="28"/>
          <w:szCs w:val="28"/>
        </w:rPr>
        <w:t>руб.</w:t>
      </w:r>
      <w:r w:rsidRPr="003C79F0">
        <w:rPr>
          <w:rFonts w:ascii="Times New Roman" w:hAnsi="Times New Roman" w:cs="Times New Roman"/>
          <w:sz w:val="28"/>
          <w:szCs w:val="28"/>
        </w:rPr>
        <w:t>,</w:t>
      </w:r>
      <w:r w:rsidR="00397D45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или 133,6%.</w:t>
      </w:r>
    </w:p>
    <w:p w:rsidR="00EA29AD" w:rsidRPr="003C79F0" w:rsidRDefault="00EA29AD" w:rsidP="00EA29A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05576C" w:rsidRPr="003C79F0" w:rsidRDefault="0005576C" w:rsidP="00EA29A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85977" w:rsidRPr="003C79F0" w:rsidRDefault="004945B6" w:rsidP="00785977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Д</w:t>
      </w:r>
      <w:r w:rsidR="00EA29AD" w:rsidRPr="003C79F0">
        <w:rPr>
          <w:rFonts w:ascii="Times New Roman" w:hAnsi="Times New Roman" w:cs="Times New Roman"/>
          <w:sz w:val="28"/>
          <w:szCs w:val="28"/>
        </w:rPr>
        <w:t>оходы, полученные в виде</w:t>
      </w:r>
      <w:r w:rsidR="00EA29AD" w:rsidRPr="003C79F0">
        <w:rPr>
          <w:rFonts w:ascii="Times New Roman" w:hAnsi="Times New Roman" w:cs="Times New Roman"/>
          <w:b/>
          <w:sz w:val="28"/>
          <w:szCs w:val="28"/>
        </w:rPr>
        <w:t xml:space="preserve"> арендной платы, а также средства от продажи права на заключение договоров аренды, за земли находящиеся в собственности муниципальных районов </w:t>
      </w:r>
      <w:r w:rsidR="0031277D" w:rsidRPr="003C79F0">
        <w:rPr>
          <w:rFonts w:ascii="Times New Roman" w:hAnsi="Times New Roman" w:cs="Times New Roman"/>
          <w:sz w:val="28"/>
          <w:szCs w:val="28"/>
        </w:rPr>
        <w:t xml:space="preserve"> поступило в сумме 1 214,8</w:t>
      </w:r>
      <w:r w:rsidR="00EA29AD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15D12" w:rsidRPr="003C79F0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31277D" w:rsidRPr="003C79F0">
        <w:rPr>
          <w:rFonts w:ascii="Times New Roman" w:hAnsi="Times New Roman" w:cs="Times New Roman"/>
          <w:sz w:val="28"/>
          <w:szCs w:val="28"/>
        </w:rPr>
        <w:t>или 71,5</w:t>
      </w:r>
      <w:r w:rsidR="00EA29AD" w:rsidRPr="003C79F0">
        <w:rPr>
          <w:rFonts w:ascii="Times New Roman" w:hAnsi="Times New Roman" w:cs="Times New Roman"/>
          <w:sz w:val="28"/>
          <w:szCs w:val="28"/>
        </w:rPr>
        <w:t xml:space="preserve">% от </w:t>
      </w:r>
      <w:r w:rsidR="0005576C" w:rsidRPr="003C79F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A29AD" w:rsidRPr="003C79F0">
        <w:rPr>
          <w:rFonts w:ascii="Times New Roman" w:hAnsi="Times New Roman" w:cs="Times New Roman"/>
          <w:sz w:val="28"/>
          <w:szCs w:val="28"/>
        </w:rPr>
        <w:t>плана</w:t>
      </w:r>
      <w:r w:rsidR="0031277D" w:rsidRPr="003C79F0">
        <w:rPr>
          <w:rFonts w:ascii="Times New Roman" w:hAnsi="Times New Roman" w:cs="Times New Roman"/>
          <w:sz w:val="28"/>
          <w:szCs w:val="28"/>
        </w:rPr>
        <w:t xml:space="preserve">, </w:t>
      </w:r>
      <w:r w:rsidR="00B35177" w:rsidRPr="003C79F0">
        <w:rPr>
          <w:rFonts w:ascii="Times New Roman" w:hAnsi="Times New Roman" w:cs="Times New Roman"/>
          <w:sz w:val="28"/>
          <w:szCs w:val="28"/>
        </w:rPr>
        <w:t>снижение темпа роста по сравнению</w:t>
      </w:r>
      <w:r w:rsidR="003F11E6" w:rsidRPr="003C79F0">
        <w:rPr>
          <w:rFonts w:ascii="Times New Roman" w:hAnsi="Times New Roman" w:cs="Times New Roman"/>
          <w:sz w:val="28"/>
          <w:szCs w:val="28"/>
        </w:rPr>
        <w:t xml:space="preserve"> с 2019 </w:t>
      </w:r>
      <w:r w:rsidR="003F11E6" w:rsidRPr="003C79F0">
        <w:rPr>
          <w:rFonts w:ascii="Times New Roman" w:hAnsi="Times New Roman" w:cs="Times New Roman"/>
          <w:sz w:val="28"/>
          <w:szCs w:val="28"/>
        </w:rPr>
        <w:lastRenderedPageBreak/>
        <w:t>годом составило 62,1%</w:t>
      </w:r>
      <w:r w:rsidR="00785977" w:rsidRPr="003C79F0">
        <w:rPr>
          <w:rFonts w:ascii="Times New Roman" w:hAnsi="Times New Roman" w:cs="Times New Roman"/>
          <w:sz w:val="28"/>
          <w:szCs w:val="28"/>
        </w:rPr>
        <w:t xml:space="preserve"> (задолженность по договорам аренды составила 837,2</w:t>
      </w:r>
      <w:r w:rsidR="00184E39" w:rsidRPr="003C79F0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05576C" w:rsidRPr="003C79F0" w:rsidRDefault="0005576C" w:rsidP="00184E39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05576C" w:rsidRPr="003C79F0" w:rsidRDefault="0005576C" w:rsidP="0005576C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5B6" w:rsidRPr="003C79F0" w:rsidRDefault="00AC5E22" w:rsidP="00AC1A2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4433D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рочие поступления от использования имущества, находящегося в собственно</w:t>
      </w:r>
      <w:r w:rsidR="001B2973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сти муниципального района</w:t>
      </w:r>
      <w:r w:rsidR="001B2973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973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1B2973" w:rsidRPr="003C79F0">
        <w:rPr>
          <w:rFonts w:ascii="Times New Roman" w:hAnsi="Times New Roman" w:cs="Times New Roman"/>
          <w:b/>
          <w:sz w:val="28"/>
          <w:szCs w:val="28"/>
        </w:rPr>
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  <w:r w:rsidR="001B2973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4945B6" w:rsidRPr="003C79F0">
        <w:rPr>
          <w:rFonts w:ascii="Times New Roman" w:hAnsi="Times New Roman" w:cs="Times New Roman"/>
          <w:color w:val="000000"/>
          <w:sz w:val="28"/>
          <w:szCs w:val="28"/>
        </w:rPr>
        <w:t>составили</w:t>
      </w:r>
      <w:r w:rsidR="00920485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84E39" w:rsidRPr="003C79F0">
        <w:rPr>
          <w:rFonts w:ascii="Times New Roman" w:hAnsi="Times New Roman" w:cs="Times New Roman"/>
          <w:color w:val="000000"/>
          <w:sz w:val="28"/>
          <w:szCs w:val="28"/>
        </w:rPr>
        <w:t>2 075,7</w:t>
      </w:r>
      <w:r w:rsidR="0064433D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184E3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или 101,3</w:t>
      </w:r>
      <w:r w:rsidR="00920485" w:rsidRPr="003C79F0">
        <w:rPr>
          <w:rFonts w:ascii="Times New Roman" w:hAnsi="Times New Roman" w:cs="Times New Roman"/>
          <w:color w:val="000000"/>
          <w:sz w:val="28"/>
          <w:szCs w:val="28"/>
        </w:rPr>
        <w:t>% от утвержденного  плана</w:t>
      </w:r>
      <w:r w:rsidR="00184E3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2 050</w:t>
      </w:r>
      <w:r w:rsidR="006A1276" w:rsidRPr="003C79F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157C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25844" w:rsidRPr="003C79F0" w:rsidRDefault="001B2973" w:rsidP="00AC1A2D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sz w:val="26"/>
          <w:szCs w:val="26"/>
        </w:rPr>
        <w:t xml:space="preserve"> </w:t>
      </w:r>
    </w:p>
    <w:p w:rsidR="00184E39" w:rsidRPr="003C79F0" w:rsidRDefault="001A6AE0" w:rsidP="00FD6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Плата за негативное воздействие на окружающую среду </w:t>
      </w:r>
      <w:r w:rsidR="00203143" w:rsidRPr="003C79F0">
        <w:rPr>
          <w:rFonts w:ascii="Times New Roman" w:hAnsi="Times New Roman" w:cs="Times New Roman"/>
          <w:sz w:val="28"/>
          <w:szCs w:val="28"/>
        </w:rPr>
        <w:t>поступила в объеме</w:t>
      </w:r>
      <w:r w:rsidR="00184E39" w:rsidRPr="003C79F0">
        <w:rPr>
          <w:rFonts w:ascii="Times New Roman" w:hAnsi="Times New Roman" w:cs="Times New Roman"/>
          <w:sz w:val="28"/>
          <w:szCs w:val="28"/>
        </w:rPr>
        <w:t xml:space="preserve"> 1 162,6 тыс. руб. или 96,9</w:t>
      </w:r>
      <w:r w:rsidRPr="003C79F0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E7C09" w:rsidRPr="003C79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C7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276" w:rsidRPr="003C79F0">
        <w:rPr>
          <w:rFonts w:ascii="Times New Roman" w:hAnsi="Times New Roman" w:cs="Times New Roman"/>
          <w:sz w:val="28"/>
          <w:szCs w:val="24"/>
        </w:rPr>
        <w:t>Темп роста к поступлениям 201</w:t>
      </w:r>
      <w:r w:rsidR="00184E39" w:rsidRPr="003C79F0">
        <w:rPr>
          <w:rFonts w:ascii="Times New Roman" w:hAnsi="Times New Roman" w:cs="Times New Roman"/>
          <w:sz w:val="28"/>
          <w:szCs w:val="24"/>
        </w:rPr>
        <w:t>9</w:t>
      </w:r>
      <w:r w:rsidR="00FD6A13" w:rsidRPr="003C79F0">
        <w:rPr>
          <w:rFonts w:ascii="Times New Roman" w:hAnsi="Times New Roman" w:cs="Times New Roman"/>
          <w:sz w:val="28"/>
          <w:szCs w:val="24"/>
        </w:rPr>
        <w:t xml:space="preserve"> года с</w:t>
      </w:r>
      <w:r w:rsidR="00184E39" w:rsidRPr="003C79F0">
        <w:rPr>
          <w:rFonts w:ascii="Times New Roman" w:hAnsi="Times New Roman" w:cs="Times New Roman"/>
          <w:sz w:val="28"/>
          <w:szCs w:val="24"/>
        </w:rPr>
        <w:t>оставил 107,9</w:t>
      </w:r>
      <w:r w:rsidR="006A1276" w:rsidRPr="003C79F0">
        <w:rPr>
          <w:rFonts w:ascii="Times New Roman" w:hAnsi="Times New Roman" w:cs="Times New Roman"/>
          <w:sz w:val="28"/>
          <w:szCs w:val="24"/>
        </w:rPr>
        <w:t>%</w:t>
      </w:r>
      <w:r w:rsidR="00184E39" w:rsidRPr="003C79F0">
        <w:rPr>
          <w:rFonts w:ascii="Times New Roman" w:hAnsi="Times New Roman" w:cs="Times New Roman"/>
          <w:sz w:val="28"/>
          <w:szCs w:val="24"/>
        </w:rPr>
        <w:t>.</w:t>
      </w:r>
    </w:p>
    <w:p w:rsidR="00FD6A13" w:rsidRPr="003C79F0" w:rsidRDefault="00FD6A13" w:rsidP="00FD6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A93B01" w:rsidRPr="003C79F0" w:rsidRDefault="00BB4D17" w:rsidP="00E8080C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Д</w:t>
      </w:r>
      <w:r w:rsidR="00A93B01" w:rsidRPr="003C79F0">
        <w:rPr>
          <w:rFonts w:ascii="Times New Roman" w:hAnsi="Times New Roman" w:cs="Times New Roman"/>
          <w:b/>
          <w:sz w:val="28"/>
          <w:szCs w:val="28"/>
        </w:rPr>
        <w:t xml:space="preserve">оходы от компенсации затрат 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государства </w:t>
      </w:r>
      <w:r w:rsidR="00A93B01" w:rsidRPr="003C79F0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3C79F0">
        <w:rPr>
          <w:rFonts w:ascii="Times New Roman" w:hAnsi="Times New Roman" w:cs="Times New Roman"/>
          <w:sz w:val="28"/>
          <w:szCs w:val="28"/>
        </w:rPr>
        <w:t xml:space="preserve"> на год 283,6  тыс. руб., исполнены на 414,2% или 1 174,9</w:t>
      </w:r>
      <w:r w:rsidR="00A93B01" w:rsidRPr="003C79F0">
        <w:rPr>
          <w:rFonts w:ascii="Times New Roman" w:hAnsi="Times New Roman" w:cs="Times New Roman"/>
          <w:sz w:val="28"/>
          <w:szCs w:val="28"/>
        </w:rPr>
        <w:t xml:space="preserve">  тыс. руб. в том числе:</w:t>
      </w:r>
    </w:p>
    <w:p w:rsidR="00A93B01" w:rsidRPr="003C79F0" w:rsidRDefault="00A93B01" w:rsidP="00E808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возврат субсидии на </w:t>
      </w:r>
      <w:r w:rsidR="00E8080C" w:rsidRPr="003C79F0">
        <w:rPr>
          <w:rFonts w:ascii="Times New Roman" w:hAnsi="Times New Roman" w:cs="Times New Roman"/>
          <w:sz w:val="28"/>
          <w:szCs w:val="28"/>
        </w:rPr>
        <w:t>муниципальное задание  прошлых лет в сумме 18</w:t>
      </w:r>
      <w:r w:rsidRPr="003C79F0">
        <w:rPr>
          <w:rFonts w:ascii="Times New Roman" w:hAnsi="Times New Roman" w:cs="Times New Roman"/>
          <w:sz w:val="28"/>
          <w:szCs w:val="28"/>
        </w:rPr>
        <w:t>,0 тыс. руб.;</w:t>
      </w:r>
    </w:p>
    <w:p w:rsidR="00A93B01" w:rsidRPr="003C79F0" w:rsidRDefault="00A93B01" w:rsidP="00D629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возврат дебиторской задолженности прошлых лет </w:t>
      </w:r>
      <w:r w:rsidR="00E8080C" w:rsidRPr="003C79F0">
        <w:rPr>
          <w:rFonts w:ascii="Times New Roman" w:hAnsi="Times New Roman" w:cs="Times New Roman"/>
          <w:sz w:val="28"/>
          <w:szCs w:val="28"/>
        </w:rPr>
        <w:t>в сумме 43,6</w:t>
      </w:r>
      <w:r w:rsidRPr="003C79F0">
        <w:rPr>
          <w:rFonts w:ascii="Times New Roman" w:hAnsi="Times New Roman" w:cs="Times New Roman"/>
          <w:sz w:val="28"/>
          <w:szCs w:val="28"/>
        </w:rPr>
        <w:t>  тыс. руб.;</w:t>
      </w:r>
    </w:p>
    <w:p w:rsidR="00A93B01" w:rsidRPr="003C79F0" w:rsidRDefault="00A93B01" w:rsidP="00D629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возмещение из фон</w:t>
      </w:r>
      <w:r w:rsidR="00BB4D17" w:rsidRPr="003C79F0">
        <w:rPr>
          <w:rFonts w:ascii="Times New Roman" w:hAnsi="Times New Roman" w:cs="Times New Roman"/>
          <w:sz w:val="28"/>
          <w:szCs w:val="28"/>
        </w:rPr>
        <w:t xml:space="preserve">да социального страхования за 2019 год в сумме 1 062,4 </w:t>
      </w:r>
      <w:r w:rsidRPr="003C79F0">
        <w:rPr>
          <w:rFonts w:ascii="Times New Roman" w:hAnsi="Times New Roman" w:cs="Times New Roman"/>
          <w:sz w:val="28"/>
          <w:szCs w:val="28"/>
        </w:rPr>
        <w:t> тыс. руб.;</w:t>
      </w:r>
    </w:p>
    <w:p w:rsidR="00E8080C" w:rsidRPr="003C79F0" w:rsidRDefault="00A93B01" w:rsidP="00D62962">
      <w:pPr>
        <w:pStyle w:val="aa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возмещение </w:t>
      </w:r>
      <w:r w:rsidR="00E8080C" w:rsidRPr="003C79F0">
        <w:rPr>
          <w:rFonts w:ascii="Times New Roman" w:hAnsi="Times New Roman"/>
          <w:sz w:val="28"/>
          <w:szCs w:val="24"/>
        </w:rPr>
        <w:t>убытков по ОСАГО от ООО «НСГ-РОСЭНЕРГО» по ДТП служебного автотранспорта УАЗ патриот ГРЗ «О574УВ38» в сумме 50,9 тыс. руб.</w:t>
      </w:r>
    </w:p>
    <w:p w:rsidR="00CE7C09" w:rsidRPr="003C79F0" w:rsidRDefault="00CE7C09" w:rsidP="00D6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962" w:rsidRPr="003C79F0" w:rsidRDefault="00CE7C09" w:rsidP="00D62962">
      <w:pPr>
        <w:shd w:val="clear" w:color="auto" w:fill="FFFFFF"/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</w:t>
      </w:r>
      <w:r w:rsidR="00673065"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 w:rsidR="00920485"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оходы от реализации </w:t>
      </w:r>
      <w:r w:rsidR="00FD0F4D"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иного </w:t>
      </w:r>
      <w:r w:rsidR="00920485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имущества</w:t>
      </w:r>
      <w:r w:rsidR="00FD0F4D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, находящегося в собственности муниципальных районов</w:t>
      </w:r>
      <w:r w:rsidR="00920485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D68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13" w:rsidRPr="003C79F0">
        <w:rPr>
          <w:rFonts w:ascii="Times New Roman" w:hAnsi="Times New Roman" w:cs="Times New Roman"/>
          <w:color w:val="000000"/>
          <w:sz w:val="28"/>
          <w:szCs w:val="28"/>
        </w:rPr>
        <w:t>составили</w:t>
      </w:r>
      <w:r w:rsidR="00920485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1D" w:rsidRPr="003C79F0">
        <w:rPr>
          <w:rFonts w:ascii="Times New Roman" w:hAnsi="Times New Roman" w:cs="Times New Roman"/>
          <w:color w:val="000000"/>
          <w:sz w:val="28"/>
          <w:szCs w:val="28"/>
        </w:rPr>
        <w:t>283,8 тыс. руб. или 5,2</w:t>
      </w:r>
      <w:r w:rsidR="00920485" w:rsidRPr="003C79F0">
        <w:rPr>
          <w:rFonts w:ascii="Times New Roman" w:hAnsi="Times New Roman" w:cs="Times New Roman"/>
          <w:color w:val="000000"/>
          <w:sz w:val="28"/>
          <w:szCs w:val="28"/>
        </w:rPr>
        <w:t>% от утвержденного плана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5 502,2 тыс. руб.</w:t>
      </w:r>
      <w:r w:rsidR="00FD0F4D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6308"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данному источнику доходов поступают платежи </w:t>
      </w:r>
      <w:r w:rsidR="00D62962"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по договорам купли-продажи.</w:t>
      </w:r>
      <w:r w:rsidR="00906308"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2962"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62962" w:rsidRPr="003C79F0">
        <w:rPr>
          <w:rFonts w:ascii="Times New Roman" w:hAnsi="Times New Roman" w:cs="Times New Roman"/>
          <w:sz w:val="28"/>
          <w:szCs w:val="24"/>
        </w:rPr>
        <w:t>неисполнение произошло в связи с несостоявшимся аукционом по продаже недвижимого имущества, расположенного по адресу: г. Слюдянка, ул. Ленина, 119 (начальная цена продажи 5 285 000,0 руб.).</w:t>
      </w:r>
    </w:p>
    <w:p w:rsidR="00495D98" w:rsidRPr="003C79F0" w:rsidRDefault="00495D98" w:rsidP="00D62962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81D68" w:rsidRPr="003C79F0" w:rsidRDefault="0096319B" w:rsidP="00D62962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920485"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оходы от </w:t>
      </w:r>
      <w:r w:rsidR="003848F3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продажи земельных участков</w:t>
      </w:r>
      <w:r w:rsidR="003848F3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D68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>29,1</w:t>
      </w:r>
      <w:r w:rsidR="00FD6A13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906308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98" w:rsidRPr="003C79F0" w:rsidRDefault="00495D98" w:rsidP="0013047E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D98" w:rsidRPr="003C79F0" w:rsidRDefault="00925844" w:rsidP="0013047E">
      <w:pPr>
        <w:spacing w:after="0" w:line="240" w:lineRule="auto"/>
        <w:ind w:firstLine="9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="00472D46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траф</w:t>
      </w:r>
      <w:r w:rsidR="00A703C1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ы, санкции, возмещение ущерба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0,7</w:t>
      </w:r>
      <w:r w:rsidR="00D961F8" w:rsidRPr="003C79F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703C1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от налоговых и неналоговых доходов</w:t>
      </w:r>
      <w:r w:rsidR="00920485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D961F8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D46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>1 789,4</w:t>
      </w:r>
      <w:r w:rsidR="00472D46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>. или 131,8</w:t>
      </w:r>
      <w:r w:rsidR="00920485" w:rsidRPr="003C79F0">
        <w:rPr>
          <w:rFonts w:ascii="Times New Roman" w:hAnsi="Times New Roman" w:cs="Times New Roman"/>
          <w:color w:val="000000"/>
          <w:sz w:val="28"/>
          <w:szCs w:val="28"/>
        </w:rPr>
        <w:t>% от утвержденного плана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1 357,4</w:t>
      </w:r>
      <w:r w:rsidR="002510F0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241F11" w:rsidRPr="003C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47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5807" w:rsidRPr="003C79F0">
        <w:rPr>
          <w:rFonts w:ascii="Times New Roman" w:hAnsi="Times New Roman" w:cs="Times New Roman"/>
          <w:color w:val="000000"/>
          <w:sz w:val="28"/>
          <w:szCs w:val="28"/>
        </w:rPr>
        <w:t>о отношению к прошлому году</w:t>
      </w:r>
      <w:r w:rsidR="0013047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произошло снижение поступлений </w:t>
      </w:r>
      <w:r w:rsidR="00241F11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D62962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54,1</w:t>
      </w:r>
      <w:r w:rsidR="00A75807" w:rsidRPr="003C79F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C44F47" w:rsidRPr="003C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3CB1" w:rsidRPr="003C79F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495D98" w:rsidRPr="003C79F0" w:rsidRDefault="00495D98" w:rsidP="00495D98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Прочие неналоговые доходы в виде</w:t>
      </w:r>
      <w:r w:rsidRPr="003C79F0">
        <w:rPr>
          <w:rFonts w:ascii="Times New Roman" w:hAnsi="Times New Roman" w:cs="Times New Roman"/>
          <w:sz w:val="28"/>
          <w:szCs w:val="28"/>
        </w:rPr>
        <w:t xml:space="preserve"> невыясненных поступлений составили  в сумме </w:t>
      </w:r>
      <w:r w:rsidR="00D62962" w:rsidRPr="003C79F0">
        <w:rPr>
          <w:rFonts w:ascii="Times New Roman" w:hAnsi="Times New Roman" w:cs="Times New Roman"/>
          <w:sz w:val="28"/>
          <w:szCs w:val="28"/>
        </w:rPr>
        <w:t xml:space="preserve"> минус </w:t>
      </w:r>
      <w:r w:rsidR="00F6208F" w:rsidRPr="003C79F0">
        <w:rPr>
          <w:rFonts w:ascii="Times New Roman" w:hAnsi="Times New Roman" w:cs="Times New Roman"/>
          <w:sz w:val="28"/>
          <w:szCs w:val="28"/>
        </w:rPr>
        <w:t>36,8</w:t>
      </w:r>
      <w:r w:rsidRPr="003C79F0">
        <w:rPr>
          <w:rFonts w:ascii="Times New Roman" w:hAnsi="Times New Roman" w:cs="Times New Roman"/>
          <w:sz w:val="28"/>
          <w:szCs w:val="28"/>
        </w:rPr>
        <w:t xml:space="preserve">  тыс. руб. </w:t>
      </w:r>
    </w:p>
    <w:p w:rsidR="00A75807" w:rsidRPr="003C79F0" w:rsidRDefault="00241F11" w:rsidP="00C468E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1F8" w:rsidRPr="003C79F0" w:rsidRDefault="00F6208F" w:rsidP="00C468ED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По состоянию на 01.01.2021</w:t>
      </w:r>
      <w:r w:rsidR="00D961F8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года доходы районного бюджета по группе </w:t>
      </w:r>
      <w:r w:rsidR="00D961F8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«Безвозмездные перечисления»</w:t>
      </w:r>
      <w:r w:rsidR="00D961F8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исполнены в сумме  </w:t>
      </w:r>
      <w:r w:rsidR="00D961F8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3C79F0">
        <w:rPr>
          <w:rFonts w:ascii="Times New Roman" w:hAnsi="Times New Roman" w:cs="Times New Roman"/>
          <w:sz w:val="28"/>
          <w:szCs w:val="28"/>
        </w:rPr>
        <w:t>1 423 705,9</w:t>
      </w:r>
      <w:r w:rsidR="002157CA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D961F8" w:rsidRPr="003C79F0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0C6ED6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3C79F0">
        <w:rPr>
          <w:rFonts w:ascii="Times New Roman" w:hAnsi="Times New Roman" w:cs="Times New Roman"/>
          <w:sz w:val="28"/>
          <w:szCs w:val="28"/>
        </w:rPr>
        <w:t>98,0</w:t>
      </w:r>
      <w:r w:rsidR="00D961F8" w:rsidRPr="003C79F0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44F47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3C79F0">
        <w:rPr>
          <w:rFonts w:ascii="Times New Roman" w:hAnsi="Times New Roman" w:cs="Times New Roman"/>
          <w:sz w:val="28"/>
          <w:szCs w:val="28"/>
        </w:rPr>
        <w:t>1 452 384,7</w:t>
      </w:r>
      <w:r w:rsidR="00495D98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2510F0" w:rsidRPr="003C79F0">
        <w:rPr>
          <w:rFonts w:ascii="Times New Roman" w:hAnsi="Times New Roman" w:cs="Times New Roman"/>
          <w:sz w:val="28"/>
          <w:szCs w:val="28"/>
        </w:rPr>
        <w:t>тыс. руб</w:t>
      </w:r>
      <w:r w:rsidR="00D961F8" w:rsidRPr="003C79F0">
        <w:rPr>
          <w:rFonts w:ascii="Times New Roman" w:hAnsi="Times New Roman" w:cs="Times New Roman"/>
          <w:sz w:val="28"/>
          <w:szCs w:val="28"/>
        </w:rPr>
        <w:t>. Исполнение в разрезе безвозмездных поступлений составило:</w:t>
      </w:r>
    </w:p>
    <w:p w:rsidR="000C6ED6" w:rsidRPr="003C79F0" w:rsidRDefault="007D73BA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510F0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отации 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- 125 490,6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ED6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100</w:t>
      </w:r>
      <w:r w:rsidR="00F50F49" w:rsidRPr="003C79F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0C6ED6" w:rsidRPr="003C79F0">
        <w:rPr>
          <w:rFonts w:ascii="Times New Roman" w:hAnsi="Times New Roman" w:cs="Times New Roman"/>
          <w:color w:val="000000"/>
          <w:sz w:val="28"/>
          <w:szCs w:val="28"/>
        </w:rPr>
        <w:t>% от плановых назначений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(2019</w:t>
      </w:r>
      <w:r w:rsidR="00C3533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CD334A" w:rsidRPr="003C79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533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153 412,6 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тыс. руб.)</w:t>
      </w:r>
      <w:r w:rsidR="000C6ED6" w:rsidRPr="003C79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6ED6" w:rsidRPr="003C79F0" w:rsidRDefault="002F3C01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убсидии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605 793,7 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или 9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5,7</w:t>
      </w:r>
      <w:r w:rsidR="00CD334A" w:rsidRPr="003C79F0">
        <w:rPr>
          <w:rFonts w:ascii="Times New Roman" w:hAnsi="Times New Roman" w:cs="Times New Roman"/>
          <w:color w:val="000000"/>
          <w:sz w:val="28"/>
          <w:szCs w:val="28"/>
        </w:rPr>
        <w:t>% от плановых наз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начений (2019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334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311 198,6 </w:t>
      </w:r>
      <w:r w:rsidR="000C6ED6" w:rsidRPr="003C79F0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C6ED6" w:rsidRPr="003C79F0" w:rsidRDefault="002F3C01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убвенции - 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660 027,3 тыс. руб. или 99,8</w:t>
      </w:r>
      <w:r w:rsidR="00290693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 </w:t>
      </w:r>
      <w:r w:rsidR="00EE32DD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(2019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CD334A" w:rsidRPr="003C79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645 182,3 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C6ED6" w:rsidRPr="003C79F0" w:rsidRDefault="002F3C01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2A2CA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ные межбюджетные трансферты 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- 33 160,9 тыс. руб. или 99,7</w:t>
      </w:r>
      <w:r w:rsidR="00EE32DD" w:rsidRPr="003C79F0">
        <w:rPr>
          <w:rFonts w:ascii="Times New Roman" w:hAnsi="Times New Roman" w:cs="Times New Roman"/>
          <w:color w:val="000000"/>
          <w:sz w:val="28"/>
          <w:szCs w:val="28"/>
        </w:rPr>
        <w:t>% от плановых назначений (201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14DDF" w:rsidRPr="003C79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189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9 129,6 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>тыс. руб.)</w:t>
      </w:r>
      <w:r w:rsidR="000C6ED6" w:rsidRPr="003C79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189" w:rsidRPr="003C79F0" w:rsidRDefault="002B5189" w:rsidP="002B518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- прочие межбюджетные трансферты  - 264,7 тыс. руб. или 100,0% от плановых назначений;</w:t>
      </w:r>
    </w:p>
    <w:p w:rsidR="000C6ED6" w:rsidRPr="003C79F0" w:rsidRDefault="002B5189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0C6ED6" w:rsidRPr="003C79F0">
        <w:rPr>
          <w:rFonts w:ascii="Times New Roman" w:hAnsi="Times New Roman" w:cs="Times New Roman"/>
          <w:color w:val="000000"/>
          <w:sz w:val="28"/>
          <w:szCs w:val="28"/>
        </w:rPr>
        <w:t>озврат остатков, с</w:t>
      </w:r>
      <w:r w:rsidR="002A2CA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убсидий, субвенций прошлых лет </w:t>
      </w:r>
      <w:r w:rsidR="000C6ED6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минус –</w:t>
      </w:r>
      <w:r w:rsidR="00660C2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1 031,3</w:t>
      </w:r>
      <w:r w:rsidR="007D73B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1</w:t>
      </w:r>
      <w:r w:rsidR="00E14DDF" w:rsidRPr="003C79F0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,0% от плановых назначений.</w:t>
      </w:r>
      <w:r w:rsidR="001219FB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19FB" w:rsidRPr="003C79F0" w:rsidRDefault="001219FB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безвозмездных поступлений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</w:t>
      </w:r>
      <w:r w:rsidR="005B35F8" w:rsidRPr="003C79F0">
        <w:rPr>
          <w:rFonts w:ascii="Times New Roman" w:hAnsi="Times New Roman" w:cs="Times New Roman"/>
          <w:color w:val="000000"/>
          <w:sz w:val="28"/>
          <w:szCs w:val="28"/>
        </w:rPr>
        <w:t>наименований показателе</w:t>
      </w:r>
      <w:r w:rsidR="00CA6CBE" w:rsidRPr="003C79F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B35F8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 таблице </w:t>
      </w:r>
      <w:r w:rsidR="005B35F8" w:rsidRPr="003C79F0">
        <w:rPr>
          <w:rFonts w:ascii="Times New Roman" w:hAnsi="Times New Roman" w:cs="Times New Roman"/>
          <w:color w:val="000000"/>
          <w:sz w:val="20"/>
          <w:szCs w:val="20"/>
        </w:rPr>
        <w:t>(тыс. руб.):</w:t>
      </w:r>
    </w:p>
    <w:p w:rsidR="0038310A" w:rsidRPr="003C79F0" w:rsidRDefault="0038310A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26" w:type="dxa"/>
        <w:tblInd w:w="-459" w:type="dxa"/>
        <w:tblLook w:val="04A0" w:firstRow="1" w:lastRow="0" w:firstColumn="1" w:lastColumn="0" w:noHBand="0" w:noVBand="1"/>
      </w:tblPr>
      <w:tblGrid>
        <w:gridCol w:w="4126"/>
        <w:gridCol w:w="2360"/>
        <w:gridCol w:w="2780"/>
        <w:gridCol w:w="1360"/>
      </w:tblGrid>
      <w:tr w:rsidR="00161A30" w:rsidRPr="003C79F0" w:rsidTr="003C7706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2020 год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61A30" w:rsidRPr="003C79F0" w:rsidTr="00161A30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30" w:rsidRPr="003C79F0" w:rsidRDefault="00161A30" w:rsidP="00CA6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1A30" w:rsidRPr="003C79F0" w:rsidTr="00161A30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1 452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1 423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705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161A30" w:rsidRPr="003C79F0" w:rsidTr="00161A30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1 453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1 424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161A30" w:rsidRPr="003C79F0" w:rsidTr="00161A30">
        <w:trPr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CA6CBE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36F2A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336F2A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36F2A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336F2A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633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605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161A30" w:rsidRPr="003C79F0" w:rsidTr="00161A30">
        <w:trPr>
          <w:trHeight w:val="7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61A30" w:rsidRPr="003C79F0" w:rsidTr="00161A30">
        <w:trPr>
          <w:trHeight w:val="8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</w:t>
            </w:r>
            <w:r w:rsidR="00336F2A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161A30" w:rsidRPr="003C79F0" w:rsidTr="00161A30">
        <w:trPr>
          <w:trHeight w:val="1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36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36F2A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336F2A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1A30" w:rsidRPr="003C79F0" w:rsidTr="00161A3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161A30" w:rsidRPr="003C79F0" w:rsidTr="00161A30">
        <w:trPr>
          <w:trHeight w:val="1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048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61A30" w:rsidRPr="003C79F0" w:rsidTr="00161A3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61A30" w:rsidRPr="003C79F0" w:rsidTr="00CA6CBE">
        <w:trPr>
          <w:trHeight w:val="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,8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61A30" w:rsidRPr="003C79F0" w:rsidTr="00161A30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298 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,8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61A30" w:rsidRPr="003C79F0" w:rsidTr="00161A30">
        <w:trPr>
          <w:trHeight w:val="2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161A30" w:rsidRPr="003C79F0" w:rsidTr="00161A30">
        <w:trPr>
          <w:trHeight w:val="20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территорий и субсидии на актуализацию документов градостроительного зонирования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EC290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1A30" w:rsidRPr="003C79F0" w:rsidTr="00161A30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27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CA6CBE">
        <w:trPr>
          <w:trHeight w:val="4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CA6CBE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1A30" w:rsidRPr="003C79F0" w:rsidTr="00161A30">
        <w:trPr>
          <w:trHeight w:val="1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8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7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161A30" w:rsidRPr="003C79F0" w:rsidTr="00161A30">
        <w:trPr>
          <w:trHeight w:val="15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организаций в Иркутской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161A30" w:rsidRPr="003C79F0" w:rsidTr="00161A30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комплектование книжных фондов муниципальных общедоступных библиотек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деятельности в сфере физической культуры и спорта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5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в т.ч.: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91,7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проемов) в здании МБОУ НШДС №16, г. Байкальск, м-р Строитель, пер. Пионерский, д.1, 2 и 12 (корпуса 1, 2 и 3)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проёмов в здании МБОУ НШДС №14 г. Байкальск, м-н Южный, квартал 3, д.15)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проёмов в здании МБОУ НШДС №13 г. Байкальск, м-н Гагарина, д. 199А)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(замена заполнений оконных проёмов в здании МБДОУ  "Теремок" №3, г. Байкальск, м-н Южный, кв..1, д.27)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кровли, силовых и осветительных сетей в здании МБОУ СОШ №49 г. Слюдянка, ул. Героя Ивана Тонконог, д. 21)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 здания МБОУ НШДС №16 г. Байкальск, м-н Строитель, пер. пионерский, д. 12)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кровли здания МБОУ  НШДС №14 г. Байкальск, м-н Южный, квартал 3, д.15)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силовых осветительных сетей в здании школы и учебно-производственной мастерской МБОУ СОШ №4 г. Слюдянка, ул. Ленина, д.90)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силовых и осветительных сетей в здании МБОУ НШДС №16 г. Байкальск, м-н Строитель, пер. Пионерский, д.12)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161A30" w:rsidRPr="003C79F0" w:rsidTr="00161A30">
        <w:trPr>
          <w:trHeight w:val="18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(капитальный ремонт силовых и осветительных сетей в здании МБДОУ "Детский сад №2" г. Байкальск, м-н Южный, кв. 2, д.43)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161A30" w:rsidRPr="003C79F0" w:rsidTr="00161A30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661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086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027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</w:tr>
      <w:tr w:rsidR="00161A30" w:rsidRPr="003C79F0" w:rsidTr="00161A30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877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 ОБ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17 66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161A30" w:rsidRPr="003C79F0" w:rsidTr="00161A30">
        <w:trPr>
          <w:trHeight w:val="8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336F2A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94,3</w:t>
            </w:r>
          </w:p>
        </w:tc>
      </w:tr>
      <w:tr w:rsidR="00161A30" w:rsidRPr="003C79F0" w:rsidTr="00161A30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,6,6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-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7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по определению лиц составляющих протоколы административных правонарушений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3C7706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EC290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- в сфере обращения с безнадзорными собаками и кошками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61A30" w:rsidRPr="003C79F0" w:rsidTr="00161A30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C79F0">
              <w:rPr>
                <w:rFonts w:cs="Times New Roman"/>
                <w:sz w:val="20"/>
                <w:szCs w:val="20"/>
              </w:rPr>
              <w:t>-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противодействия коррупции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по обеспечению бесплатным двухразовым питанием детей-инвалидов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161A30" w:rsidRPr="003C79F0" w:rsidTr="00161A30">
        <w:trPr>
          <w:trHeight w:val="1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ИО, посещающих муниципальные общеобразовательные организации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</w:tr>
      <w:tr w:rsidR="00161A30" w:rsidRPr="003C79F0" w:rsidTr="00161A30">
        <w:trPr>
          <w:trHeight w:val="1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,4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C290E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EC2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</w:t>
            </w:r>
            <w:r w:rsidR="00EC290E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5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586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8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- субвенция на 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1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  <w:r w:rsidR="003C7706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161A30" w:rsidRPr="003C79F0" w:rsidTr="00161A30">
        <w:trPr>
          <w:trHeight w:val="1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3C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626</w:t>
            </w:r>
            <w:r w:rsidR="003C7706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9 626 899,55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626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626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C79F0">
              <w:rPr>
                <w:rFonts w:cs="Times New Roman"/>
                <w:sz w:val="20"/>
                <w:szCs w:val="20"/>
              </w:rPr>
              <w:t xml:space="preserve">-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Исполнение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2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9F0">
              <w:rPr>
                <w:rFonts w:cs="Times New Roman"/>
                <w:sz w:val="20"/>
                <w:szCs w:val="20"/>
              </w:rPr>
              <w:t>-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Электроснабжение населения в ходе исполнения вопросов местного значения поселения  в части финансового обеспечения затрат в связи с реализацией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968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161A30" w:rsidRPr="003C79F0" w:rsidTr="00161A30">
        <w:trPr>
          <w:trHeight w:val="1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61A30" w:rsidRPr="003C79F0" w:rsidTr="00161A30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565</w:t>
            </w:r>
            <w:r w:rsidR="008B3FF5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на проведение аварийно-спасательных работ в руслах рек, пострадавших в результате паводка 2019 года, на территории муниципального образования "Слюдянский район"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 на восстановление мемориальных сооружений и объектов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8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B3FF5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</w:t>
            </w:r>
            <w:r w:rsidR="00F654F9"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-659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-659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1A30" w:rsidRPr="003C79F0" w:rsidTr="00161A3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A30" w:rsidRPr="003C79F0" w:rsidRDefault="00161A30" w:rsidP="00161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-371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161A30" w:rsidP="00F6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-371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54F9" w:rsidRPr="003C7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30" w:rsidRPr="003C79F0" w:rsidRDefault="00CA6CBE" w:rsidP="0016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38310A" w:rsidRPr="003C79F0" w:rsidRDefault="0038310A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730" w:rsidRPr="003C79F0" w:rsidRDefault="00DB1730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6ED6" w:rsidRPr="003C79F0" w:rsidRDefault="000C6ED6" w:rsidP="000F7B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в окончательной редакции</w:t>
      </w:r>
      <w:r w:rsidR="00B1548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CA6CBE" w:rsidRPr="003C79F0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B1548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в сумме </w:t>
      </w:r>
      <w:r w:rsidR="00CA6CBE" w:rsidRPr="003C79F0">
        <w:rPr>
          <w:rFonts w:ascii="Times New Roman" w:hAnsi="Times New Roman" w:cs="Times New Roman"/>
          <w:b/>
          <w:sz w:val="28"/>
          <w:szCs w:val="28"/>
        </w:rPr>
        <w:t>1 719 082,2</w:t>
      </w: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., исполнены в сумме </w:t>
      </w:r>
      <w:r w:rsidR="002510F0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BE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1 666 296,2</w:t>
      </w:r>
      <w:r w:rsidR="00C22E91"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</w:t>
      </w:r>
      <w:r w:rsidR="00C22E91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CA6CBE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96</w:t>
      </w:r>
      <w:r w:rsidR="00B1548C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,9</w:t>
      </w:r>
      <w:r w:rsidR="00093268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 w:rsidR="00C307C3" w:rsidRPr="003C79F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15DA7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что  выше</w:t>
      </w:r>
      <w:r w:rsidR="00CA6CBE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2019</w:t>
      </w:r>
      <w:r w:rsidR="000C6C8D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33C70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="000C6C8D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90B" w:rsidRPr="003C79F0">
        <w:rPr>
          <w:rFonts w:ascii="Times New Roman" w:hAnsi="Times New Roman" w:cs="Times New Roman"/>
          <w:color w:val="000000"/>
          <w:sz w:val="28"/>
          <w:szCs w:val="28"/>
        </w:rPr>
        <w:t>304 186,6</w:t>
      </w:r>
      <w:r w:rsidR="00E6581A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C70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</w:p>
    <w:p w:rsidR="00650F64" w:rsidRPr="003C79F0" w:rsidRDefault="00A53844" w:rsidP="00E6581A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>значимые  расходы бюджета в 2020</w:t>
      </w:r>
      <w:r w:rsidR="002D69C0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составили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- 990 630,7</w:t>
      </w:r>
      <w:r w:rsidR="002D69C0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4CA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E4CA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CAC" w:rsidRPr="003C79F0" w:rsidRDefault="00937EDB" w:rsidP="00E6581A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- оплата труда - 691 319,3</w:t>
      </w:r>
      <w:r w:rsidR="009E4CAC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, темп роста к соответствующему периоду 2020 года составил 109,4%</w:t>
      </w:r>
      <w:r w:rsidR="009E4CAC" w:rsidRPr="003C79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CAC" w:rsidRPr="003C79F0" w:rsidRDefault="009E4CAC" w:rsidP="00E6581A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- начисле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>ния на оплату труда  - 193 028,3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>, темп роста к соответствующему периоду 2020 года составил 102,2%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CAC" w:rsidRPr="003C79F0" w:rsidRDefault="009E4CAC" w:rsidP="00E6581A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коммунальные услуги  - 46 806,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>, снижение темпа роста к соответствующему периоду 2020 года составило 91,9%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4CAC" w:rsidRPr="003C79F0" w:rsidRDefault="009E4CAC" w:rsidP="00E6581A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- субсидии ЖКУ и про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>чая социальная помощь - 59 476,6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>, темп роста к соответствующему периоду 2020 года составил 100,2%</w:t>
      </w:r>
    </w:p>
    <w:p w:rsidR="000F7BBD" w:rsidRPr="003C79F0" w:rsidRDefault="009179D1" w:rsidP="000F7B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исполнения  бюджетных назначений </w:t>
      </w:r>
      <w:r w:rsidR="00937EDB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в 2020 году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BA4"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отражен в таблице (тыс. руб.)</w:t>
      </w:r>
      <w:r w:rsidR="0008323C" w:rsidRPr="003C79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0F64" w:rsidRPr="003C79F0" w:rsidRDefault="00650F64" w:rsidP="000F7B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276"/>
        <w:gridCol w:w="709"/>
        <w:gridCol w:w="1280"/>
        <w:gridCol w:w="1280"/>
        <w:gridCol w:w="709"/>
        <w:gridCol w:w="983"/>
        <w:gridCol w:w="987"/>
      </w:tblGrid>
      <w:tr w:rsidR="004E0E4D" w:rsidRPr="003C79F0" w:rsidTr="00097355">
        <w:trPr>
          <w:trHeight w:val="7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4D" w:rsidRPr="003C79F0" w:rsidRDefault="004E0E4D" w:rsidP="000F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4D" w:rsidRPr="003C79F0" w:rsidRDefault="004E0E4D" w:rsidP="000F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4D" w:rsidRPr="003C79F0" w:rsidRDefault="0008323C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4D" w:rsidRPr="003C79F0" w:rsidRDefault="004E0E4D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E4D" w:rsidRPr="003C79F0" w:rsidRDefault="004E0E4D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E0E4D" w:rsidRPr="003C79F0" w:rsidRDefault="004E0E4D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E0E4D" w:rsidRPr="003C79F0" w:rsidRDefault="0008323C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4D" w:rsidRPr="003C79F0" w:rsidRDefault="0008323C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E4D" w:rsidRPr="003C79F0" w:rsidRDefault="004E0E4D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E4D" w:rsidRPr="003C79F0" w:rsidRDefault="004E0E4D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4D" w:rsidRPr="003C79F0" w:rsidRDefault="00CF5F6F" w:rsidP="000F7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 2019 к 2018</w:t>
            </w:r>
          </w:p>
        </w:tc>
      </w:tr>
      <w:tr w:rsidR="004E0E4D" w:rsidRPr="003C79F0" w:rsidTr="00097355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7=6/5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E4D" w:rsidRPr="003C79F0" w:rsidRDefault="004E0E4D" w:rsidP="002D6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9=6/3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98 997,9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111 726,0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106 880,6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097355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</w:tr>
      <w:tr w:rsidR="00097355" w:rsidRPr="003C79F0" w:rsidTr="00616122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5 314,0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22 863,7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22 527,4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423,9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9 646,5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13 568,2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12 142,6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A43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 w:rsidP="00A43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42 196,7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111 111,2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111 111,2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097355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097355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906 944,8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1 178 363,5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1 133 581,7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39 819,0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46 759,5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45 576,8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3C7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81 466,1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77 965,7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77 862,4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980,8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</w:tr>
      <w:tr w:rsidR="00097355" w:rsidRPr="003C79F0" w:rsidTr="00616122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2 849,4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3 811,8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3 771,7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132,4</w:t>
            </w:r>
          </w:p>
        </w:tc>
      </w:tr>
      <w:tr w:rsidR="00097355" w:rsidRPr="003C79F0" w:rsidTr="00616122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14, 9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097355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114,6 </w:t>
            </w:r>
          </w:p>
        </w:tc>
      </w:tr>
      <w:tr w:rsidR="00097355" w:rsidRPr="003C79F0" w:rsidTr="00616122">
        <w:trPr>
          <w:trHeight w:val="11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173 093,3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355" w:rsidRPr="003C79F0" w:rsidRDefault="00097355" w:rsidP="006161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F0">
              <w:rPr>
                <w:rFonts w:ascii="Times New Roman" w:hAnsi="Times New Roman" w:cs="Times New Roman"/>
              </w:rPr>
              <w:t>151 644,6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151 644,6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097355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</w:tr>
      <w:tr w:rsidR="00097355" w:rsidRPr="003C79F0" w:rsidTr="00097355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55" w:rsidRPr="003C79F0" w:rsidRDefault="00097355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 w:rsidP="000832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1 362 109,6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55" w:rsidRPr="003C79F0" w:rsidRDefault="00097355" w:rsidP="00083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355" w:rsidRPr="003C79F0" w:rsidRDefault="000973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1 719 082,2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1 666 296,2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7355" w:rsidRPr="003C79F0" w:rsidRDefault="00D86373" w:rsidP="000F7B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  <w:r w:rsidR="00097355"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355" w:rsidRPr="003C79F0" w:rsidRDefault="000973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122,3</w:t>
            </w:r>
          </w:p>
        </w:tc>
      </w:tr>
    </w:tbl>
    <w:p w:rsidR="00E93AFD" w:rsidRPr="003C79F0" w:rsidRDefault="00E93AFD" w:rsidP="000F7B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724" w:rsidRPr="003C79F0" w:rsidRDefault="00C77724" w:rsidP="007C7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доля программных  расходов в общем объеме расходов бюджета составила 99,3%. </w:t>
      </w:r>
    </w:p>
    <w:p w:rsidR="00C77724" w:rsidRPr="003C79F0" w:rsidRDefault="00C77724" w:rsidP="007C7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На реализацию 17 муниципальных  программ  было направлено 1 654 858,7  тыс. руб., что составило 97%  от утвержденных плановых бюджетных назначений. </w:t>
      </w:r>
    </w:p>
    <w:p w:rsidR="00C77724" w:rsidRPr="003C79F0" w:rsidRDefault="00C77724" w:rsidP="007C7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Исполнение программных расходов бюджета Слюдянского муниципального района за 2020 год.</w:t>
      </w:r>
    </w:p>
    <w:p w:rsidR="00C77724" w:rsidRPr="003C79F0" w:rsidRDefault="00C77724" w:rsidP="00C77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pPr w:leftFromText="180" w:rightFromText="180" w:bottomFromText="200" w:vertAnchor="text" w:horzAnchor="page" w:tblpX="782" w:tblpY="328"/>
        <w:tblW w:w="10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"/>
        <w:gridCol w:w="4822"/>
        <w:gridCol w:w="1356"/>
        <w:gridCol w:w="1357"/>
        <w:gridCol w:w="1166"/>
        <w:gridCol w:w="1371"/>
      </w:tblGrid>
      <w:tr w:rsidR="00C77724" w:rsidRPr="003C79F0" w:rsidTr="000D731D">
        <w:trPr>
          <w:trHeight w:val="1114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ind w:left="40" w:hanging="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Утверждено решением Думы от 26.12.2019 г. № 42 - VII рд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7724" w:rsidRPr="003C79F0" w:rsidRDefault="00C77724" w:rsidP="000D731D">
            <w:pPr>
              <w:spacing w:after="0" w:line="240" w:lineRule="auto"/>
              <w:ind w:left="40" w:hanging="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Утверждено решением Думы от 28.12.2020 г. № 49 - VII рд</w:t>
            </w: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Исполнено за 2020 год</w:t>
            </w: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Отклонения, тыс. руб.</w:t>
            </w:r>
          </w:p>
        </w:tc>
      </w:tr>
      <w:tr w:rsidR="00C77724" w:rsidRPr="003C79F0" w:rsidTr="000D731D">
        <w:trPr>
          <w:trHeight w:val="23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6=5-4</w:t>
            </w:r>
          </w:p>
        </w:tc>
      </w:tr>
      <w:tr w:rsidR="00C77724" w:rsidRPr="003C79F0" w:rsidTr="000D731D">
        <w:trPr>
          <w:trHeight w:val="63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муниципальном образовании Слюдянский район» 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792 176,3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848 224,4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831 915,4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-16 511,3</w:t>
            </w:r>
          </w:p>
        </w:tc>
      </w:tr>
      <w:tr w:rsidR="00C77724" w:rsidRPr="003C79F0" w:rsidTr="000D731D">
        <w:trPr>
          <w:trHeight w:val="57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культуры в муниципальном образовании Слюдянский район» 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31 927,1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33 426,7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32 536,3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-890,4</w:t>
            </w:r>
          </w:p>
        </w:tc>
      </w:tr>
      <w:tr w:rsidR="00C77724" w:rsidRPr="003C79F0" w:rsidTr="000D731D">
        <w:trPr>
          <w:trHeight w:val="72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системы отдыха и оздоровления детей в МО Слюдянский район» на 2019-2024годы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6 149,4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5 026,7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4 786,2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-240,5</w:t>
            </w:r>
          </w:p>
        </w:tc>
      </w:tr>
      <w:tr w:rsidR="00C77724" w:rsidRPr="003C79F0" w:rsidTr="000D731D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«Содействие развитию учреждений образования и культуры в муниципальном образовании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55 703,7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69 283,4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67 289,4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-1 994,0</w:t>
            </w:r>
          </w:p>
        </w:tc>
      </w:tr>
      <w:tr w:rsidR="00C77724" w:rsidRPr="003C79F0" w:rsidTr="000D731D">
        <w:trPr>
          <w:trHeight w:val="62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1 110,9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980,8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909,9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-70,9</w:t>
            </w:r>
          </w:p>
        </w:tc>
      </w:tr>
      <w:tr w:rsidR="00C77724" w:rsidRPr="003C79F0" w:rsidTr="000D731D">
        <w:trPr>
          <w:trHeight w:val="6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«Молодёжная политика в муниципальном образовании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650,4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545,4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-105,0</w:t>
            </w:r>
          </w:p>
        </w:tc>
      </w:tr>
      <w:tr w:rsidR="00C77724" w:rsidRPr="003C79F0" w:rsidTr="000D731D">
        <w:trPr>
          <w:trHeight w:val="62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«Безопасность дорожного движения в муниципальном образовании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7724" w:rsidRPr="003C79F0" w:rsidTr="000D731D">
        <w:trPr>
          <w:trHeight w:val="2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22 031,6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21 695,6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-336,0</w:t>
            </w:r>
          </w:p>
        </w:tc>
      </w:tr>
      <w:tr w:rsidR="00C77724" w:rsidRPr="003C79F0" w:rsidTr="000D731D">
        <w:trPr>
          <w:trHeight w:val="57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«Социальная поддержка населения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80 344,2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67 895,7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67 806,4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-89,3</w:t>
            </w:r>
          </w:p>
        </w:tc>
      </w:tr>
      <w:tr w:rsidR="00C77724" w:rsidRPr="003C79F0" w:rsidTr="000D731D">
        <w:trPr>
          <w:trHeight w:val="72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«Охрана окружающей среды на территории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111 141,4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111 141,2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111 112,7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-28,5</w:t>
            </w:r>
          </w:p>
        </w:tc>
      </w:tr>
      <w:tr w:rsidR="00C77724" w:rsidRPr="003C79F0" w:rsidTr="000D731D">
        <w:trPr>
          <w:trHeight w:val="11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315,8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-178,5</w:t>
            </w:r>
          </w:p>
        </w:tc>
      </w:tr>
      <w:tr w:rsidR="00C77724" w:rsidRPr="003C79F0" w:rsidTr="000D731D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«Поддержка и развитие учреждений образования и культуры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99 225,3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251 697,1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225 725,3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-25 971,8</w:t>
            </w:r>
          </w:p>
        </w:tc>
      </w:tr>
      <w:tr w:rsidR="00C77724" w:rsidRPr="003C79F0" w:rsidTr="000D731D">
        <w:trPr>
          <w:trHeight w:val="6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«Поддержка приоритетных отраслей экономики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2 650,0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7724" w:rsidRPr="003C79F0" w:rsidTr="000D731D">
        <w:trPr>
          <w:trHeight w:val="8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«Совершенствование механизмов управления муниципальным образованием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247 047,4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281 445,9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277 566,5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-3 879,4</w:t>
            </w:r>
          </w:p>
        </w:tc>
      </w:tr>
      <w:tr w:rsidR="00C77724" w:rsidRPr="003C79F0" w:rsidTr="000D731D">
        <w:trPr>
          <w:trHeight w:val="61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273,8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</w:tr>
      <w:tr w:rsidR="00C77724" w:rsidRPr="003C79F0" w:rsidTr="000D731D">
        <w:trPr>
          <w:trHeight w:val="788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«Создание условий для развития сельскохозяйственного производства в поселениях Слюдянского  района»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3 326,6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9 465,1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9 406,8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-58,3</w:t>
            </w:r>
          </w:p>
        </w:tc>
      </w:tr>
      <w:tr w:rsidR="00C77724" w:rsidRPr="003C79F0" w:rsidTr="000D731D">
        <w:trPr>
          <w:trHeight w:val="60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 программа 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236,8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319,9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319,9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77724" w:rsidRPr="003C79F0" w:rsidTr="000D731D">
        <w:trPr>
          <w:trHeight w:val="1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1 433 226,7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1 705 010,2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1 654 858,7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-50 151,5</w:t>
            </w:r>
          </w:p>
        </w:tc>
      </w:tr>
      <w:tr w:rsidR="00C77724" w:rsidRPr="003C79F0" w:rsidTr="000D731D">
        <w:trPr>
          <w:trHeight w:val="1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13 556,4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14 072,0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11 437,6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- 2 634,4</w:t>
            </w:r>
          </w:p>
        </w:tc>
      </w:tr>
      <w:tr w:rsidR="00C77724" w:rsidRPr="003C79F0" w:rsidTr="000D731D">
        <w:trPr>
          <w:trHeight w:val="1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24" w:rsidRPr="003C79F0" w:rsidRDefault="00C77724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1 446 783,1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1 719 082,2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1 666 296,3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-52 785,9</w:t>
            </w:r>
          </w:p>
        </w:tc>
      </w:tr>
    </w:tbl>
    <w:p w:rsidR="00C77724" w:rsidRPr="003C79F0" w:rsidRDefault="00C77724" w:rsidP="00C777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Исполнение муниципальной  программы 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муниципальном образовании Слюдянский район» за 2020 год </w:t>
      </w:r>
      <w:r w:rsidRPr="003C79F0">
        <w:rPr>
          <w:rFonts w:ascii="Times New Roman" w:hAnsi="Times New Roman" w:cs="Times New Roman"/>
          <w:sz w:val="28"/>
          <w:szCs w:val="28"/>
        </w:rPr>
        <w:t>составило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 xml:space="preserve">831 915,4  тыс. руб. или 98  % от утвержденных плановых назначений 848 224,4 тыс. руб. </w:t>
      </w:r>
    </w:p>
    <w:p w:rsidR="00C77724" w:rsidRPr="003C79F0" w:rsidRDefault="007C7339" w:rsidP="007C733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</w:t>
      </w:r>
      <w:r w:rsidR="00C77724" w:rsidRPr="003C79F0">
        <w:rPr>
          <w:rFonts w:ascii="Times New Roman" w:hAnsi="Times New Roman" w:cs="Times New Roman"/>
          <w:sz w:val="28"/>
          <w:szCs w:val="28"/>
        </w:rPr>
        <w:t xml:space="preserve">     В общем объеме расходов бюджета  удельный вес расходов на реализацию Программы составил 49,9 %.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Исполнение  программы в  разрезе  подпрограмм представлено в таблице.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i/>
          <w:color w:val="17365D"/>
          <w:sz w:val="24"/>
          <w:szCs w:val="24"/>
          <w:u w:val="single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5402"/>
        <w:gridCol w:w="1430"/>
        <w:gridCol w:w="1400"/>
        <w:gridCol w:w="1398"/>
      </w:tblGrid>
      <w:tr w:rsidR="00C77724" w:rsidRPr="003C79F0" w:rsidTr="000D731D">
        <w:trPr>
          <w:trHeight w:val="8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2020 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«Оказание образовательных услуг в общеобразовательных учреждениях в Слюдянском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494 268,6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483 048,0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 в Слюдянском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239 900,9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238 176,0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в сфере художественной творческой направленности в Слюдянском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35 276,7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34 247,4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в сфере физической культуры и спорта в Слюдянском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32 304,7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31 432,0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 в сфере искусства в Слюдянском муниципальном районе»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46 473,5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45 012,1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848 224,4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831 915,4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В общем объеме расходов на реализацию Программы  644 779,9 тыс. руб. или 78 % составили средства бюджета Иркутской области из них: 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lastRenderedPageBreak/>
        <w:t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в сумме 371 490,6 тыс. руб.;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214 973,5 тыс. руб.;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субсидии на приобретение средств обучения для учреждений образования 4 561,0 тыс. руб.;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субсидии на реализацию мероприятий перечня проектов народных  инициатив 6 600,9 тыс. руб.; 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субсидия на софинансирование расходов на проведение выборочного капитального ремонта образовательных учреждений в сумме 20 751,6 тыс. руб.;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- субсидия на софинансирование приобретения школьных автобусов в сумме 3 810,0 тыс. руб.; 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- субсидия в целях софинансирования расходов на приобретение спортивного оборудования и инвентаря для оснащения учреждений физкультуры и спорта в сумме 485,2 тыс. руб.</w:t>
      </w:r>
    </w:p>
    <w:p w:rsidR="00C77724" w:rsidRPr="003C79F0" w:rsidRDefault="00C77724" w:rsidP="007C7339">
      <w:pPr>
        <w:tabs>
          <w:tab w:val="left" w:pos="9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9F0">
        <w:rPr>
          <w:sz w:val="28"/>
          <w:szCs w:val="28"/>
        </w:rPr>
        <w:t xml:space="preserve"> 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На выполнение муниципального задания 34 учреждениям образования за счет средств районного бюджета было направлено  182 414,2 тыс. руб.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</w:rPr>
        <w:t>М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униципальная программа</w:t>
      </w: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«Развитие культуры в муниципальном образовании Слюдянский район»</w:t>
      </w:r>
    </w:p>
    <w:p w:rsidR="00C77724" w:rsidRPr="003C79F0" w:rsidRDefault="00C77724" w:rsidP="007C7339">
      <w:pPr>
        <w:tabs>
          <w:tab w:val="left" w:pos="930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3C79F0">
        <w:rPr>
          <w:rFonts w:eastAsia="Calibri"/>
          <w:sz w:val="28"/>
          <w:szCs w:val="28"/>
          <w:lang w:eastAsia="en-US"/>
        </w:rPr>
        <w:t xml:space="preserve">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на исполнение Программы было направлено  32 536,3 тыс. руб.  или 97,0%  от утвержденных бюджетных назначений 33 426,7 тыс. руб.</w:t>
      </w:r>
    </w:p>
    <w:p w:rsidR="00C77724" w:rsidRPr="003C79F0" w:rsidRDefault="00C77724" w:rsidP="007C7339">
      <w:pPr>
        <w:tabs>
          <w:tab w:val="left" w:pos="930"/>
        </w:tabs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Удельный вес расходов на реализацию Программы в общем объеме расходов составил 2%.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Исполнение Программы в разрезе подпрограмм представлено в таблице.</w:t>
      </w:r>
    </w:p>
    <w:p w:rsidR="00C77724" w:rsidRPr="003C79F0" w:rsidRDefault="00C77724" w:rsidP="00C77724">
      <w:pPr>
        <w:keepNext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531"/>
        <w:gridCol w:w="1505"/>
      </w:tblGrid>
      <w:tr w:rsidR="00C77724" w:rsidRPr="003C79F0" w:rsidTr="000D731D">
        <w:trPr>
          <w:trHeight w:val="6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2020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Исполнено за 2020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«Оказание услуг в сфере культуры в Слюдянском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10 600,8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10 325,9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4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«Оказание библиотечных услуг в Слюдянском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22 825,9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22 210,3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ИТОГО: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33 426,7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32 536,3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C77724" w:rsidRPr="003C79F0" w:rsidRDefault="00C77724" w:rsidP="00C77724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77724" w:rsidRPr="003C79F0" w:rsidRDefault="00C77724" w:rsidP="007C7339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общем объеме расходов на реализацию Программы 2 077,8 тыс. руб. или 6,4 % составили целевые средства областного и федерального бюджетов, в том числе областного бюджета 275,7 тыс. руб., федерального бюджета  96,5 тыс. руб.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 программа</w:t>
      </w: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«Развитие системы отдыха и оздоровления детей в МО Слюдянский район»</w:t>
      </w:r>
    </w:p>
    <w:p w:rsidR="00C77724" w:rsidRPr="003C79F0" w:rsidRDefault="00C77724" w:rsidP="007C7339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Расходы на исполнение программы за 2020 год составили 4 786,2 тыс. руб. или 95 % от утвержденных плановых ассигнований 5 026,7 тыс. руб. </w:t>
      </w:r>
    </w:p>
    <w:p w:rsidR="00C77724" w:rsidRPr="003C79F0" w:rsidRDefault="00C77724" w:rsidP="007C7339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общем объеме расходов бюджета 0,3% составили средства на реализацию программных мероприятий.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</w:t>
      </w:r>
    </w:p>
    <w:p w:rsidR="00C77724" w:rsidRPr="003C79F0" w:rsidRDefault="00C77724" w:rsidP="007C7339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реализацию муниципальной  программы</w:t>
      </w: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«Содействие развитию учреждений образования и культуры в муниципальном образовании Слюдянский район»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>году составили</w:t>
      </w:r>
      <w:r w:rsidRPr="003C7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67 289,4 тыс. руб.  или 97 % от  плановых бюджетных назначений 69 283,4 тыс. руб., доля расходов программы  общем объеме расходов бюджета составила 4 %. </w:t>
      </w:r>
    </w:p>
    <w:p w:rsidR="00C77724" w:rsidRPr="003C79F0" w:rsidRDefault="00C77724" w:rsidP="00C7772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таблице представлено исполнение Программы в  разрезе  подпрограмм.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840"/>
        <w:gridCol w:w="1838"/>
        <w:gridCol w:w="1842"/>
        <w:gridCol w:w="1418"/>
      </w:tblGrid>
      <w:tr w:rsidR="00C77724" w:rsidRPr="003C79F0" w:rsidTr="000D731D">
        <w:trPr>
          <w:trHeight w:val="62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Исполнено за 2020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«Оказание поддержки учреждениям образования и культуры в решении финансово-хозяйственных задач в Слюдянском муниципальном районе»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53 628,6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52 157,9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5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2 093,4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2 068,8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4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«Проведение культурно-массовых мероприятий в Слюдянском муниципальном районе»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1 042,0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1 042,0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70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дистанционного образования в муниципальном образовании Слюдянский район»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1 206,7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1 172,9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68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центра развития пищевой продукции и сервиса муниципального образования Слюдянский район»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11 312,7</w:t>
            </w:r>
          </w:p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10 847,8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77724" w:rsidRPr="003C79F0" w:rsidTr="000D731D">
        <w:trPr>
          <w:trHeight w:val="3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ИТОГО  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69 283,4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67 289,4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7C7339"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C77724" w:rsidRPr="003C79F0" w:rsidRDefault="00C77724" w:rsidP="00C77724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p w:rsidR="00C77724" w:rsidRPr="003C79F0" w:rsidRDefault="00C77724" w:rsidP="007C7339">
      <w:pPr>
        <w:keepNext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Основная часть средств 77,5 % программы в сумме 52 157,9 тыс. руб. была направлена  на обеспечение функционирования МКУ «Межотраслевая централизованная бухгалтерия МО Слюдянский район», в ведомстве которой находится 37 учреждений образования и 7 филиалов учреждений культуры.</w:t>
      </w:r>
    </w:p>
    <w:p w:rsidR="00C77724" w:rsidRPr="003C79F0" w:rsidRDefault="00C77724" w:rsidP="00C77724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«Развитие физической культуры и спорта в муниципальном образовании Слюдянский район»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В 2020 году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на реализацию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программных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мероприятий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было направлено  909,9 тыс. руб. или 93 % от утвержденных плановых бюджетных назначений 980,8 тыс. руб.</w:t>
      </w:r>
    </w:p>
    <w:p w:rsidR="00C77724" w:rsidRPr="003C79F0" w:rsidRDefault="00C77724" w:rsidP="007C7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Средства бюджета были направлены на организацию и проведение спортивных мероприятий,  приобретение спортивного инвентаря и снаряжения, оплата    судейскому составу спортивных мероприятий.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77724" w:rsidRPr="003C79F0" w:rsidRDefault="00C77724" w:rsidP="00C7772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«Молодёжная политика в муниципальном  образовании Слюдянский район»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На исполнение  программы в 2020 году было направлено 545,4 тыс. руб., что   составило 84  %  от утвержденного плана 650,4 тыс. руб. </w:t>
      </w:r>
    </w:p>
    <w:p w:rsidR="00C77724" w:rsidRPr="003C79F0" w:rsidRDefault="00C77724" w:rsidP="00C77724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C7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</w:t>
      </w:r>
    </w:p>
    <w:tbl>
      <w:tblPr>
        <w:tblW w:w="9785" w:type="dxa"/>
        <w:tblInd w:w="250" w:type="dxa"/>
        <w:tblLook w:val="04A0" w:firstRow="1" w:lastRow="0" w:firstColumn="1" w:lastColumn="0" w:noHBand="0" w:noVBand="1"/>
      </w:tblPr>
      <w:tblGrid>
        <w:gridCol w:w="5003"/>
        <w:gridCol w:w="1659"/>
        <w:gridCol w:w="1701"/>
        <w:gridCol w:w="1422"/>
      </w:tblGrid>
      <w:tr w:rsidR="00C77724" w:rsidRPr="003C79F0" w:rsidTr="000D731D">
        <w:trPr>
          <w:trHeight w:val="463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подпрограммы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Утверждено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Исполнено за  2020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471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«Муниципальная молодежная политика»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81,0</w:t>
            </w:r>
          </w:p>
        </w:tc>
      </w:tr>
      <w:tr w:rsidR="00C77724" w:rsidRPr="003C79F0" w:rsidTr="000D731D">
        <w:trPr>
          <w:trHeight w:val="804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«Комплексные меры по профилактике злоупотребления наркотическими средствами и психотропными веществами»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 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2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545,4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84,0</w:t>
            </w:r>
          </w:p>
        </w:tc>
      </w:tr>
    </w:tbl>
    <w:p w:rsidR="00C77724" w:rsidRPr="003C79F0" w:rsidRDefault="00C77724" w:rsidP="00C77724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79F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</w:t>
      </w:r>
    </w:p>
    <w:p w:rsidR="00C77724" w:rsidRPr="003C79F0" w:rsidRDefault="00C77724" w:rsidP="00C77724">
      <w:pPr>
        <w:keepNext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Финансовое обеспечение исполнения мероприятий муниципальной программы 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«Безопасность дорожного движения в муниципальном образовании Слюдянский район» в 2020 году </w:t>
      </w:r>
      <w:r w:rsidRPr="003C79F0">
        <w:rPr>
          <w:rFonts w:ascii="Times New Roman" w:hAnsi="Times New Roman" w:cs="Times New Roman"/>
          <w:sz w:val="28"/>
          <w:szCs w:val="28"/>
        </w:rPr>
        <w:t>составило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100,0 тыс. руб. или 100 % от плановых бюджетных назначений.</w:t>
      </w:r>
    </w:p>
    <w:p w:rsidR="00C77724" w:rsidRPr="003C79F0" w:rsidRDefault="00C77724" w:rsidP="00C77724">
      <w:pPr>
        <w:spacing w:after="0" w:line="240" w:lineRule="auto"/>
        <w:ind w:firstLine="567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79F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Бюджетные средства были направлены на проведение мероприятий, направленных на повешение правового сознания и предупреждение опасного поведения участников дорожного движения. </w:t>
      </w:r>
    </w:p>
    <w:p w:rsidR="00C77724" w:rsidRPr="003C79F0" w:rsidRDefault="00C77724" w:rsidP="00C77724">
      <w:pPr>
        <w:keepNext/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77724" w:rsidRPr="003C79F0" w:rsidRDefault="00C77724" w:rsidP="00C77724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    Муниципальная программа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9F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«Обеспечение комплексных мер безопасности в муниципальном образовании Слюдянский район» </w:t>
      </w:r>
      <w:r w:rsidRPr="003C79F0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Pr="003C79F0">
        <w:rPr>
          <w:rFonts w:ascii="Times New Roman" w:hAnsi="Times New Roman" w:cs="Times New Roman"/>
          <w:sz w:val="28"/>
          <w:szCs w:val="28"/>
          <w:lang w:eastAsia="en-US"/>
        </w:rPr>
        <w:t>исполнена на 98%, что составило 21 695,6 тыс. руб. от утвержденных плановых назначений  22 031,6 тыс. руб.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Исполнение Программы в разрезе подпрограмм представлено в таблице.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tbl>
      <w:tblPr>
        <w:tblW w:w="9785" w:type="dxa"/>
        <w:tblInd w:w="250" w:type="dxa"/>
        <w:tblLook w:val="04A0" w:firstRow="1" w:lastRow="0" w:firstColumn="1" w:lastColumn="0" w:noHBand="0" w:noVBand="1"/>
      </w:tblPr>
      <w:tblGrid>
        <w:gridCol w:w="5003"/>
        <w:gridCol w:w="1659"/>
        <w:gridCol w:w="1701"/>
        <w:gridCol w:w="1422"/>
      </w:tblGrid>
      <w:tr w:rsidR="00C77724" w:rsidRPr="003C79F0" w:rsidTr="000D731D">
        <w:trPr>
          <w:trHeight w:val="463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Утверждено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Исполнено за  2020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122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обороне, защите населения и территории муниципального образования Слюдянский район от  чрезвычайных ситуаций природного и техногенного характера»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13 390,5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13 390,5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4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«Обеспечение личной безопасности граждан, охраны общественного порядка и обеспечение общественной безопасности, борьбы с преступностью в Слюдянском МО»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38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«Обеспечение эффективного осуществления полномочий МКУ «Управление по делам гражданской обороны и чрезвычайных ситуаций»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8 536,1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8 200,0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C77724" w:rsidRPr="003C79F0" w:rsidTr="000D731D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   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2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22 031,6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21 695,6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</w:tbl>
    <w:p w:rsidR="00C77724" w:rsidRPr="003C79F0" w:rsidRDefault="00C77724" w:rsidP="00C77724">
      <w:pPr>
        <w:keepNext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На  реализацию муниципальной  программы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«Социальная поддержка населения муниципального образования Слюдянский район»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в отчетном периоде</w:t>
      </w: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  <w:lang w:eastAsia="en-US"/>
        </w:rPr>
        <w:t>было направлено 67 806,4 тыс. руб. или 100,0 % от утвержденных плановых бюджетных назначений  67 895,7 тыс. руб. Программные расходы составили 4 % в общем объеме расходов.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Исполнение Программы в разрезе подпрограмм представлено в таблице.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tbl>
      <w:tblPr>
        <w:tblW w:w="9785" w:type="dxa"/>
        <w:tblInd w:w="250" w:type="dxa"/>
        <w:tblLook w:val="04A0" w:firstRow="1" w:lastRow="0" w:firstColumn="1" w:lastColumn="0" w:noHBand="0" w:noVBand="1"/>
      </w:tblPr>
      <w:tblGrid>
        <w:gridCol w:w="5003"/>
        <w:gridCol w:w="1518"/>
        <w:gridCol w:w="1842"/>
        <w:gridCol w:w="1422"/>
      </w:tblGrid>
      <w:tr w:rsidR="00C77724" w:rsidRPr="003C79F0" w:rsidTr="000D731D">
        <w:trPr>
          <w:trHeight w:val="504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на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за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</w:t>
            </w:r>
          </w:p>
        </w:tc>
      </w:tr>
      <w:tr w:rsidR="00C77724" w:rsidRPr="003C79F0" w:rsidTr="000D731D">
        <w:trPr>
          <w:trHeight w:val="576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«Социальная поддержка отдельных категорий граждан»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66 595,7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66 506,4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566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«Социально ориентированные некоммерческие общественные организации»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1 300,0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1 300,0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  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2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67 895,7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4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67 806,4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    В общем объеме расходов программы 65 059,1 тыс. руб. или 96 %  составили средства  бюджета Иркутской области, из них: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- 52 924,0 тыс. руб. на предоставление гражданам субсидий на оплату жилых 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 помещений и коммунальных услуг; 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- 12 111,5 тыс. руб. на осуществление отдельных областных государственных 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 полномочий по предоставлению мер социальной поддержки многодетным и 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 малоимущим семьям;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-  23,7 тыс. руб. на осуществление отдельных областных государственных 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 полномочий по обеспечению бесплатным питанием обучающихся,  </w:t>
      </w:r>
    </w:p>
    <w:p w:rsidR="00C77724" w:rsidRPr="003C79F0" w:rsidRDefault="00C77724" w:rsidP="00C77724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пребывающих на полном на полном государственном обеспечении в общеобразовательных учреждениях.</w:t>
      </w:r>
    </w:p>
    <w:p w:rsidR="00C77724" w:rsidRPr="003C79F0" w:rsidRDefault="00C77724" w:rsidP="00C77724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C77724" w:rsidRPr="003C79F0" w:rsidRDefault="00C77724" w:rsidP="00C77724">
      <w:pPr>
        <w:keepNext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sz w:val="28"/>
          <w:szCs w:val="28"/>
        </w:rPr>
        <w:t>Расходы на исполнение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«Охрана окружающей среды на территории муниципального образования Слюдянский район» </w:t>
      </w:r>
      <w:r w:rsidRPr="003C79F0">
        <w:rPr>
          <w:rFonts w:ascii="Times New Roman" w:hAnsi="Times New Roman" w:cs="Times New Roman"/>
          <w:sz w:val="28"/>
          <w:szCs w:val="28"/>
        </w:rPr>
        <w:t>за 2020 год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 xml:space="preserve">составили 111 112,8 тыс. руб. или 100% от утвержденных плановых назначений.  </w:t>
      </w:r>
    </w:p>
    <w:p w:rsidR="00C77724" w:rsidRPr="003C79F0" w:rsidRDefault="00C77724" w:rsidP="00C77724">
      <w:pPr>
        <w:keepNext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 районного бюджета и бюджета Иркутской области были направлены на строительство полигона твердых коммунальных отходов и утилизацию  ртутьсодержащих ламп.    </w:t>
      </w:r>
    </w:p>
    <w:p w:rsidR="00C77724" w:rsidRPr="003C79F0" w:rsidRDefault="00C77724" w:rsidP="00C77724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724" w:rsidRPr="003C79F0" w:rsidRDefault="00C77724" w:rsidP="00C7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</w:t>
      </w:r>
    </w:p>
    <w:p w:rsidR="00C77724" w:rsidRPr="003C79F0" w:rsidRDefault="00C77724" w:rsidP="00C77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 В рамках реализации программы в 2020 году средства из бюджета района  в сумме 315,8 тыс. руб. или 64% от плановых расходов были направлены на возмещение затрат по перевозке пассажиров на социально-значимых маршрутах Байкальск-Новоснежное, Слюдянка-Тибельти. 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sz w:val="28"/>
          <w:szCs w:val="28"/>
        </w:rPr>
      </w:pPr>
      <w:r w:rsidRPr="003C79F0">
        <w:rPr>
          <w:sz w:val="28"/>
          <w:szCs w:val="28"/>
        </w:rPr>
        <w:t xml:space="preserve">    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На исполнение муниципальной  программы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«Поддержка и развитие учреждений образования и культуры муниципального образования Слюдянский район» </w:t>
      </w:r>
      <w:r w:rsidRPr="003C79F0">
        <w:rPr>
          <w:rFonts w:ascii="Times New Roman" w:hAnsi="Times New Roman" w:cs="Times New Roman"/>
          <w:sz w:val="28"/>
          <w:szCs w:val="28"/>
        </w:rPr>
        <w:t>в 2020 году было направлено 225 725,3 тыс. руб. или  90 % от утвержденных плановых назначений 251 697,1 тыс. руб.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79F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общем объеме расходов расходы на программу составили 13,5%.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79F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Средства бюджета Иркутской области и районного бюджета были направлены на получение положительной экологической экспертизы по объектам:  жилое здание г.Байкальск, школа на 725 мест в м-не Рудо г. Слюдянка.       </w:t>
      </w:r>
    </w:p>
    <w:p w:rsidR="00C77724" w:rsidRPr="003C79F0" w:rsidRDefault="00C77724" w:rsidP="00C7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24" w:rsidRPr="003C79F0" w:rsidRDefault="00C77724" w:rsidP="00C7772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lastRenderedPageBreak/>
        <w:t>Муниципальная  программа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«Поддержка приоритетных отраслей экономики муниципального образования Слюдянский район»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Расходы на реализацию  программы в 2020 году составили 2 553,4 тыс. руб. или 100% от утвержденных плановых бюджетных назначений. </w:t>
      </w:r>
    </w:p>
    <w:p w:rsidR="00C77724" w:rsidRPr="003C79F0" w:rsidRDefault="00C77724" w:rsidP="00C77724">
      <w:pPr>
        <w:keepNext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 Программы в разрезе подпрограмм представлено в таблице.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tbl>
      <w:tblPr>
        <w:tblW w:w="9785" w:type="dxa"/>
        <w:tblInd w:w="250" w:type="dxa"/>
        <w:tblLook w:val="04A0" w:firstRow="1" w:lastRow="0" w:firstColumn="1" w:lastColumn="0" w:noHBand="0" w:noVBand="1"/>
      </w:tblPr>
      <w:tblGrid>
        <w:gridCol w:w="5003"/>
        <w:gridCol w:w="1518"/>
        <w:gridCol w:w="1842"/>
        <w:gridCol w:w="1422"/>
      </w:tblGrid>
      <w:tr w:rsidR="00C77724" w:rsidRPr="003C79F0" w:rsidTr="000D731D">
        <w:trPr>
          <w:trHeight w:val="536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Утверждено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Исполнено за  2020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578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«Развитие туризма в муниципальном образовании Слюдянский район»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392,7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58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«Экономическое стимулирование бизнес среды в муниципальном образовании Слюдянский район»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2 160,7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2 160,7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2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100,0</w:t>
            </w:r>
          </w:p>
        </w:tc>
      </w:tr>
    </w:tbl>
    <w:p w:rsidR="00C77724" w:rsidRPr="003C79F0" w:rsidRDefault="00C77724" w:rsidP="00C77724">
      <w:pPr>
        <w:spacing w:after="0" w:line="240" w:lineRule="auto"/>
        <w:ind w:firstLine="709"/>
        <w:rPr>
          <w:sz w:val="28"/>
          <w:szCs w:val="28"/>
        </w:rPr>
      </w:pPr>
    </w:p>
    <w:p w:rsidR="00C77724" w:rsidRPr="003C79F0" w:rsidRDefault="00C77724" w:rsidP="00C7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«Совершенствование механизмов управления муниципальным образованием Слюдянский район»</w:t>
      </w:r>
    </w:p>
    <w:p w:rsidR="00C77724" w:rsidRPr="003C79F0" w:rsidRDefault="00C77724" w:rsidP="00C777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Финансовое обеспечение программы в 2020 году составило 68 345,0 тыс. руб.  или  98 % от утвержденных плановых назначений 70 089,5 тыс. руб.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 программы в  разрезе  подпрограмм представлено в таблице.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524"/>
        <w:gridCol w:w="1399"/>
        <w:gridCol w:w="1480"/>
        <w:gridCol w:w="1397"/>
      </w:tblGrid>
      <w:tr w:rsidR="00C77724" w:rsidRPr="003C79F0" w:rsidTr="000D731D">
        <w:trPr>
          <w:trHeight w:val="7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2020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 за 2020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58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55 146,8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53 722,9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C77724" w:rsidRPr="003C79F0" w:rsidTr="000D731D">
        <w:trPr>
          <w:trHeight w:val="8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«Обеспечение качественного и сбалансированного управления бюджетными средствами муниципального образования Слюдянский район»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181 703,9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180 899,4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84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«Повышение качества управления муниципальным имуществом и земельными ресурсами в Слюдянском муниципальном районе»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12 851,6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11 837,2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C77724" w:rsidRPr="003C79F0" w:rsidTr="000D731D">
        <w:trPr>
          <w:trHeight w:val="11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7 263,7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7 024,8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C77724" w:rsidRPr="003C79F0" w:rsidTr="000D731D">
        <w:trPr>
          <w:trHeight w:val="68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 муниципального района»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3 811,8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3 771,7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C77724" w:rsidRPr="003C79F0" w:rsidTr="000D731D">
        <w:trPr>
          <w:trHeight w:val="6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13 372,8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13 015,2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C77724" w:rsidRPr="003C79F0" w:rsidTr="000D731D">
        <w:trPr>
          <w:trHeight w:val="5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гражданам субсидий на оплату жилых помещений и коммунальных услуг»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2 953,2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2 953,2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90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1 546,9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73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432,6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31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767,9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181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«Определение персонального состава и обеспечение деятельности административных комиссий,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1 594,7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1 594,7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281 445,9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277 566,5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</w:tbl>
    <w:p w:rsidR="00C77724" w:rsidRPr="003C79F0" w:rsidRDefault="00C77724" w:rsidP="00C777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финансирование мероприятий программы осуществлялось из 3 источников: 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79F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- средства бюджета Иркутской области 134 822,6 тыс. руб., в общем объеме расходов на реализацию Программы составили 48,6 %;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79F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-  бюджетов поселений в виде межбюджетных трансфертов на осуществление части полномочий по решению вопросов местного значения поселений 5 357,6 тыс. руб., составили 1,9 % в общем объеме расходов;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C79F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- средства бюджета района 137 386,3 тыс. руб., составили 49,5 % в общем объеме расходов на реализацию Программы. 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Расходы на реализацию мероприятий  муниципальной  программы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«Профилактика безнадзорности и правонарушений несовершеннолетних в муниципальном образовании Слюдянский район»  </w:t>
      </w:r>
      <w:r w:rsidRPr="003C79F0">
        <w:rPr>
          <w:rFonts w:ascii="Times New Roman" w:hAnsi="Times New Roman" w:cs="Times New Roman"/>
          <w:sz w:val="28"/>
          <w:szCs w:val="28"/>
        </w:rPr>
        <w:t xml:space="preserve">в 2020 году произведены за счет средств районного бюджета в сумме 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273,8 тыс. руб.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9F0">
        <w:rPr>
          <w:rFonts w:ascii="Times New Roman" w:hAnsi="Times New Roman" w:cs="Times New Roman"/>
          <w:sz w:val="28"/>
          <w:szCs w:val="28"/>
        </w:rPr>
        <w:t>или 100,0% от утвержденных плановых бюджетных назначений.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C77724" w:rsidRPr="003C79F0" w:rsidRDefault="00C77724" w:rsidP="00C77724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оказания  медицинской помощи населению на территории муниципального образования Слюдянский район» </w:t>
      </w:r>
    </w:p>
    <w:p w:rsidR="00C77724" w:rsidRPr="003C79F0" w:rsidRDefault="00C77724" w:rsidP="00C77724">
      <w:pPr>
        <w:tabs>
          <w:tab w:val="left" w:pos="930"/>
        </w:tabs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На реализацию программы в 2020 году из районного бюджета было направлено 320,0 тыс. руб., что составило 100 % от плановых назначений.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Муниципальная программа </w:t>
      </w: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развития сельскохозяйственного производства в поселениях Слюдянского района» 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В 2020 году на исполнение программы было направлено 9 406,8 тыс. руб. или 99% от утвержденных расходов 9 465,1 тыс. руб.</w:t>
      </w:r>
    </w:p>
    <w:p w:rsidR="00C77724" w:rsidRPr="003C79F0" w:rsidRDefault="00C77724" w:rsidP="00C7772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724" w:rsidRPr="003C79F0" w:rsidRDefault="00C77724" w:rsidP="00C77724">
      <w:pPr>
        <w:keepNext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  <w:lang w:eastAsia="en-US"/>
        </w:rPr>
        <w:t xml:space="preserve">    Исполнение Программы в разрезе подпрограмм представлено в таблице. </w:t>
      </w:r>
    </w:p>
    <w:p w:rsidR="00C77724" w:rsidRPr="003C79F0" w:rsidRDefault="00C77724" w:rsidP="00C7772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  <w:r w:rsidRPr="003C79F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tbl>
      <w:tblPr>
        <w:tblW w:w="9785" w:type="dxa"/>
        <w:tblInd w:w="250" w:type="dxa"/>
        <w:tblLook w:val="04A0" w:firstRow="1" w:lastRow="0" w:firstColumn="1" w:lastColumn="0" w:noHBand="0" w:noVBand="1"/>
      </w:tblPr>
      <w:tblGrid>
        <w:gridCol w:w="5003"/>
        <w:gridCol w:w="1659"/>
        <w:gridCol w:w="1701"/>
        <w:gridCol w:w="1422"/>
      </w:tblGrid>
      <w:tr w:rsidR="00C77724" w:rsidRPr="003C79F0" w:rsidTr="000D731D">
        <w:trPr>
          <w:trHeight w:val="536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Утверждено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Исполнено за  2020год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77724" w:rsidRPr="003C79F0" w:rsidTr="000D731D">
        <w:trPr>
          <w:trHeight w:val="578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464,6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58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рынка сельскохозяйственной продукции, сырья и производства»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7 895,6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7 837,5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C77724" w:rsidRPr="003C79F0" w:rsidTr="000D731D">
        <w:trPr>
          <w:trHeight w:val="58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комплексного, пространственного и территориального развития сельских поселений Слюдянского района»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1 104,9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1 104,7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7724" w:rsidRPr="003C79F0" w:rsidTr="000D731D">
        <w:trPr>
          <w:trHeight w:val="33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724" w:rsidRPr="003C79F0" w:rsidRDefault="00C77724" w:rsidP="000D73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  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27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9 465,1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45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9 406,8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724" w:rsidRPr="003C79F0" w:rsidRDefault="00C77724" w:rsidP="000D731D">
            <w:pPr>
              <w:spacing w:after="0" w:line="240" w:lineRule="auto"/>
              <w:ind w:firstLine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C77724" w:rsidRPr="003C79F0" w:rsidRDefault="00C77724" w:rsidP="00C77724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724" w:rsidRPr="003C79F0" w:rsidRDefault="00C77724" w:rsidP="00C777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Непрограммные расходы  бюджета</w:t>
      </w:r>
    </w:p>
    <w:p w:rsidR="00C77724" w:rsidRPr="003C79F0" w:rsidRDefault="00C77724" w:rsidP="00C7772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На непрограммную деятельность органов местного самоуправления Слюдянского муниципального района было утверждено 14 072,0 тыс. руб., исполнено 11 437,6 тыс. руб., что составило 81% от утвержденных плановых ассигнований. 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Удельный вес непрограммных расходов в общем объеме расходов бюджета составил 0,7 %. 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Бюджетные средства были направлены: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 </w:t>
      </w:r>
      <w:r w:rsidRPr="003C79F0">
        <w:rPr>
          <w:rFonts w:ascii="Times New Roman" w:eastAsia="Calibri" w:hAnsi="Times New Roman" w:cs="Times New Roman"/>
          <w:sz w:val="28"/>
          <w:szCs w:val="28"/>
        </w:rPr>
        <w:t>на выплату муниципальных пенсий  5 591,9 тыс. руб.;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F0">
        <w:rPr>
          <w:rFonts w:ascii="Times New Roman" w:eastAsia="Calibri" w:hAnsi="Times New Roman" w:cs="Times New Roman"/>
          <w:sz w:val="28"/>
          <w:szCs w:val="28"/>
        </w:rPr>
        <w:t xml:space="preserve">- на обеспечение деятельности представительного органа Слюдянского муниципального района 4 567,5 тыс. руб., из них </w:t>
      </w:r>
      <w:r w:rsidRPr="003C79F0">
        <w:rPr>
          <w:rFonts w:ascii="Times New Roman" w:hAnsi="Times New Roman" w:cs="Times New Roman"/>
          <w:sz w:val="28"/>
          <w:szCs w:val="28"/>
        </w:rPr>
        <w:t>на обеспечение деятельности КСП Слюдянского муниципального района 5 153,3  тыс. руб.,  в том числе объем переданных по соглашениям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 с Култукским городским поселением, Утуликским сельским поселением, Портбайкальским сельским поселением, Маритуйским сельским поселением, Новоснежнинским сельским поселением, Быстринским сельским поселением составил 968,5 тыс. руб.;</w:t>
      </w:r>
      <w:r w:rsidRPr="003C79F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на  мобилизационную подготовку экономики в сумме  124,8 тыс. руб.; 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F0">
        <w:rPr>
          <w:rFonts w:ascii="Times New Roman" w:eastAsia="Calibri" w:hAnsi="Times New Roman" w:cs="Times New Roman"/>
          <w:sz w:val="28"/>
          <w:szCs w:val="28"/>
        </w:rPr>
        <w:t>-  на осуществление областных государственных полномочий в сфере  обращения с безнадзорными собаками и кошками в Иркутской области  168,0 тыс. руб.;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F0">
        <w:rPr>
          <w:rFonts w:ascii="Times New Roman" w:eastAsia="Calibri" w:hAnsi="Times New Roman" w:cs="Times New Roman"/>
          <w:sz w:val="28"/>
          <w:szCs w:val="28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РФ 25,4 тыс. руб.;</w:t>
      </w:r>
    </w:p>
    <w:p w:rsidR="00C77724" w:rsidRPr="003C79F0" w:rsidRDefault="00C77724" w:rsidP="000D7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F0">
        <w:rPr>
          <w:rFonts w:ascii="Times New Roman" w:eastAsia="Calibri" w:hAnsi="Times New Roman" w:cs="Times New Roman"/>
          <w:sz w:val="28"/>
          <w:szCs w:val="28"/>
        </w:rPr>
        <w:t xml:space="preserve">- на осуществление отдельных областных государственных полномочий в области  </w:t>
      </w:r>
    </w:p>
    <w:p w:rsidR="004129EE" w:rsidRPr="003C79F0" w:rsidRDefault="00C77724" w:rsidP="000D73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F0">
        <w:rPr>
          <w:rFonts w:ascii="Times New Roman" w:eastAsia="Calibri" w:hAnsi="Times New Roman" w:cs="Times New Roman"/>
          <w:sz w:val="28"/>
          <w:szCs w:val="28"/>
        </w:rPr>
        <w:t xml:space="preserve">   противодействия коррупции 21,5 тыс. руб.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C5" w:rsidRPr="003C79F0" w:rsidRDefault="001B66C5" w:rsidP="000D731D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F3F53" w:rsidRPr="003C79F0" w:rsidRDefault="007F3F53" w:rsidP="007F3F5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7339" w:rsidRPr="003C79F0" w:rsidRDefault="007C7339" w:rsidP="007C73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Результаты внешних проверок годовой бюджетной отчетности главных администраторов бюджетных средств Слюдянского муниципального района   </w:t>
      </w:r>
    </w:p>
    <w:p w:rsidR="007C7339" w:rsidRPr="003C79F0" w:rsidRDefault="007C7339" w:rsidP="007C733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Решением Думы МО Слюдянский район от 26.12.2019 г. № 42 </w:t>
      </w:r>
      <w:r w:rsidRPr="003C79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sz w:val="28"/>
          <w:szCs w:val="28"/>
        </w:rPr>
        <w:t xml:space="preserve"> - рд «О  бюджете МО Слюдянский  на 2020 год и плановый период 2021 и 2022 годов»  утверждены   главные администраторы бюджетных средств  Слюдянского района: 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 900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администрация Слюдянский муниципального района;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- 901 МКУ «Комитет  финансов Слюдянского муниципального  района»;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- 902 МКУ «Комитет  по социальной политике  и культуре Слюдянского 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lastRenderedPageBreak/>
        <w:t xml:space="preserve">          муниципального района»;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- 905 МКУ «Комитет  по </w:t>
      </w:r>
      <w:r w:rsidRPr="003C79F0">
        <w:rPr>
          <w:rFonts w:ascii="Times New Roman" w:hAnsi="Times New Roman" w:cs="Times New Roman"/>
          <w:color w:val="000000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управлению муниципальным имуществом и земельным отношениям</w:t>
      </w:r>
      <w:r w:rsidRPr="003C79F0">
        <w:rPr>
          <w:rFonts w:ascii="Times New Roman" w:hAnsi="Times New Roman" w:cs="Times New Roman"/>
          <w:sz w:val="28"/>
          <w:szCs w:val="28"/>
        </w:rPr>
        <w:t xml:space="preserve"> Слюдянского муниципального района».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264.4 Бюджетного Кодекса РФ (далее - БК РФ), Инструкцией о порядке составления и представления годовой, квартальной и месячной отчетности, утвержденной Приказом Министерства финансов РФ от 28.12.2010 г № 191 н (далее – Инструкция № 191н) проведена внешняя проверка годовой бюджетной отчетности главных</w:t>
      </w:r>
      <w:r w:rsidRPr="003C79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администраторов  бюджетных средств.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bCs/>
          <w:i/>
          <w:color w:val="26282F"/>
          <w:sz w:val="28"/>
          <w:szCs w:val="28"/>
        </w:rPr>
        <w:t xml:space="preserve">В целом состав </w:t>
      </w:r>
      <w:r w:rsidRPr="003C79F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бюджетной отчетности, представленной к проверке ГРБС  соответствует перечню, определенному п. 3 ст. 264.1 БК РФ и п. 11.1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191н.</w:t>
      </w:r>
    </w:p>
    <w:p w:rsidR="007C7339" w:rsidRPr="003C79F0" w:rsidRDefault="007C7339" w:rsidP="000D731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 Проверкой соответствия плановых показателей, указанных в бюджетной отчетности, показателям решения  Думы МО Слюдянский район </w:t>
      </w:r>
      <w:r w:rsidRPr="003C79F0">
        <w:rPr>
          <w:rFonts w:ascii="Times New Roman" w:hAnsi="Times New Roman" w:cs="Times New Roman"/>
          <w:sz w:val="28"/>
          <w:szCs w:val="28"/>
        </w:rPr>
        <w:t xml:space="preserve">26.12.2019 г. № 42 </w:t>
      </w:r>
      <w:r w:rsidRPr="003C79F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sz w:val="28"/>
          <w:szCs w:val="28"/>
        </w:rPr>
        <w:t xml:space="preserve"> - рд «О  бюджете МО Слюдянский  на 2020 год и плановый период 2021 и 2022 годов» (ред.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от 28.12.2020г.)  расхождений и нарушений  не выявлено.</w:t>
      </w:r>
    </w:p>
    <w:p w:rsidR="007C7339" w:rsidRPr="003C79F0" w:rsidRDefault="007C7339" w:rsidP="000D73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Показатели бюджетной отчетности главных распорядителей бюджетных средств соответствуют данным синтетического и аналитического учета: главной книге, журналам операций, оборотным ведомостям по нефинансовым активам (основные средства и материальные запасы). </w:t>
      </w:r>
    </w:p>
    <w:p w:rsidR="007C7339" w:rsidRPr="003C79F0" w:rsidRDefault="007C7339" w:rsidP="000D731D">
      <w:pPr>
        <w:tabs>
          <w:tab w:val="left" w:pos="93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>Исполнение бюджета по доходам и расходам в разрезе ГРБС представлено в таблице.</w:t>
      </w:r>
    </w:p>
    <w:p w:rsidR="007C7339" w:rsidRPr="003C79F0" w:rsidRDefault="007C7339" w:rsidP="007C7339">
      <w:pPr>
        <w:tabs>
          <w:tab w:val="left" w:pos="930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Style w:val="ab"/>
        <w:tblW w:w="10605" w:type="dxa"/>
        <w:tblLayout w:type="fixed"/>
        <w:tblLook w:val="04A0" w:firstRow="1" w:lastRow="0" w:firstColumn="1" w:lastColumn="0" w:noHBand="0" w:noVBand="1"/>
      </w:tblPr>
      <w:tblGrid>
        <w:gridCol w:w="3086"/>
        <w:gridCol w:w="708"/>
        <w:gridCol w:w="1134"/>
        <w:gridCol w:w="1134"/>
        <w:gridCol w:w="1138"/>
        <w:gridCol w:w="1130"/>
        <w:gridCol w:w="1134"/>
        <w:gridCol w:w="1141"/>
      </w:tblGrid>
      <w:tr w:rsidR="007C7339" w:rsidRPr="003C79F0" w:rsidTr="000D731D"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339" w:rsidRPr="003C79F0" w:rsidTr="000D731D">
        <w:trPr>
          <w:trHeight w:val="306"/>
        </w:trPr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39" w:rsidRPr="003C79F0" w:rsidRDefault="007C7339" w:rsidP="000D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39" w:rsidRPr="003C79F0" w:rsidRDefault="007C7339" w:rsidP="000D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Исполнено  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Исполнено  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C7339" w:rsidRPr="003C79F0" w:rsidTr="000D731D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Слюдянского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408 438,3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386 285,6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- 22 152,6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534 638,6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503 665,4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-30 973,2</w:t>
            </w:r>
          </w:p>
        </w:tc>
      </w:tr>
      <w:tr w:rsidR="007C7339" w:rsidRPr="003C79F0" w:rsidTr="000D731D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«Комитет финансов»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610 265,5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612 654,8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+2 389,3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185 414,9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184 541,6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-873,3</w:t>
            </w:r>
          </w:p>
        </w:tc>
      </w:tr>
      <w:tr w:rsidR="007C7339" w:rsidRPr="003C79F0" w:rsidTr="000D731D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«Комитет по социальной политике и культуре»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669 272,7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658 630,0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-10 642,7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987 857,5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967 760,5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-20 097,0</w:t>
            </w:r>
          </w:p>
        </w:tc>
      </w:tr>
      <w:tr w:rsidR="007C7339" w:rsidRPr="003C79F0" w:rsidTr="000D731D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«Комитет по управлению муниципальным имуществом и земельным отношениям»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11 171,2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10 328,8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- 842,4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11 171,2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10 328,8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- 842,4</w:t>
            </w:r>
          </w:p>
        </w:tc>
      </w:tr>
      <w:tr w:rsidR="007C7339" w:rsidRPr="003C79F0" w:rsidTr="000D731D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1 699 147,7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1 667 899,2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-31 248,5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1 719 082,2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1 666 296,3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-52 785,9</w:t>
            </w:r>
          </w:p>
        </w:tc>
      </w:tr>
    </w:tbl>
    <w:p w:rsidR="007C7339" w:rsidRPr="003C79F0" w:rsidRDefault="007C7339" w:rsidP="007C7339">
      <w:pPr>
        <w:tabs>
          <w:tab w:val="left" w:pos="930"/>
        </w:tabs>
        <w:jc w:val="both"/>
        <w:rPr>
          <w:color w:val="000000"/>
          <w:sz w:val="20"/>
          <w:szCs w:val="20"/>
        </w:rPr>
      </w:pPr>
      <w:r w:rsidRPr="003C79F0">
        <w:rPr>
          <w:color w:val="000000"/>
          <w:sz w:val="20"/>
          <w:szCs w:val="20"/>
        </w:rPr>
        <w:t xml:space="preserve"> </w:t>
      </w:r>
    </w:p>
    <w:p w:rsidR="007C7339" w:rsidRPr="003C79F0" w:rsidRDefault="007C7339" w:rsidP="007C7339">
      <w:pPr>
        <w:tabs>
          <w:tab w:val="left" w:pos="9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 Анализ доли ГРБС в общем объеме доходов и расходов бюджета представлен в таблице. </w:t>
      </w:r>
    </w:p>
    <w:p w:rsidR="007C7339" w:rsidRPr="003C79F0" w:rsidRDefault="007C7339" w:rsidP="007C7339">
      <w:pPr>
        <w:tabs>
          <w:tab w:val="left" w:pos="93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79F0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tbl>
      <w:tblPr>
        <w:tblStyle w:val="ab"/>
        <w:tblW w:w="10605" w:type="dxa"/>
        <w:tblLayout w:type="fixed"/>
        <w:tblLook w:val="04A0" w:firstRow="1" w:lastRow="0" w:firstColumn="1" w:lastColumn="0" w:noHBand="0" w:noVBand="1"/>
      </w:tblPr>
      <w:tblGrid>
        <w:gridCol w:w="3088"/>
        <w:gridCol w:w="708"/>
        <w:gridCol w:w="1841"/>
        <w:gridCol w:w="1564"/>
        <w:gridCol w:w="1979"/>
        <w:gridCol w:w="1425"/>
      </w:tblGrid>
      <w:tr w:rsidR="007C7339" w:rsidRPr="003C79F0" w:rsidTr="000D731D"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339" w:rsidRPr="003C79F0" w:rsidTr="000D731D">
        <w:trPr>
          <w:trHeight w:val="712"/>
        </w:trPr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39" w:rsidRPr="003C79F0" w:rsidRDefault="007C7339" w:rsidP="000D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339" w:rsidRPr="003C79F0" w:rsidRDefault="007C7339" w:rsidP="000D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исполненные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общем объеме, %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Фактические исполненные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 общем объеме, %</w:t>
            </w:r>
          </w:p>
        </w:tc>
      </w:tr>
      <w:tr w:rsidR="007C7339" w:rsidRPr="003C79F0" w:rsidTr="000D731D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Слюдянского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386 285,6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503 665,4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</w:tr>
      <w:tr w:rsidR="007C7339" w:rsidRPr="003C79F0" w:rsidTr="000D731D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«Комитет финансов»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612 654,8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184 541,6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7C7339" w:rsidRPr="003C79F0" w:rsidTr="000D731D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«Комитет по социальной политике и культуре»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658 630,0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967 760,5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</w:tr>
      <w:tr w:rsidR="007C7339" w:rsidRPr="003C79F0" w:rsidTr="000D731D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«Комитет по управлению муниципальным имуществом и </w:t>
            </w: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земельным отношениям»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10 328,8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10 328,8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 </w:t>
            </w:r>
          </w:p>
        </w:tc>
      </w:tr>
      <w:tr w:rsidR="007C7339" w:rsidRPr="003C79F0" w:rsidTr="000D731D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1 667 899,2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1 666 296,3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7C7339" w:rsidRPr="003C79F0" w:rsidRDefault="007C7339" w:rsidP="007C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339" w:rsidRPr="003C79F0" w:rsidRDefault="007C7339" w:rsidP="007C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3C79F0" w:rsidRDefault="007C7339" w:rsidP="007C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Анализ исполнения бюджета по программным и непрограммным расходам в разрезе главных администраторов бюджетных средств, представлен в таблице.</w:t>
      </w:r>
    </w:p>
    <w:p w:rsidR="007C7339" w:rsidRPr="003C79F0" w:rsidRDefault="007C7339" w:rsidP="007C7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3C79F0" w:rsidRDefault="007C7339" w:rsidP="007C733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C79F0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                                                             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3276"/>
        <w:gridCol w:w="770"/>
        <w:gridCol w:w="1396"/>
        <w:gridCol w:w="1346"/>
        <w:gridCol w:w="1221"/>
        <w:gridCol w:w="1455"/>
      </w:tblGrid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Отклонения, тыс. руб.  </w:t>
            </w:r>
          </w:p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5(гр.4/гр.3)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6(гр.4-гр.3)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Слюдянского муниципального района, 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534 638,6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503 668,4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-30 970,2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521 938,0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493 585,6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-28 352,4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непрограммные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12 700,6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10 082,8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-2 617,8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МКУ «Комитет  финансов», 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185 414,9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184 541,6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-873,3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184 345,9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183 472,6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54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-873,3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непрограммные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1 069,0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1 069,0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tabs>
                <w:tab w:val="left" w:pos="540"/>
                <w:tab w:val="center" w:pos="6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МКУ «Комитет  по социальной политике  и культуре», в том числе: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987 857,5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967 760,5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- 20 097,0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987 555,1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967 474,7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-20 080,4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непрограммные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285,8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-16,6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МКУ «Комитет по управлению муниципальным имуществом и земельным отношениям»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11 171,2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10 328,8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-842,4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11 171,2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10 328,8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-842,4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1 719 082,2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1 666 296,3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-52 785,9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1 705 010,2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1 654 858,7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-50 151,5</w:t>
            </w:r>
          </w:p>
        </w:tc>
      </w:tr>
      <w:tr w:rsidR="007C7339" w:rsidRPr="003C79F0" w:rsidTr="000D731D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непрограммные расходы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14 072,0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11 437,6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9" w:rsidRPr="003C79F0" w:rsidRDefault="007C7339" w:rsidP="000D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- 2 634,4</w:t>
            </w:r>
          </w:p>
        </w:tc>
      </w:tr>
    </w:tbl>
    <w:p w:rsidR="004129EE" w:rsidRPr="003C79F0" w:rsidRDefault="004129EE" w:rsidP="004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3C79F0" w:rsidRDefault="007C7339" w:rsidP="0041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EE" w:rsidRPr="003C79F0" w:rsidRDefault="004129EE" w:rsidP="004129EE">
      <w:pPr>
        <w:framePr w:h="230" w:hRule="exact" w:hSpace="38" w:wrap="notBeside" w:vAnchor="text" w:hAnchor="text" w:x="35" w:y="5684"/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3C79F0" w:rsidRDefault="007C7339" w:rsidP="000D731D">
      <w:pPr>
        <w:spacing w:after="0" w:line="240" w:lineRule="auto"/>
        <w:ind w:righ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Слюдянский район</w:t>
      </w:r>
    </w:p>
    <w:p w:rsidR="007C7339" w:rsidRPr="003C79F0" w:rsidRDefault="007C7339" w:rsidP="000D731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 приложению № 2 к решению районной Думы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администрация района  определена главным администратором доходов бюджета Слюдянского района  по 20 кодам доходов районного бюджета  (код главного администратора доходов 900).  </w:t>
      </w:r>
    </w:p>
    <w:p w:rsidR="007C7339" w:rsidRPr="003C79F0" w:rsidRDefault="007C7339" w:rsidP="000D7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28.12.2020 г.)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доходы по коду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доходов 900 в объеме 408 438,2 тыс. руб.       Согласно данным Отчета об исполнении бюджета (ф. 0503127)  исполнение по доходам за 2020 год составило 386 285,6 тыс. руб. 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8"/>
        <w:gridCol w:w="1276"/>
      </w:tblGrid>
      <w:tr w:rsidR="007C7339" w:rsidRPr="003C79F0" w:rsidTr="00FE079C">
        <w:trPr>
          <w:trHeight w:val="12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39" w:rsidRPr="003C79F0" w:rsidRDefault="007C7339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рд от 28.12.2020 года № 49-VII рд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исполнено за 2020 год по данным ф. 0503127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7C7339" w:rsidRPr="003C79F0" w:rsidTr="00FE079C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FE079C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FE079C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FE079C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4=3-2</w:t>
            </w:r>
          </w:p>
        </w:tc>
      </w:tr>
      <w:tr w:rsidR="007C7339" w:rsidRPr="003C79F0" w:rsidTr="00FE079C">
        <w:trPr>
          <w:trHeight w:val="13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408 438,3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386 285,6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- 22 152,7</w:t>
            </w:r>
          </w:p>
        </w:tc>
      </w:tr>
      <w:tr w:rsidR="007C7339" w:rsidRPr="003C79F0" w:rsidTr="00FE079C">
        <w:trPr>
          <w:trHeight w:val="5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5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43,6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Платежи в целях возмещения убытков, причиненных уклонением от заключения муниципального контракта, а также иные денежные средства, подлежащие зачислению в бюджет  за нарушение законодательства Российской Федерации о контрактной системе в сфере закупок товаров, работ,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169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+7,7</w:t>
            </w:r>
          </w:p>
        </w:tc>
      </w:tr>
      <w:tr w:rsidR="007C7339" w:rsidRPr="003C79F0" w:rsidTr="00FE079C">
        <w:trPr>
          <w:trHeight w:val="48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7C7339" w:rsidRPr="003C79F0" w:rsidTr="00FE079C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Субсидии местным бюджетам на софинансирование капитальных вложений в объекты муниципальной собственности (Полигон ТКО на территории МО Слюдянский район Иркутской области, Школа на 725 мест в микрорайоне Рудоуправление г. Слюдянка)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322 943,2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301 011,7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79C" w:rsidRPr="003C79F0" w:rsidRDefault="00FE079C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-21 931,5</w:t>
            </w:r>
          </w:p>
        </w:tc>
      </w:tr>
      <w:tr w:rsidR="007C7339" w:rsidRPr="003C79F0" w:rsidTr="00FE079C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(на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товариществ, на актуализацию документов территориального планирования)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7 005,3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5 945,4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- 1 059,9</w:t>
            </w:r>
          </w:p>
        </w:tc>
      </w:tr>
      <w:tr w:rsidR="007C7339" w:rsidRPr="003C79F0" w:rsidTr="00FE079C">
        <w:trPr>
          <w:trHeight w:val="7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муниципальных районов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55 877,2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55 877,2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79C" w:rsidRPr="003C79F0" w:rsidRDefault="00FE079C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39" w:rsidRPr="003C79F0" w:rsidRDefault="00FE079C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7339" w:rsidRPr="003C79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C7339" w:rsidRPr="003C79F0" w:rsidTr="00FE079C">
        <w:trPr>
          <w:trHeight w:val="4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5 519,8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4 531,6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-988,2</w:t>
            </w:r>
          </w:p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339" w:rsidRPr="003C79F0" w:rsidTr="00FE079C">
        <w:trPr>
          <w:trHeight w:val="112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339" w:rsidRPr="003C79F0" w:rsidTr="00FE079C">
        <w:trPr>
          <w:trHeight w:val="13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Межбюджетные трансферты, передаваемые бюджетам муниципальных образований  на осуществление  части полномочий по решению вопросов местного значения в соответствии с заключенными соглашениями: </w:t>
            </w:r>
          </w:p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-единая дежурно-диспетчерская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2 216,8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2 216,8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139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3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организация секретного делопроизводства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4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 - 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1 044,5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1 044,5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2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- электроснабжение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74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- на проведение аварийно-спасательных работ в руслах рек, пострадавших в результате паводка 2019 года, на территории муниципального образования "Слюдянский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12 565,9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13 571,0</w:t>
            </w:r>
          </w:p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2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264, 7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264, 7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339" w:rsidRPr="003C79F0" w:rsidTr="00FE079C">
        <w:trPr>
          <w:trHeight w:val="25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-659,7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39" w:rsidRPr="003C79F0" w:rsidRDefault="007C7339" w:rsidP="007C73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129EE" w:rsidRPr="003C79F0" w:rsidRDefault="004129EE" w:rsidP="00412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от28.12.2020 г.) 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бюджетные ассигнования по расходам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в сумме  534 638,6 тыс. руб.   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Кассовое исполнение бюджета по расходам за 2020 год (ф.0503127) составило 503 665,4 тыс. руб. или 94,2 % от утвержденных плановых бюджетных назначений в объеме 534 638,6 тыс. руб.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Расходование бюджетных средств  в 2020 году  главным распорядителем бюджетных средств - администрацией района   осуществлялись в рамках муниципальных программ и непрограммных направлений деятельности органов местного самоуправления Слюдянского муниципального района.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Исполнение  бюджета по расходам ГРБС за 2020 год представлено в таблице.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79F0">
        <w:rPr>
          <w:rFonts w:ascii="Times New Roman" w:hAnsi="Times New Roman" w:cs="Times New Roman"/>
          <w:sz w:val="28"/>
          <w:szCs w:val="28"/>
        </w:rPr>
        <w:t>тыс. руб.</w:t>
      </w:r>
      <w:r w:rsidRPr="003C79F0">
        <w:rPr>
          <w:rFonts w:ascii="Times New Roman" w:hAnsi="Times New Roman" w:cs="Times New Roman"/>
        </w:rPr>
        <w:t xml:space="preserve">       </w:t>
      </w:r>
    </w:p>
    <w:tbl>
      <w:tblPr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5221"/>
        <w:gridCol w:w="1559"/>
        <w:gridCol w:w="1417"/>
        <w:gridCol w:w="1276"/>
      </w:tblGrid>
      <w:tr w:rsidR="00FE079C" w:rsidRPr="003C79F0" w:rsidTr="000D731D">
        <w:trPr>
          <w:trHeight w:val="8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рд от 28.12.2020 года № 49-VII 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 исполнено за 2020 год </w:t>
            </w:r>
          </w:p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0D731D" w:rsidRPr="003C79F0" w:rsidTr="000D731D">
        <w:trPr>
          <w:trHeight w:val="4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1D" w:rsidRPr="003C79F0" w:rsidRDefault="000D731D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731D" w:rsidRPr="003C79F0" w:rsidRDefault="000D731D" w:rsidP="00FE07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731D" w:rsidRPr="003C79F0" w:rsidRDefault="000D731D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1D" w:rsidRPr="003C79F0" w:rsidRDefault="000D731D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D731D" w:rsidRPr="003C79F0" w:rsidRDefault="000D731D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5=4-3</w:t>
            </w:r>
          </w:p>
        </w:tc>
      </w:tr>
      <w:tr w:rsidR="00FE079C" w:rsidRPr="003C79F0" w:rsidTr="000D731D">
        <w:trPr>
          <w:trHeight w:val="21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22 031,6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21 695,6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- 336,2</w:t>
            </w:r>
          </w:p>
        </w:tc>
      </w:tr>
      <w:tr w:rsidR="00FE079C" w:rsidRPr="003C79F0" w:rsidTr="000D731D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55 110,9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55 040,9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-70,0</w:t>
            </w:r>
          </w:p>
        </w:tc>
      </w:tr>
      <w:tr w:rsidR="00FE079C" w:rsidRPr="003C79F0" w:rsidTr="000D731D">
        <w:trPr>
          <w:trHeight w:val="68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111 111,2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111 111,2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FE079C" w:rsidRPr="003C79F0" w:rsidTr="000D731D">
        <w:trPr>
          <w:trHeight w:val="139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178,2</w:t>
            </w:r>
          </w:p>
        </w:tc>
      </w:tr>
      <w:tr w:rsidR="00FE079C" w:rsidRPr="003C79F0" w:rsidTr="000D731D">
        <w:trPr>
          <w:trHeight w:val="9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251 697,1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225 725,3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-25 971,8</w:t>
            </w:r>
          </w:p>
        </w:tc>
      </w:tr>
      <w:tr w:rsidR="00FE079C" w:rsidRPr="003C79F0" w:rsidTr="000D731D">
        <w:trPr>
          <w:trHeight w:val="119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FE079C" w:rsidRPr="003C79F0" w:rsidTr="000D731D">
        <w:trPr>
          <w:trHeight w:val="7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70 089,5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68 345,0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- 1 744,5</w:t>
            </w:r>
          </w:p>
        </w:tc>
      </w:tr>
      <w:tr w:rsidR="00FE079C" w:rsidRPr="003C79F0" w:rsidTr="000D731D">
        <w:trPr>
          <w:trHeight w:val="7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079C" w:rsidRPr="003C79F0" w:rsidRDefault="00FE079C" w:rsidP="00FE079C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8 530,3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left="-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8 475,5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-54,8</w:t>
            </w:r>
          </w:p>
        </w:tc>
      </w:tr>
      <w:tr w:rsidR="00FE079C" w:rsidRPr="003C79F0" w:rsidTr="000D731D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 2019-2024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FE079C" w:rsidRPr="003C79F0" w:rsidTr="000D731D">
        <w:trPr>
          <w:trHeight w:val="35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521 938,0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493 582,6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-28 355,4</w:t>
            </w:r>
          </w:p>
        </w:tc>
      </w:tr>
      <w:tr w:rsidR="00FE079C" w:rsidRPr="003C79F0" w:rsidTr="000D731D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12 700,6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10 082,8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-2 617,8</w:t>
            </w:r>
          </w:p>
        </w:tc>
      </w:tr>
      <w:tr w:rsidR="00FE079C" w:rsidRPr="003C79F0" w:rsidTr="000D731D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E079C" w:rsidRPr="003C79F0" w:rsidRDefault="00FE079C" w:rsidP="00FE07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534 638,6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503 665,4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079C" w:rsidRPr="003C79F0" w:rsidRDefault="00FE079C" w:rsidP="00FE079C">
            <w:pPr>
              <w:spacing w:line="240" w:lineRule="auto"/>
              <w:ind w:firstLine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-30 973,2</w:t>
            </w:r>
          </w:p>
        </w:tc>
      </w:tr>
    </w:tbl>
    <w:p w:rsidR="00FE079C" w:rsidRPr="003C79F0" w:rsidRDefault="00FE079C" w:rsidP="000D73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color w:val="000000"/>
          <w:sz w:val="28"/>
          <w:szCs w:val="28"/>
        </w:rPr>
        <w:t xml:space="preserve"> 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соответствия плановых показателей, указанных в бюджетной отчетности, показателям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-рд (ред. от28.12.2020 г.)  нарушений не выявлено.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Проверка соответствия утвержденных на 2020 год бюджетных назначений по доходам и расходам, отраженных в формах 0503127 и 0503164, отклонений не выявила. </w:t>
      </w:r>
    </w:p>
    <w:p w:rsidR="00FE079C" w:rsidRPr="003C79F0" w:rsidRDefault="00FE079C" w:rsidP="000D73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В нарушение  требований п. 158 Инструкции № 191н в составе пояснительной записки  (ф.0503160) к </w:t>
      </w:r>
      <w:r w:rsidRPr="003C79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C79F0">
        <w:rPr>
          <w:rFonts w:ascii="Times New Roman" w:hAnsi="Times New Roman" w:cs="Times New Roman"/>
          <w:i/>
          <w:sz w:val="28"/>
          <w:szCs w:val="28"/>
        </w:rPr>
        <w:t>годовой бюджетной отчетности не представлена  таблица № 6 Сведения о проведении инвентаризации и  информация о проведении  инвентаризации активов и обязательств не отражена в  разделе  4 «Анализ показателей финансовой отчетности субъекта бюджетной отчетности» Пояснительной записки.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i/>
          <w:sz w:val="28"/>
          <w:szCs w:val="28"/>
        </w:rPr>
        <w:t xml:space="preserve">Показатели отчетности главного распорядителя бюджетных средств соответствуют данным синтетического и аналитического учета: главной книге, журналам операций, оборотным ведомостям по нефинансовым активам (основные средства и материальные запасы). 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79F0">
        <w:rPr>
          <w:rFonts w:ascii="Times New Roman" w:hAnsi="Times New Roman" w:cs="Times New Roman"/>
          <w:i/>
          <w:sz w:val="28"/>
          <w:szCs w:val="28"/>
        </w:rPr>
        <w:t>По данным ф.0503169 «Сведения по дебиторской и кредиторской задолженности» по состоянию на 01.01.2021  года числится дебиторская задолженность в сумме 227,4 тыс. руб., по сравнению с аналогичным периодом прошлого года задолженность уменьшилась на 59,0 тыс. руб.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Кредиторская задолженность по состоянию на 01.01.2021 года  составила 4 046,6  тыс. руб., в том числе просроченная 113,4 тыс. руб.  По сравнению с отчетным периодом прошлого года увеличилась на 2 223,5 тыс. руб. 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В Пояснительной записке изложена информация по суммам кредиторской задолженности.</w:t>
      </w:r>
    </w:p>
    <w:p w:rsidR="00FE079C" w:rsidRPr="003C79F0" w:rsidRDefault="00FE079C" w:rsidP="000D7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В ходе проверки  внутренней согласованности соответствующих форм бюджетной отчетности нарушений не установлено.</w:t>
      </w:r>
    </w:p>
    <w:p w:rsidR="00FE079C" w:rsidRPr="003C79F0" w:rsidRDefault="00FE079C" w:rsidP="000D731D">
      <w:pPr>
        <w:spacing w:after="0" w:line="240" w:lineRule="auto"/>
        <w:ind w:left="72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осуществления  внутреннего финансового аудита 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Согласно ст. 160.2-1 Бюджетного кодекса РФ с 1 января 2020 года  </w:t>
      </w:r>
      <w:r w:rsidRPr="003C7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  Главные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FE079C" w:rsidRPr="003C79F0" w:rsidRDefault="00FE079C" w:rsidP="000D73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C79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В нарушение требований ст.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160.2-1 Бюджетного кодекса РФ администрацией района не представлен к проверке нормативный правовой акт, </w:t>
      </w:r>
      <w:r w:rsidRPr="003C79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обеспечивающий осуществление внутреннего финансового аудита.</w:t>
      </w:r>
    </w:p>
    <w:p w:rsidR="004129EE" w:rsidRPr="003C79F0" w:rsidRDefault="004129EE" w:rsidP="004129EE">
      <w:pPr>
        <w:spacing w:after="0" w:line="240" w:lineRule="auto"/>
        <w:ind w:righ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1D" w:rsidRPr="003C79F0" w:rsidRDefault="000D731D" w:rsidP="000D731D">
      <w:pPr>
        <w:spacing w:after="0" w:line="240" w:lineRule="auto"/>
        <w:ind w:righ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1D" w:rsidRPr="003C79F0" w:rsidRDefault="000D731D" w:rsidP="000D731D">
      <w:pPr>
        <w:spacing w:after="0" w:line="240" w:lineRule="auto"/>
        <w:ind w:righ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МКУ «Комитет  финансов Слюдянского муниципального района»</w:t>
      </w:r>
    </w:p>
    <w:p w:rsidR="000D731D" w:rsidRPr="003C79F0" w:rsidRDefault="000D731D" w:rsidP="000D7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районной Думы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МКУ «Комитет финансов Слюдянского муниципального района» определен главным администратором доходов бюджета Слюдянского района  по 9 кодам доходов районного бюджета  (код главного администратора доходов 901).  </w:t>
      </w:r>
    </w:p>
    <w:p w:rsidR="000D731D" w:rsidRPr="003C79F0" w:rsidRDefault="000D731D" w:rsidP="000D7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31D" w:rsidRPr="003C79F0" w:rsidRDefault="000D731D" w:rsidP="000D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от28.12.2020 г.)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доходы по коду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доходов 901 в объеме 610 265,5 тыс. руб. Согласно данным Отчета об исполнении бюджета (ф. 0503127)  исполнение по доходам за 2020 год составило 612 654,8 тыс. руб. </w:t>
      </w:r>
    </w:p>
    <w:p w:rsidR="000D731D" w:rsidRPr="003C79F0" w:rsidRDefault="000D731D" w:rsidP="000D731D">
      <w:pPr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9F0">
        <w:rPr>
          <w:rFonts w:ascii="Times New Roman" w:hAnsi="Times New Roman" w:cs="Times New Roman"/>
        </w:rPr>
        <w:t>тыс. руб.</w:t>
      </w:r>
    </w:p>
    <w:tbl>
      <w:tblPr>
        <w:tblW w:w="10154" w:type="dxa"/>
        <w:tblInd w:w="93" w:type="dxa"/>
        <w:tblLook w:val="04A0" w:firstRow="1" w:lastRow="0" w:firstColumn="1" w:lastColumn="0" w:noHBand="0" w:noVBand="1"/>
      </w:tblPr>
      <w:tblGrid>
        <w:gridCol w:w="5544"/>
        <w:gridCol w:w="626"/>
        <w:gridCol w:w="1366"/>
        <w:gridCol w:w="1433"/>
        <w:gridCol w:w="1211"/>
      </w:tblGrid>
      <w:tr w:rsidR="00652FB2" w:rsidRPr="003C79F0" w:rsidTr="00652FB2">
        <w:trPr>
          <w:trHeight w:val="13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ГАД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Утверждено рд от 28.12.2020 года № 49-VII рд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Фактически исполнено за 2020 год  по данным ф. 0503127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45B51" w:rsidP="000D73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Отклонение</w:t>
            </w:r>
            <w:r w:rsidR="00652FB2" w:rsidRPr="003C79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(+,-)</w:t>
            </w:r>
          </w:p>
        </w:tc>
      </w:tr>
      <w:tr w:rsidR="00652FB2" w:rsidRPr="003C79F0" w:rsidTr="00652FB2">
        <w:trPr>
          <w:trHeight w:val="3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5=4-3</w:t>
            </w:r>
          </w:p>
        </w:tc>
      </w:tr>
      <w:tr w:rsidR="00652FB2" w:rsidRPr="003C79F0" w:rsidTr="00652FB2">
        <w:trPr>
          <w:trHeight w:val="12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191 806,7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194 680,2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2 873,5</w:t>
            </w:r>
          </w:p>
        </w:tc>
      </w:tr>
      <w:tr w:rsidR="00652FB2" w:rsidRPr="003C79F0" w:rsidTr="00652FB2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-3,4</w:t>
            </w:r>
          </w:p>
        </w:tc>
      </w:tr>
      <w:tr w:rsidR="00652FB2" w:rsidRPr="003C79F0" w:rsidTr="00652FB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9 096,6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9 329,6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233,0</w:t>
            </w:r>
          </w:p>
        </w:tc>
      </w:tr>
      <w:tr w:rsidR="00652FB2" w:rsidRPr="003C79F0" w:rsidTr="00652FB2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Единый налог на вмененный доход для отдельных видов </w:t>
            </w: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12 792,5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-1 207,5</w:t>
            </w:r>
          </w:p>
        </w:tc>
      </w:tr>
      <w:tr w:rsidR="00652FB2" w:rsidRPr="003C79F0" w:rsidTr="00652FB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Единый сельскохозяйственный налог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-4,4</w:t>
            </w:r>
          </w:p>
        </w:tc>
      </w:tr>
      <w:tr w:rsidR="00652FB2" w:rsidRPr="003C79F0" w:rsidTr="00652FB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122,1</w:t>
            </w:r>
          </w:p>
        </w:tc>
      </w:tr>
      <w:tr w:rsidR="00652FB2" w:rsidRPr="003C79F0" w:rsidTr="00652FB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6 270,0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6 429,8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159,8</w:t>
            </w:r>
          </w:p>
        </w:tc>
      </w:tr>
      <w:tr w:rsidR="00652FB2" w:rsidRPr="003C79F0" w:rsidTr="00652FB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Налог на имущество предприятий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</w:tr>
      <w:tr w:rsidR="00652FB2" w:rsidRPr="003C79F0" w:rsidTr="00652FB2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52FB2" w:rsidRPr="003C79F0" w:rsidTr="00652FB2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5 162,9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5 054,3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-108,6</w:t>
            </w:r>
          </w:p>
        </w:tc>
      </w:tr>
      <w:tr w:rsidR="00652FB2" w:rsidRPr="003C79F0" w:rsidTr="00652FB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437,6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137,6</w:t>
            </w:r>
          </w:p>
        </w:tc>
      </w:tr>
      <w:tr w:rsidR="00652FB2" w:rsidRPr="003C79F0" w:rsidTr="00652FB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выбросы загрязняющих веществ в водные объекты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-315,4</w:t>
            </w:r>
          </w:p>
        </w:tc>
      </w:tr>
      <w:tr w:rsidR="00652FB2" w:rsidRPr="003C79F0" w:rsidTr="00652FB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715,4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140,4</w:t>
            </w:r>
          </w:p>
        </w:tc>
      </w:tr>
      <w:tr w:rsidR="00652FB2" w:rsidRPr="003C79F0" w:rsidTr="00652FB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52FB2" w:rsidRPr="003C79F0" w:rsidTr="00652FB2">
        <w:trPr>
          <w:trHeight w:val="9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-209,2</w:t>
            </w:r>
          </w:p>
        </w:tc>
      </w:tr>
      <w:tr w:rsidR="00652FB2" w:rsidRPr="003C79F0" w:rsidTr="00652FB2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78 305,3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78 305,3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52FB2" w:rsidRPr="003C79F0" w:rsidTr="00652FB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47 185,3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47 185,3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52FB2" w:rsidRPr="003C79F0" w:rsidTr="00652FB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243 283,1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243 283,1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52FB2" w:rsidRPr="003C79F0" w:rsidTr="00652FB2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4 810,0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52FB2" w:rsidRPr="003C79F0" w:rsidTr="00652FB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52FB2" w:rsidRPr="003C79F0" w:rsidTr="00652FB2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610 265,6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612 654,8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2FB2" w:rsidRPr="003C79F0" w:rsidRDefault="00652FB2" w:rsidP="000D7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2 389,2</w:t>
            </w:r>
          </w:p>
        </w:tc>
      </w:tr>
    </w:tbl>
    <w:p w:rsidR="000D731D" w:rsidRPr="003C79F0" w:rsidRDefault="000D731D" w:rsidP="000D731D">
      <w:pPr>
        <w:spacing w:line="228" w:lineRule="auto"/>
        <w:jc w:val="right"/>
      </w:pPr>
    </w:p>
    <w:p w:rsidR="000D731D" w:rsidRPr="003C79F0" w:rsidRDefault="000D731D" w:rsidP="000D731D">
      <w:pPr>
        <w:spacing w:line="228" w:lineRule="auto"/>
        <w:jc w:val="right"/>
      </w:pPr>
    </w:p>
    <w:p w:rsidR="000D731D" w:rsidRPr="003C79F0" w:rsidRDefault="000D731D" w:rsidP="00652F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sz w:val="28"/>
          <w:szCs w:val="28"/>
        </w:rPr>
        <w:lastRenderedPageBreak/>
        <w:t xml:space="preserve"> 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От 28.12.2020 г.) 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бюджетные ассигнования по расходам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в сумме  185 414,9 тыс. руб.   </w:t>
      </w:r>
    </w:p>
    <w:p w:rsidR="000D731D" w:rsidRPr="003C79F0" w:rsidRDefault="000D731D" w:rsidP="00652F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Кассовое исполнение бюджета по расходам за 2020 год (ф.0503127) составило 184 541,6 тыс. руб. или 99,5 % от утвержденных плановых бюджетных назначений.</w:t>
      </w:r>
    </w:p>
    <w:p w:rsidR="000D731D" w:rsidRPr="003C79F0" w:rsidRDefault="000D731D" w:rsidP="00652F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Расходы на исполнение полномочий и функционирование МКУ «Комитет финансов Слюдянского муниципального района»  осуществлялись в рамках  муниципальной программы «Совершенствование механизмов управления муниципальным образованием Слюдянский район»   по 2 подпрограммам, исполнение бюджета в разрезе подпрограмм и основных мероприятий  представлено в таблице:</w:t>
      </w:r>
    </w:p>
    <w:p w:rsidR="000D731D" w:rsidRPr="003C79F0" w:rsidRDefault="000D731D" w:rsidP="000D73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C79F0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5"/>
        <w:gridCol w:w="779"/>
        <w:gridCol w:w="1347"/>
        <w:gridCol w:w="1275"/>
        <w:gridCol w:w="1279"/>
        <w:gridCol w:w="1134"/>
        <w:gridCol w:w="992"/>
      </w:tblGrid>
      <w:tr w:rsidR="000D731D" w:rsidRPr="003C79F0" w:rsidTr="000D731D">
        <w:trPr>
          <w:trHeight w:val="600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Утверждено бюджетных назначений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645B51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Фактически исполнено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Показатели исполнения</w:t>
            </w:r>
          </w:p>
        </w:tc>
      </w:tr>
      <w:tr w:rsidR="000D731D" w:rsidRPr="003C79F0" w:rsidTr="000D731D">
        <w:trPr>
          <w:trHeight w:val="720"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645B51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Сумма отклонения</w:t>
            </w:r>
          </w:p>
        </w:tc>
      </w:tr>
      <w:tr w:rsidR="000D731D" w:rsidRPr="003C79F0" w:rsidTr="000D731D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7=5-4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184 345,9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183 472,6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99,53%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-873,3</w:t>
            </w:r>
          </w:p>
        </w:tc>
      </w:tr>
      <w:tr w:rsidR="000D731D" w:rsidRPr="003C79F0" w:rsidTr="00652FB2">
        <w:trPr>
          <w:trHeight w:val="131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181 624,1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180 819,5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-804,6</w:t>
            </w:r>
          </w:p>
        </w:tc>
      </w:tr>
      <w:tr w:rsidR="000D731D" w:rsidRPr="003C79F0" w:rsidTr="000D731D">
        <w:trPr>
          <w:trHeight w:val="13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852Д400000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22 782,1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852Д440000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22 782,1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852И200000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852И200000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Иные межбюджетные трансферты на восстановление мемориальных сооружений и объектов, увековечивающих память погибших при защите Отечества Слюдянского городского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852М174110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Байкальского городского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852М274110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Култукского городского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852М374110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Портбайкальского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852М474110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Утуликского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852М574110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 Быстринского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852М674110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восстановление мемориальных сооружений и объектов, увековечивающих память погибших при защите Отечества Новоснежнинского сельского </w:t>
            </w: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852М774110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28 205,3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28 205,3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58 060,9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58 060,9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58 060,9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58 060,9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6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Култукского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13 194,4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13 194,4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Быстринского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7 111,9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7 111,9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Портбайкальского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5 936,2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5 936,2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5 936,2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Новоснежнинского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4 390,7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4 390,7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Маритуйского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 Выравнивание уровня бюджетной обеспеченности Утуликского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8 853,7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852П800000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8 853,7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852Ц600000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30 044,4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-804,5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852Ц600000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28 131,4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-751,5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852Ц600000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1 910,9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-53,0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852Ц600000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2 721,8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2 653,1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97,48%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-68,7</w:t>
            </w:r>
          </w:p>
        </w:tc>
      </w:tr>
      <w:tr w:rsidR="000D731D" w:rsidRPr="003C79F0" w:rsidTr="000D731D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-33,8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-33,8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2 247,7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-7,2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2 247,7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2 240,5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-7,2</w:t>
            </w:r>
          </w:p>
        </w:tc>
      </w:tr>
      <w:tr w:rsidR="000D731D" w:rsidRPr="003C79F0" w:rsidTr="000D731D">
        <w:trPr>
          <w:trHeight w:val="10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-27,8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-27,8</w:t>
            </w:r>
          </w:p>
        </w:tc>
      </w:tr>
      <w:tr w:rsidR="000D731D" w:rsidRPr="003C79F0" w:rsidTr="000D731D">
        <w:trPr>
          <w:trHeight w:val="7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854Ц800000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2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выплаты муниципальных пенсий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D731D" w:rsidRPr="003C79F0" w:rsidTr="000D731D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185 414,9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184 541,6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1D" w:rsidRPr="003C79F0" w:rsidRDefault="000D731D" w:rsidP="000D7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-873,3</w:t>
            </w:r>
          </w:p>
        </w:tc>
      </w:tr>
    </w:tbl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В таблице представлены основные мероприятия подпрограммам «Обеспечение качественного и сбалансированного управления бюджетными средствами муниципального образования Слюдянский район» по КБК 901  8520000000, 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район» по КБК 901  8520000000.</w:t>
      </w:r>
    </w:p>
    <w:p w:rsidR="000D731D" w:rsidRPr="003C79F0" w:rsidRDefault="000D731D" w:rsidP="00652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Проверкой соответствия плановых показателей, указанных в бюджетной отчетности, показателям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-рд (ред. от 28.12.2020 г.)  нарушений не выявлено.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Проверка соответствия утвержденных на 2020 год бюджетных назначений по доходам и расходам, отраженных в формах 0503127 и 0503164, отклонений не выявила. 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В целях обеспечения достоверности данных бюджетного учета и бюджетной отчетности  на основании ч.1 ст. 30 Федерального закона от 06.12.2011 N 402-ФЗ "О бухгалтерском учете", п. 27 Положения по ведению бухгалтерского учета и бухгалтерской отчетности в РФ, утвержденного Приказом Минфина России от 29.07.1998 г № 34 н, п. 158 Инструкции № 191 н, и в соответствии с распоряжением председателя МКУ «Комитет финансов Слюдянского муниципального района» от 29.10.2020 года № 48 была проведена инвентаризация активов и обязательств.        Результаты инвентаризации оформлены в установленном порядке, излишков и недостач не выявлено.                   </w:t>
      </w:r>
    </w:p>
    <w:p w:rsidR="000D731D" w:rsidRPr="003C79F0" w:rsidRDefault="000D731D" w:rsidP="0065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Информация об инвентаризации отражена разделе  6 «Анализ показателей финансовой отчетности субъекта бюджетной отчетности» Пояснительной записки.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i/>
          <w:sz w:val="28"/>
          <w:szCs w:val="28"/>
        </w:rPr>
        <w:t xml:space="preserve">Показатели отчетности главного распорядителя бюджетных средств соответствуют данным синтетического и аналитического учета: главной книге, журналам операций, оборотным ведомостям по нефинансовым активам (основные средства и материальные запасы). 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lastRenderedPageBreak/>
        <w:t xml:space="preserve">       По данным ф.0503169 «Сведения по дебиторской и кредиторской задолженности» по состоянию на 01.01.2021  года числится дебиторская задолженность в сумме 312 59,5 тыс. руб., в том числе долгосрочная 0,00 тыс. руб., просроченная 0,00 тыс. руб., сложившаяся: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По сравнению с аналогичным периодом прошлого года сумма дебиторской задолженности уменьшилась на  214 783,1 тыс. руб.,  в том числе просроченной на 0,0 тыс. руб. 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Кредиторская задолженность по состоянию на 01.01.2021 года  составила 1 066,0 тыс. руб., в том числе просроченная 64,7 тыс. руб.  По сравнению с отчетным периодом прошлого года увеличилась на 352,0 тыс. руб., в том числе просроченная на 64,7 тыс. руб.  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В разделе 4 «Анализ показателей финансовой отчетности субъекта бюджетной отчетности» Пояснительной записки изложена информация по суммам кредиторской задолженности.</w:t>
      </w:r>
    </w:p>
    <w:p w:rsidR="000D731D" w:rsidRPr="003C79F0" w:rsidRDefault="000D731D" w:rsidP="0065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В ходе проверки  внутренней согласованности соответствующих форм бюджетной отчетности нарушений не установлено.</w:t>
      </w:r>
    </w:p>
    <w:p w:rsidR="000D731D" w:rsidRPr="003C79F0" w:rsidRDefault="000D731D" w:rsidP="00652FB2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 внутреннего финансового аудита 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Согласно ст. 160.2-1 Бюджетного кодекса РФ с 1 января 2020 года  </w:t>
      </w:r>
      <w:r w:rsidRPr="003C7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  Главные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0D731D" w:rsidRPr="003C79F0" w:rsidRDefault="000D731D" w:rsidP="00652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Распоряжением Комитета финансов от 25.05.2020 г. № 23 «Об утверждении Порядка осуществления внутреннего финансового аудита в муниципальном казенном учреждении «Комитет финансов Слюдянского муниципального района». </w:t>
      </w:r>
    </w:p>
    <w:p w:rsidR="004129EE" w:rsidRPr="003C79F0" w:rsidRDefault="004129EE" w:rsidP="004129EE">
      <w:pPr>
        <w:spacing w:after="0" w:line="240" w:lineRule="auto"/>
        <w:ind w:right="-142" w:firstLine="851"/>
        <w:rPr>
          <w:rFonts w:ascii="Times New Roman" w:hAnsi="Times New Roman" w:cs="Times New Roman"/>
          <w:sz w:val="28"/>
          <w:szCs w:val="28"/>
        </w:rPr>
      </w:pPr>
    </w:p>
    <w:p w:rsidR="004129EE" w:rsidRPr="003C79F0" w:rsidRDefault="004129EE" w:rsidP="004129E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276B" w:rsidRPr="003C79F0" w:rsidRDefault="004D276B" w:rsidP="004D276B">
      <w:pPr>
        <w:spacing w:after="0" w:line="240" w:lineRule="auto"/>
        <w:ind w:righ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МКУ «Комитет  по социальной политике и культуре Слюдянского муниципального района»</w:t>
      </w:r>
    </w:p>
    <w:p w:rsidR="004D276B" w:rsidRPr="003C79F0" w:rsidRDefault="004D276B" w:rsidP="004D276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 приложению № 2 к решению районной Думы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Комитет по социальной политике и культуре определено главным администратором доходов бюджета Слюдянского района  по 5 кодам доходов районного бюджета  (код главного администратора доходов 902).  </w:t>
      </w:r>
    </w:p>
    <w:p w:rsidR="004D276B" w:rsidRPr="003C79F0" w:rsidRDefault="004D276B" w:rsidP="004D2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от28.12.2020 г.)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доходы по коду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главного администратора доходов 902 в объеме 668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740,8 тыс. руб. Согласно данным Отчета об исполнении бюджета (ф. 0503127)  исполнение по доходам за 2020 год составило 663 051,9 тыс. руб. </w:t>
      </w:r>
    </w:p>
    <w:p w:rsidR="004D276B" w:rsidRPr="003C79F0" w:rsidRDefault="004D276B" w:rsidP="004D27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79F0">
        <w:rPr>
          <w:rFonts w:ascii="Times New Roman" w:hAnsi="Times New Roman" w:cs="Times New Roman"/>
        </w:rPr>
        <w:t>тыс. руб.</w:t>
      </w:r>
    </w:p>
    <w:tbl>
      <w:tblPr>
        <w:tblW w:w="9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626"/>
        <w:gridCol w:w="1276"/>
        <w:gridCol w:w="1418"/>
        <w:gridCol w:w="1134"/>
      </w:tblGrid>
      <w:tr w:rsidR="004D276B" w:rsidRPr="003C79F0" w:rsidTr="00BE776F">
        <w:trPr>
          <w:trHeight w:val="16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рд от 28.12.2020 года № 49-VII рд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 исполнено за 2020 год  по данным ф. 0503127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4D276B" w:rsidRPr="003C79F0" w:rsidTr="00BE776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BE776F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BE776F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BE776F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5=4-3</w:t>
            </w:r>
          </w:p>
        </w:tc>
      </w:tr>
      <w:tr w:rsidR="004D276B" w:rsidRPr="003C79F0" w:rsidTr="00BE77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</w:tr>
      <w:tr w:rsidR="004D276B" w:rsidRPr="003C79F0" w:rsidTr="00BE776F">
        <w:trPr>
          <w:trHeight w:val="11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4D276B" w:rsidRPr="003C79F0" w:rsidTr="00BE776F">
        <w:trPr>
          <w:trHeight w:val="8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BE776F">
        <w:trPr>
          <w:trHeight w:val="8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 (на комплектование книжных фондов муниципальных общедоступных библиотек)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BE776F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 (на реализацию мероприятий по подключению библиотек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BE776F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12 048,60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8 342,80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-3 705,80</w:t>
            </w:r>
          </w:p>
        </w:tc>
      </w:tr>
      <w:tr w:rsidR="004D276B" w:rsidRPr="003C79F0" w:rsidTr="00BE776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48 039,46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46 205,55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-1 833,91</w:t>
            </w:r>
          </w:p>
        </w:tc>
      </w:tr>
      <w:tr w:rsidR="004D276B" w:rsidRPr="003C79F0" w:rsidTr="00BE776F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Федерации:                                                                                   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по предоставлению мер социальной поддержки многодетным и малоимущим семьям;                                                                                                                                                         - по обеспечению бесплатным двухразовым питанием детей-инвалидов;                                     - по обеспечению бесплатным питанием обучающихся, пребывающих на полном государственном 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13 199,90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13 129,06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-70,84</w:t>
            </w:r>
          </w:p>
        </w:tc>
      </w:tr>
      <w:tr w:rsidR="004D276B" w:rsidRPr="003C79F0" w:rsidTr="00BE776F">
        <w:trPr>
          <w:trHeight w:val="25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субвенции бюджетам муниципальных районов:                                                                                   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организациях;                                                         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и общеобразовательных организациях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586 464,09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586 464,09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BE776F">
        <w:trPr>
          <w:trHeight w:val="12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9 061,90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8 968,15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-93,75</w:t>
            </w:r>
          </w:p>
        </w:tc>
      </w:tr>
      <w:tr w:rsidR="004D276B" w:rsidRPr="003C79F0" w:rsidTr="00BE776F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-371,64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BE776F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668 740,81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663 051,87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-5 688,95</w:t>
            </w:r>
          </w:p>
        </w:tc>
      </w:tr>
    </w:tbl>
    <w:p w:rsidR="004D276B" w:rsidRPr="003C79F0" w:rsidRDefault="004D276B" w:rsidP="004D27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276B" w:rsidRPr="003C79F0" w:rsidRDefault="004D276B" w:rsidP="004D2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lastRenderedPageBreak/>
        <w:t xml:space="preserve">     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От 28.12.2020 г.) 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бюджетные ассигнования по расходам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в сумме  987 405,5 тыс. руб.   </w:t>
      </w:r>
    </w:p>
    <w:p w:rsidR="004D276B" w:rsidRPr="003C79F0" w:rsidRDefault="004D276B" w:rsidP="004D2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Кассовое исполнение бюджета по расходам за 2020 год (ф.0503127) составило 967 760,5 тыс. руб. или 97,97 % от утвержденных плановых бюджетных назначений.</w:t>
      </w:r>
    </w:p>
    <w:p w:rsidR="004D276B" w:rsidRPr="003C79F0" w:rsidRDefault="004D276B" w:rsidP="004D2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Расходы на исполнение полномочий и функционирование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Комитет по социальной политике и культуре</w:t>
      </w:r>
      <w:r w:rsidRPr="003C79F0">
        <w:rPr>
          <w:rFonts w:ascii="Times New Roman" w:hAnsi="Times New Roman" w:cs="Times New Roman"/>
          <w:sz w:val="28"/>
          <w:szCs w:val="28"/>
        </w:rPr>
        <w:t xml:space="preserve">  осуществлялись в рамках  11 муниципальных</w:t>
      </w:r>
      <w:r w:rsidR="00BE776F" w:rsidRPr="003C79F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C79F0">
        <w:rPr>
          <w:rFonts w:ascii="Times New Roman" w:hAnsi="Times New Roman" w:cs="Times New Roman"/>
          <w:sz w:val="28"/>
          <w:szCs w:val="28"/>
        </w:rPr>
        <w:t>, исполнение бюджета в разрезе подпрограмм и основных мероприятий  представлено в таблице:</w:t>
      </w:r>
    </w:p>
    <w:p w:rsidR="004D276B" w:rsidRPr="003C79F0" w:rsidRDefault="004D276B" w:rsidP="004D2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9F0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6"/>
        <w:gridCol w:w="1277"/>
        <w:gridCol w:w="1701"/>
        <w:gridCol w:w="1559"/>
        <w:gridCol w:w="1134"/>
        <w:gridCol w:w="1134"/>
      </w:tblGrid>
      <w:tr w:rsidR="004D276B" w:rsidRPr="003C79F0" w:rsidTr="00F80CDB">
        <w:trPr>
          <w:trHeight w:val="720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</w:rPr>
              <w:t>Утверждено бюджетных назначений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</w:rPr>
              <w:t>Фактически исполнено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</w:rPr>
              <w:t>Показатели исполнения</w:t>
            </w:r>
          </w:p>
        </w:tc>
      </w:tr>
      <w:tr w:rsidR="004D276B" w:rsidRPr="003C79F0" w:rsidTr="00F80CDB">
        <w:trPr>
          <w:trHeight w:val="540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645B51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C79F0">
              <w:rPr>
                <w:rFonts w:ascii="Times New Roman" w:hAnsi="Times New Roman" w:cs="Times New Roman"/>
                <w:bCs/>
                <w:color w:val="000000"/>
              </w:rPr>
              <w:t>Сумма отклонения</w:t>
            </w:r>
          </w:p>
        </w:tc>
      </w:tr>
      <w:tr w:rsidR="004D276B" w:rsidRPr="003C79F0" w:rsidTr="00F80CDB">
        <w:trPr>
          <w:trHeight w:val="4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79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79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79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79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79F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79F0">
              <w:rPr>
                <w:rFonts w:ascii="Times New Roman" w:hAnsi="Times New Roman" w:cs="Times New Roman"/>
                <w:bCs/>
              </w:rPr>
              <w:t>7=5-4</w:t>
            </w:r>
          </w:p>
        </w:tc>
      </w:tr>
      <w:tr w:rsidR="004D276B" w:rsidRPr="003C79F0" w:rsidTr="00F80CDB">
        <w:trPr>
          <w:trHeight w:val="1023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848224,39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831915,40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-16308,99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494268,64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483048,04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-11220,59</w:t>
            </w:r>
          </w:p>
        </w:tc>
      </w:tr>
      <w:tr w:rsidR="004D276B" w:rsidRPr="003C79F0" w:rsidTr="00F80CDB">
        <w:trPr>
          <w:trHeight w:val="58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239900,89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238175,96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-1724,94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35276,69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34247,38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-1029,31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32304,71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31431,97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-872,73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46473,47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45012,05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-1461,42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33426,74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32536,26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-890,48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10600,84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10325,94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-274,90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22825,90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22210,32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-615,58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5026,66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4786,22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-240,43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5026,66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4786,22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-240,43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69283,36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67289,36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-1994,00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53628,63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52157,88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-1470,75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2093,42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2068,84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-24,58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1041,95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1206,67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-33,79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11312,65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10847,81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-464,84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909,87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-70,89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650,42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-105,04</w:t>
            </w:r>
          </w:p>
        </w:tc>
      </w:tr>
      <w:tr w:rsidR="004D276B" w:rsidRPr="003C79F0" w:rsidTr="00F80CDB">
        <w:trPr>
          <w:trHeight w:val="25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552,42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-104,92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-0,12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12784,78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12765,53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-19,25</w:t>
            </w:r>
          </w:p>
        </w:tc>
      </w:tr>
      <w:tr w:rsidR="004D276B" w:rsidRPr="003C79F0" w:rsidTr="00F80CDB">
        <w:trPr>
          <w:trHeight w:val="25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12784,78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12765,53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-19,25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-28,49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15839,19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15420,03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-419,17</w:t>
            </w:r>
          </w:p>
        </w:tc>
      </w:tr>
      <w:tr w:rsidR="004D276B" w:rsidRPr="003C79F0" w:rsidTr="00F80CDB">
        <w:trPr>
          <w:trHeight w:val="76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2466,38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2404,79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-61,59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8560000000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13372,82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13015,23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-357,58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-0,24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934,83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-3,50</w:t>
            </w:r>
          </w:p>
        </w:tc>
      </w:tr>
      <w:tr w:rsidR="004D276B" w:rsidRPr="003C79F0" w:rsidTr="00F80CDB">
        <w:trPr>
          <w:trHeight w:val="255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276B" w:rsidRPr="003C79F0" w:rsidTr="00F80CDB">
        <w:trPr>
          <w:trHeight w:val="51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723,23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-3,50</w:t>
            </w:r>
          </w:p>
        </w:tc>
      </w:tr>
      <w:tr w:rsidR="004D276B" w:rsidRPr="003C79F0" w:rsidTr="00F80CDB">
        <w:trPr>
          <w:trHeight w:val="2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-16,59</w:t>
            </w:r>
          </w:p>
        </w:tc>
      </w:tr>
      <w:tr w:rsidR="004D276B" w:rsidRPr="003C79F0" w:rsidTr="00F80CDB">
        <w:trPr>
          <w:trHeight w:val="299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6B" w:rsidRPr="003C79F0" w:rsidRDefault="004D276B" w:rsidP="004D27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987 857,53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967 760,46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76B" w:rsidRPr="003C79F0" w:rsidRDefault="004D276B" w:rsidP="004D27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-20097,07</w:t>
            </w:r>
          </w:p>
        </w:tc>
      </w:tr>
    </w:tbl>
    <w:p w:rsidR="00BE776F" w:rsidRPr="003C79F0" w:rsidRDefault="004D276B" w:rsidP="004D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76B" w:rsidRPr="003C79F0" w:rsidRDefault="004D276B" w:rsidP="00BE7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соответствия плановых показателей, указанных в бюджетной отчетности, показателям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-рд (ред. от28.12.2020 г.)  нарушений не выявлено.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Проверка соответствия утвержденных на 2020 год бюджетных назначений по доходам и расходам, отраженных в формах 0503127 и 0503164, отклонений не выявила. 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В целях обеспечения достоверности данных бюджетного учета и бюджетной отчетности  на основании ч.1 ст. 30 Федерального закона от 06.12.2011 N 402-ФЗ "О бухгалтерском учете", п. 27 Положения по ведению бухгалтерского учета и бухгалтерской отчетности в РФ, утвержденного Приказом Минфина России от 29.07.1998 г № 34 н, п. 158 Инструкции № 191 н, и в соответствии с приказом председателя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Комитета по социальной политике и культуре</w:t>
      </w:r>
      <w:r w:rsidRPr="003C79F0">
        <w:rPr>
          <w:rFonts w:ascii="Times New Roman" w:hAnsi="Times New Roman" w:cs="Times New Roman"/>
          <w:sz w:val="28"/>
          <w:szCs w:val="28"/>
        </w:rPr>
        <w:t xml:space="preserve"> от 23.10.2020 года № 297-од. 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Составлением годовой бюджетной отчетности в установленном порядке была проведена инвентаризация активов и обязательств. Результаты инвентаризации оформлены в установленном порядке, излишков и недостач не выявлено.                   </w:t>
      </w:r>
    </w:p>
    <w:p w:rsidR="004D276B" w:rsidRPr="003C79F0" w:rsidRDefault="004D276B" w:rsidP="00BE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Информация об инвентаризации отражена разделе  6 «Анализ показателей финансовой отчетности субъекта бюджетной отчетности» Пояснительной записки.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i/>
          <w:sz w:val="28"/>
          <w:szCs w:val="28"/>
        </w:rPr>
        <w:t xml:space="preserve">Показатели отчетности главного распорядителя бюджетных средств соответствуют данным синтетического и аналитического учета: главной книге, </w:t>
      </w:r>
      <w:r w:rsidRPr="003C79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журналам операций, оборотным ведомостям по нефинансовым активам (основные средства и материальные запасы). 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По данным ф.0503169 «Сведения по дебиторской и кредиторской задолженности» по состоянию на 01.01.2021  года числится дебиторская задолженность в сумме 1 166 096,3 тыс. руб., в том числе долгосрочная 0,00 тыс. руб., просроченная 0,00 тыс. руб., сложившаяся: 1 166 074,8 тыс. руб. начислены доходы по безвозмездным перечислениям текущего характера на 2021-2023 гг.; 150 тыс. руб. – предоплата за ГСМ по контракту.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По сравнению с аналогичным периодом прошлого года сумма дебиторской задолженности увеличилась на  173 411,7 тыс. руб.,  в том числе просроченной на 0,0 тыс. руб. 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Кредиторская задолженность по состоянию на 01.01.2021 года  составила 2 256,5 тыс. руб., в том числе просроченная 115,4 тыс. руб.  По сравнению с отчетным периодом прошлого года кредиторская задолженность увеличилась на 780,6 тыс. руб., в том числе просроченная на 115,4 тыс. руб.  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В разделе 4 «Анализ показателей финансовой отчетности субъекта бюджетной отчетности» Пояснительной записки изложена информация по суммам кредиторской задолженности.</w:t>
      </w:r>
    </w:p>
    <w:p w:rsidR="004D276B" w:rsidRPr="003C79F0" w:rsidRDefault="004D276B" w:rsidP="00BE7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В ходе проверки  внутренней согласованности соответствующих форм бюджетной отчетности нарушений не установлено.</w:t>
      </w:r>
    </w:p>
    <w:p w:rsidR="004D276B" w:rsidRPr="003C79F0" w:rsidRDefault="004D276B" w:rsidP="00BE776F">
      <w:pPr>
        <w:spacing w:after="0" w:line="240" w:lineRule="auto"/>
        <w:ind w:left="36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 Анализ осуществления  внутреннего финансового аудита </w:t>
      </w:r>
    </w:p>
    <w:p w:rsidR="004D276B" w:rsidRPr="003C79F0" w:rsidRDefault="004D276B" w:rsidP="00BE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Согласно ст. 160.2-1 Бюджетного кодекса РФ с 1 января 2020 года  </w:t>
      </w:r>
      <w:r w:rsidRPr="003C7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  Главные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4D276B" w:rsidRPr="003C79F0" w:rsidRDefault="004D276B" w:rsidP="00BE776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</w:t>
      </w:r>
      <w:r w:rsidRPr="003C7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Комитета по социальной политике и культуре от 02.07.2020 года был утвержден порядок осуществления внутреннего финансового аудита.  </w:t>
      </w:r>
    </w:p>
    <w:p w:rsidR="004D276B" w:rsidRPr="003C79F0" w:rsidRDefault="004D276B" w:rsidP="00BE776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3C79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Комитетом  по социальной политике и культуре  были нарушены сроки принятия нормативного правового акта,  обеспечивающие осуществление внутреннего финансового аудита.  </w:t>
      </w:r>
    </w:p>
    <w:p w:rsidR="004129EE" w:rsidRPr="003C79F0" w:rsidRDefault="004129EE" w:rsidP="004D27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E776F" w:rsidRPr="003C79F0" w:rsidRDefault="00BE776F" w:rsidP="00BE776F">
      <w:pPr>
        <w:spacing w:after="0" w:line="240" w:lineRule="auto"/>
        <w:ind w:righ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МКУ «Комитет  по управлению муниципальным имуществом и земельным отношениям МО Слюдянский район»</w:t>
      </w:r>
    </w:p>
    <w:p w:rsidR="00BE776F" w:rsidRPr="003C79F0" w:rsidRDefault="00BE776F" w:rsidP="00BE776F">
      <w:pPr>
        <w:spacing w:after="0" w:line="240" w:lineRule="auto"/>
        <w:ind w:righ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E776F" w:rsidRPr="003C79F0" w:rsidRDefault="00BE776F" w:rsidP="00F80C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от28.12.2020 г.)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доходы по коду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администратора доходов 905 в объеме 11 703,1 тыс. руб. Согласно данным Отчета об исполнении бюджета (ф. 0503127)  исполнение по доходам за 2020 год составило 5 907,0 тыс. руб. </w:t>
      </w:r>
    </w:p>
    <w:p w:rsidR="00BE776F" w:rsidRPr="003C79F0" w:rsidRDefault="00BE776F" w:rsidP="00F80C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9F0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1276"/>
        <w:gridCol w:w="1134"/>
        <w:gridCol w:w="1134"/>
      </w:tblGrid>
      <w:tr w:rsidR="00F80CDB" w:rsidRPr="003C79F0" w:rsidTr="00F80CDB">
        <w:trPr>
          <w:trHeight w:val="197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рд от 28.12.2020 года № 49-VII рд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Фактически исполнено за 2020 год</w:t>
            </w:r>
          </w:p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по данным ф. 0503127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(+,-)</w:t>
            </w:r>
          </w:p>
        </w:tc>
      </w:tr>
      <w:tr w:rsidR="00F80CDB" w:rsidRPr="003C79F0" w:rsidTr="00F80CDB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5=4-3</w:t>
            </w:r>
          </w:p>
        </w:tc>
      </w:tr>
      <w:tr w:rsidR="00F80CDB" w:rsidRPr="003C79F0" w:rsidTr="00F80CDB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11 703,1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5 907,0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- 5796,1</w:t>
            </w:r>
          </w:p>
        </w:tc>
      </w:tr>
      <w:tr w:rsidR="00F80CDB" w:rsidRPr="003C79F0" w:rsidTr="00F80CDB">
        <w:trPr>
          <w:trHeight w:val="5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2 252,7  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-147,3</w:t>
            </w:r>
          </w:p>
        </w:tc>
      </w:tr>
      <w:tr w:rsidR="00F80CDB" w:rsidRPr="003C79F0" w:rsidTr="00F80CDB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1 214,8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-485,2</w:t>
            </w: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CDB" w:rsidRPr="003C79F0" w:rsidTr="00F80CDB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2 075,7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+ 25,7</w:t>
            </w:r>
          </w:p>
        </w:tc>
      </w:tr>
      <w:tr w:rsidR="00F80CDB" w:rsidRPr="003C79F0" w:rsidTr="00F80CDB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</w:tr>
      <w:tr w:rsidR="00F80CDB" w:rsidRPr="003C79F0" w:rsidTr="00F80CDB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5 502,2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- 5 218,3</w:t>
            </w:r>
          </w:p>
        </w:tc>
      </w:tr>
      <w:tr w:rsidR="00F80CDB" w:rsidRPr="003C79F0" w:rsidTr="00F80CDB">
        <w:trPr>
          <w:trHeight w:val="117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CDB" w:rsidRPr="003C79F0" w:rsidRDefault="00F80CDB" w:rsidP="00F80C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0CDB" w:rsidRPr="003C79F0" w:rsidRDefault="00F80CDB" w:rsidP="00F80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bCs/>
                <w:sz w:val="20"/>
                <w:szCs w:val="20"/>
              </w:rPr>
              <w:t>+29,1</w:t>
            </w:r>
          </w:p>
        </w:tc>
      </w:tr>
    </w:tbl>
    <w:p w:rsidR="00F80CDB" w:rsidRPr="003C79F0" w:rsidRDefault="00BE776F" w:rsidP="00F8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Решением районной Думы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-рд (ред. от28.12.2020 г.)  </w:t>
      </w:r>
      <w:r w:rsidRPr="003C79F0">
        <w:rPr>
          <w:rFonts w:ascii="Times New Roman" w:hAnsi="Times New Roman" w:cs="Times New Roman"/>
          <w:sz w:val="28"/>
          <w:szCs w:val="28"/>
        </w:rPr>
        <w:t xml:space="preserve">утверждены бюджетные ассигнования по расходам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в сумме  11 171,2 тыс. руб.  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C79F0">
        <w:rPr>
          <w:rFonts w:ascii="Times New Roman" w:hAnsi="Times New Roman" w:cs="Times New Roman"/>
          <w:sz w:val="28"/>
          <w:szCs w:val="28"/>
        </w:rPr>
        <w:t xml:space="preserve"> Кассовое исполнение бюджета по расходам за 2020 год (ф.0503127) составило 10 328,8 тыс. руб. или 92,5 % от утвержденных плановых бюджетных назначений в объеме 11 171,2 тыс. руб.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Расходы на исполнение полномочий и функционирование КУМИ  осуществлялись в рамках муниципальной программы «Совершенствование механизмов управления муниципальным образованием Слюдянский район» по 2 подпрограммам, исполнение бюджета в разрезе подпрограмм и основных мероприятий  представлено в таблице: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79F0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2"/>
        <w:tblW w:w="10209" w:type="dxa"/>
        <w:tblLook w:val="04A0" w:firstRow="1" w:lastRow="0" w:firstColumn="1" w:lastColumn="0" w:noHBand="0" w:noVBand="1"/>
      </w:tblPr>
      <w:tblGrid>
        <w:gridCol w:w="2456"/>
        <w:gridCol w:w="2188"/>
        <w:gridCol w:w="1395"/>
        <w:gridCol w:w="1368"/>
        <w:gridCol w:w="1277"/>
        <w:gridCol w:w="1525"/>
      </w:tblGrid>
      <w:tr w:rsidR="00BE776F" w:rsidRPr="003C79F0" w:rsidTr="00F80CDB">
        <w:trPr>
          <w:trHeight w:val="356"/>
        </w:trPr>
        <w:tc>
          <w:tcPr>
            <w:tcW w:w="2456" w:type="dxa"/>
            <w:vMerge w:val="restart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показателя</w:t>
            </w:r>
          </w:p>
        </w:tc>
        <w:tc>
          <w:tcPr>
            <w:tcW w:w="2188" w:type="dxa"/>
            <w:vMerge w:val="restart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Код расходов по бюджетной классификации</w:t>
            </w:r>
          </w:p>
        </w:tc>
        <w:tc>
          <w:tcPr>
            <w:tcW w:w="1395" w:type="dxa"/>
            <w:vMerge w:val="restart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бюджетных назначений </w:t>
            </w:r>
          </w:p>
        </w:tc>
        <w:tc>
          <w:tcPr>
            <w:tcW w:w="1368" w:type="dxa"/>
            <w:vMerge w:val="restart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</w:t>
            </w:r>
          </w:p>
        </w:tc>
        <w:tc>
          <w:tcPr>
            <w:tcW w:w="2802" w:type="dxa"/>
            <w:gridSpan w:val="2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Показатели исполнения</w:t>
            </w:r>
          </w:p>
        </w:tc>
      </w:tr>
      <w:tr w:rsidR="00BE776F" w:rsidRPr="003C79F0" w:rsidTr="00F80CDB">
        <w:trPr>
          <w:trHeight w:val="319"/>
        </w:trPr>
        <w:tc>
          <w:tcPr>
            <w:tcW w:w="2456" w:type="dxa"/>
            <w:vMerge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Сумма отклонения</w:t>
            </w:r>
          </w:p>
        </w:tc>
      </w:tr>
      <w:tr w:rsidR="00BE776F" w:rsidRPr="003C79F0" w:rsidTr="00F80CDB">
        <w:trPr>
          <w:trHeight w:val="308"/>
        </w:trPr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6=гр.4-гр.3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«Совершенствование механизмов управления муниципальным образованием </w:t>
            </w: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Слюдянский район»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905 0113 850  0000 000 000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11 171,2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10 328,8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-842,4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«Повышение качества управления муниципальным имуществом и земельными ресурсами в Слюдянском муниципальном районе», в том числе 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905 0113  853 00000 000 000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11 032,9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10 222,9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- 810,0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выполнение функций КУМИ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853 Ц30000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10 166,5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9 485,7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-680,8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реализация функций по управлению и распоряжению муниципальным имуществом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853 Ю10000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731,4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641,3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-90,1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 реализация функций по управлению и распоряжению земельными ресурсами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853 Ю20000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-39,0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 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район», в том числе 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905 0113  854 000</w:t>
            </w:r>
          </w:p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-32,4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мероприятий  по замене и модернизации устаревшего компьютерного оборудования  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854 Ц10000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лицензионного программного обеспечения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854 Ц20000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776F" w:rsidRPr="003C79F0" w:rsidTr="00F80CDB">
        <w:tc>
          <w:tcPr>
            <w:tcW w:w="2456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-приобретение запасных частей и расходных материалов</w:t>
            </w:r>
          </w:p>
        </w:tc>
        <w:tc>
          <w:tcPr>
            <w:tcW w:w="218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79F0">
              <w:rPr>
                <w:rFonts w:ascii="Times New Roman" w:hAnsi="Times New Roman" w:cs="Times New Roman"/>
                <w:sz w:val="16"/>
                <w:szCs w:val="16"/>
              </w:rPr>
              <w:t>905 0113  854 Ц50000 000</w:t>
            </w:r>
          </w:p>
        </w:tc>
        <w:tc>
          <w:tcPr>
            <w:tcW w:w="139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368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7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525" w:type="dxa"/>
          </w:tcPr>
          <w:p w:rsidR="00BE776F" w:rsidRPr="003C79F0" w:rsidRDefault="00BE776F" w:rsidP="00F80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0">
              <w:rPr>
                <w:rFonts w:ascii="Times New Roman" w:hAnsi="Times New Roman" w:cs="Times New Roman"/>
                <w:sz w:val="20"/>
                <w:szCs w:val="20"/>
              </w:rPr>
              <w:t>-2,8</w:t>
            </w:r>
          </w:p>
        </w:tc>
      </w:tr>
    </w:tbl>
    <w:p w:rsidR="00F80CDB" w:rsidRPr="003C79F0" w:rsidRDefault="00BE776F" w:rsidP="00F8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соответствия плановых показателей, указанных в бюджетной отчетности, показателям «О бюджете муниципального образования Слюдянский район   на 2020 год и плановый период 2021-2022 годов» от 26.12.2019 г. №  42 </w:t>
      </w:r>
      <w:r w:rsidRPr="003C79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3C79F0">
        <w:rPr>
          <w:rFonts w:ascii="Times New Roman" w:hAnsi="Times New Roman" w:cs="Times New Roman"/>
          <w:color w:val="000000"/>
          <w:sz w:val="28"/>
          <w:szCs w:val="28"/>
        </w:rPr>
        <w:t>-рд (ред. от28.12.2020 г.)  нарушений не выявлено.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Проверка соответствия утвержденных на 2020 год бюджетных назначений по доходам и расходам, отраженных в формах 0503127 и 0503164, отклонений не выявила.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В целях обеспечения достоверности данных бюджетного учета и бюджетной отчетности  на основании ч.1 ст. 30 Федерального закона от 06.12.2011 N 402-ФЗ "О бухгалтерском учете", п. 27 Положения по ведению бухгалтерского учета и бухгалтерской отчетности в РФ, утвержденного Приказом Минфина России от 29.07.1998 г № 34 н, п. 158 Инструкции № 191 н, и в соответствии с распоряжением председателя КУМИ от 15.12.2020 года № 215-р. составлением годовой бюджетной в установленном порядке была проведена инвентаризация активов и обязательств. Результаты инвентаризации оформлены в установленном порядке, излишков и недостач не выявлено.                   </w:t>
      </w:r>
    </w:p>
    <w:p w:rsidR="00BE776F" w:rsidRPr="003C79F0" w:rsidRDefault="00BE776F" w:rsidP="00F8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lastRenderedPageBreak/>
        <w:t>Информация об инвентаризации отражена разделе  4 «Анализ показателей финансовой отчетности субъекта бюджетной отчетности» Пояснительной записки.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i/>
          <w:sz w:val="28"/>
          <w:szCs w:val="28"/>
        </w:rPr>
        <w:t xml:space="preserve">Показатели отчетности главного распорядителя бюджетных средств соответствуют данным синтетического и аналитического учета: главной книге, журналам операций, оборотным ведомостям по нефинансовым активам (основные средства и материальные запасы).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По данным ф.0503169 «Сведения по дебиторской и кредиторской задолженности» по состоянию на 01.01.2021  года числится дебиторская задолженность в сумме 61 245,6 тыс. руб., в том числе долгосрочная 61 238,5 тыс. руб., просроченная 3 126,7 тыс. руб., сложившаяся: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по платежам за аренду земельных участков, находящихся в муниципальной собственности 1 494,3 тыс. руб.;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по платежам за аренду земельных участков, государственная собственность на которые не разграничена и которые расположены в границах сельских поселений  1 487,1 тыс. руб.;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по платежам за аренду муниципального имущества, находящегося в муниципальной собственности 145,3 тыс. руб.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По сравнению с аналогичным периодом  сумма дебиторской задолженности уменьшилась на  4 709,8 тыс. руб.,  в том числе просроченной на 3 819,3 тыс. руб.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</w:t>
      </w:r>
      <w:r w:rsidRPr="003C79F0">
        <w:rPr>
          <w:rFonts w:ascii="Times New Roman" w:hAnsi="Times New Roman" w:cs="Times New Roman"/>
          <w:i/>
          <w:sz w:val="28"/>
          <w:szCs w:val="28"/>
        </w:rPr>
        <w:t xml:space="preserve">Кредиторская задолженность по состоянию на 01.01.2021 года  составила 391,4  тыс. руб., в том числе просроченная 49,3 тыс. руб.  По сравнению с отчетным периодом прошлого года увеличилась на 74,3 тыс. руб.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В разделе 4 «Анализ показателей финансовой отчетности субъекта бюджетной отчетности» Пояснительной записки изложена информация по суммам кредиторской задолженности.</w:t>
      </w:r>
    </w:p>
    <w:p w:rsidR="00BE776F" w:rsidRPr="003C79F0" w:rsidRDefault="00BE776F" w:rsidP="00F80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   В ходе проверки  внутренней согласованности соответствующих форм бюджетной отчетности нарушений не установлено.</w:t>
      </w:r>
    </w:p>
    <w:p w:rsidR="00BE776F" w:rsidRPr="003C79F0" w:rsidRDefault="00BE776F" w:rsidP="00F80CDB">
      <w:pPr>
        <w:spacing w:after="0" w:line="240" w:lineRule="auto"/>
        <w:ind w:left="72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 внутреннего финансового аудита 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Согласно ст. 160.2-1 Бюджетного кодекса РФ с 1 января 2020 года  </w:t>
      </w:r>
      <w:r w:rsidRPr="003C7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  Главные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BE776F" w:rsidRPr="003C79F0" w:rsidRDefault="00BE776F" w:rsidP="00F80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Руководствуясь п.п. б п.3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Минфина России от 18 декабря 2019 года № 237н, КУМИ было принято решение о самостоятельном выполнении руководителем главного администратора  бюджетных средств действий, направленных на достижение целей осуществления внутреннего финансового аудита, т.е. упрощенное осуществление внутреннего финансового аудита. Распоряжением КУМИ от 30.12.2019 г. № 288-р принято решение об упрощенном осуществлении внутреннего финансового аудита. Распоряжением КУМИ от 20.12.2019 г. № 269-р утвержден План внутреннего финансового аудита на 2020 г.</w:t>
      </w:r>
    </w:p>
    <w:p w:rsidR="001B7826" w:rsidRPr="003C79F0" w:rsidRDefault="001B7826" w:rsidP="00F80CDB">
      <w:pPr>
        <w:spacing w:after="0" w:line="240" w:lineRule="auto"/>
        <w:ind w:right="-142" w:firstLine="567"/>
        <w:rPr>
          <w:rFonts w:ascii="Times New Roman" w:hAnsi="Times New Roman" w:cs="Times New Roman"/>
          <w:sz w:val="28"/>
          <w:szCs w:val="28"/>
        </w:rPr>
      </w:pPr>
    </w:p>
    <w:p w:rsidR="008B484B" w:rsidRPr="003C79F0" w:rsidRDefault="008B484B" w:rsidP="00C468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347B6" w:rsidRPr="003C79F0" w:rsidRDefault="003347B6" w:rsidP="00C46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Источники  финансирования дефицита бюджета</w:t>
      </w:r>
    </w:p>
    <w:p w:rsidR="000F6841" w:rsidRPr="003C79F0" w:rsidRDefault="000F6841" w:rsidP="00C468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41B" w:rsidRPr="003C79F0" w:rsidRDefault="00393BD5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BF37B4" w:rsidRPr="003C79F0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районного бюджета  на </w:t>
      </w:r>
      <w:r w:rsidR="00752175" w:rsidRPr="003C79F0">
        <w:rPr>
          <w:rFonts w:ascii="Times New Roman" w:hAnsi="Times New Roman" w:cs="Times New Roman"/>
          <w:sz w:val="28"/>
          <w:szCs w:val="28"/>
        </w:rPr>
        <w:t>2020</w:t>
      </w:r>
      <w:r w:rsidR="006048EA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3C79F0">
        <w:rPr>
          <w:rFonts w:ascii="Times New Roman" w:hAnsi="Times New Roman" w:cs="Times New Roman"/>
          <w:sz w:val="28"/>
          <w:szCs w:val="28"/>
        </w:rPr>
        <w:t>год  утверждены в сумме 19 934,5</w:t>
      </w:r>
      <w:r w:rsidR="006048EA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3347B6" w:rsidRPr="003C79F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F37B4" w:rsidRPr="003C79F0">
        <w:rPr>
          <w:rFonts w:ascii="Times New Roman" w:hAnsi="Times New Roman" w:cs="Times New Roman"/>
          <w:sz w:val="28"/>
          <w:szCs w:val="28"/>
        </w:rPr>
        <w:t>Бюджетные назначен</w:t>
      </w:r>
      <w:r w:rsidR="00842C61" w:rsidRPr="003C79F0">
        <w:rPr>
          <w:rFonts w:ascii="Times New Roman" w:hAnsi="Times New Roman" w:cs="Times New Roman"/>
          <w:sz w:val="28"/>
          <w:szCs w:val="28"/>
        </w:rPr>
        <w:t>ия исполнены с де</w:t>
      </w:r>
      <w:r w:rsidR="00D41129" w:rsidRPr="003C79F0">
        <w:rPr>
          <w:rFonts w:ascii="Times New Roman" w:hAnsi="Times New Roman" w:cs="Times New Roman"/>
          <w:sz w:val="28"/>
          <w:szCs w:val="28"/>
        </w:rPr>
        <w:t>фицитом</w:t>
      </w:r>
      <w:r w:rsidR="00BF37B4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52175" w:rsidRPr="003C79F0">
        <w:rPr>
          <w:rFonts w:ascii="Times New Roman" w:hAnsi="Times New Roman" w:cs="Times New Roman"/>
          <w:sz w:val="28"/>
          <w:szCs w:val="28"/>
        </w:rPr>
        <w:t>1 602,9</w:t>
      </w:r>
      <w:r w:rsidR="00D41129" w:rsidRPr="003C79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F3782" w:rsidRPr="003C79F0" w:rsidRDefault="00DF3782" w:rsidP="00DF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Структура источников финансирования дефицита (профицита) сложилась следующим образом:</w:t>
      </w:r>
    </w:p>
    <w:p w:rsidR="00DF3782" w:rsidRPr="003C79F0" w:rsidRDefault="00DF3782" w:rsidP="00DF3782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 получение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  составило </w:t>
      </w:r>
      <w:r w:rsidRPr="003C79F0">
        <w:rPr>
          <w:rFonts w:ascii="Times New Roman" w:hAnsi="Times New Roman" w:cs="Times New Roman"/>
          <w:b/>
          <w:sz w:val="28"/>
          <w:szCs w:val="28"/>
        </w:rPr>
        <w:t>20 000,0  руб.</w:t>
      </w:r>
      <w:r w:rsidRPr="003C79F0">
        <w:rPr>
          <w:rFonts w:ascii="Times New Roman" w:hAnsi="Times New Roman" w:cs="Times New Roman"/>
          <w:sz w:val="28"/>
          <w:szCs w:val="28"/>
        </w:rPr>
        <w:t>;</w:t>
      </w:r>
    </w:p>
    <w:p w:rsidR="00DF3782" w:rsidRPr="003C79F0" w:rsidRDefault="00DF3782" w:rsidP="00DF37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погашение бюджетных кредитов из бюджетов бюджетной системы 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- 20 906,7 тыс. </w:t>
      </w:r>
      <w:r w:rsidRPr="003C79F0">
        <w:rPr>
          <w:rFonts w:ascii="Times New Roman" w:hAnsi="Times New Roman" w:cs="Times New Roman"/>
          <w:sz w:val="28"/>
          <w:szCs w:val="28"/>
        </w:rPr>
        <w:t xml:space="preserve">руб., из них на погашение задолженности по реструктуризированным кредитам по дополнительным соглашениям  от 02.04.2018 года к договорам о предоставлении кредита от 26 марта 2015 года  № 2, от 05 июня 2015 года № 7, от 24 августа 2015 года № 27, полученным из областного бюджета  направлено 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– 906,7 тыс. </w:t>
      </w:r>
      <w:r w:rsidRPr="003C79F0">
        <w:rPr>
          <w:rFonts w:ascii="Times New Roman" w:hAnsi="Times New Roman" w:cs="Times New Roman"/>
          <w:sz w:val="28"/>
          <w:szCs w:val="28"/>
        </w:rPr>
        <w:t>руб. Задолженность по основному долгу на 01.01.2021 года составила 7 253,5 тыс. руб.;</w:t>
      </w:r>
    </w:p>
    <w:p w:rsidR="00DF3782" w:rsidRPr="003C79F0" w:rsidRDefault="00DF3782" w:rsidP="00DF3782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- предоставление кредита   Култукскому городскому поселению в сумме -  1 500,0 тыс. руб.;</w:t>
      </w:r>
    </w:p>
    <w:p w:rsidR="00DF3782" w:rsidRPr="003C79F0" w:rsidRDefault="00DF3782" w:rsidP="00DF3782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- сумма возврата кредитов от бюджетов поселений  3 000,0 тыс. руб.;</w:t>
      </w:r>
    </w:p>
    <w:p w:rsidR="00DF3782" w:rsidRPr="003C79F0" w:rsidRDefault="00DF3782" w:rsidP="00DF3782">
      <w:pPr>
        <w:spacing w:after="0" w:line="240" w:lineRule="auto"/>
        <w:ind w:right="-1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- изменение остатков средств на счетах по учету средств бюджета составило </w:t>
      </w:r>
      <w:r w:rsidRPr="003C79F0">
        <w:rPr>
          <w:rFonts w:ascii="Times New Roman" w:hAnsi="Times New Roman" w:cs="Times New Roman"/>
          <w:b/>
          <w:sz w:val="28"/>
          <w:szCs w:val="28"/>
        </w:rPr>
        <w:t>- 2 196,3 тыс. руб.</w:t>
      </w:r>
    </w:p>
    <w:p w:rsidR="007A205E" w:rsidRPr="003C79F0" w:rsidRDefault="00DF3782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 В целях исполнения расходных обязательств, привлекались средства финансовых активов организаций, учредителями которых является муниципальный район.</w:t>
      </w:r>
    </w:p>
    <w:p w:rsidR="00B5241B" w:rsidRPr="003C79F0" w:rsidRDefault="00B5241B" w:rsidP="00F27D2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F37B4" w:rsidRPr="003C79F0" w:rsidRDefault="00BF37B4" w:rsidP="00F27D23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Пояснительная записка представлена по форме </w:t>
      </w:r>
      <w:r w:rsidRPr="003C79F0">
        <w:rPr>
          <w:rFonts w:ascii="Times New Roman" w:hAnsi="Times New Roman" w:cs="Times New Roman"/>
          <w:b/>
          <w:sz w:val="28"/>
          <w:szCs w:val="28"/>
        </w:rPr>
        <w:t>ОКУД 0503160</w:t>
      </w:r>
      <w:r w:rsidRPr="003C79F0">
        <w:rPr>
          <w:rFonts w:ascii="Times New Roman" w:hAnsi="Times New Roman" w:cs="Times New Roman"/>
          <w:sz w:val="28"/>
          <w:szCs w:val="28"/>
        </w:rPr>
        <w:t>. Пояснительная записка содержит анализ показателей финансовой отчетности районного бюджета  и информацию по отклонению  между  показателями форм отчета.</w:t>
      </w:r>
      <w:r w:rsidR="00A32174" w:rsidRPr="003C7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56" w:rsidRPr="003C79F0" w:rsidRDefault="008D5A2A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В соответствии с формой по </w:t>
      </w:r>
      <w:r w:rsidRPr="003C79F0">
        <w:rPr>
          <w:rFonts w:ascii="Times New Roman" w:hAnsi="Times New Roman" w:cs="Times New Roman"/>
          <w:b/>
          <w:sz w:val="28"/>
          <w:szCs w:val="28"/>
        </w:rPr>
        <w:t>ОКУД 0503172</w:t>
      </w:r>
      <w:r w:rsidRPr="003C79F0">
        <w:rPr>
          <w:rFonts w:ascii="Times New Roman" w:hAnsi="Times New Roman" w:cs="Times New Roman"/>
          <w:sz w:val="28"/>
          <w:szCs w:val="28"/>
        </w:rPr>
        <w:t xml:space="preserve"> «Сведения о государственном (муниципальном) долге,  предоставленных бюджетных кредитах»  остаток задолженности по му</w:t>
      </w:r>
      <w:r w:rsidR="00937DFE" w:rsidRPr="003C79F0">
        <w:rPr>
          <w:rFonts w:ascii="Times New Roman" w:hAnsi="Times New Roman" w:cs="Times New Roman"/>
          <w:sz w:val="28"/>
          <w:szCs w:val="28"/>
        </w:rPr>
        <w:t xml:space="preserve">ниципальному долгу на начало </w:t>
      </w:r>
      <w:r w:rsidR="007912D8" w:rsidRPr="003C79F0">
        <w:rPr>
          <w:rFonts w:ascii="Times New Roman" w:hAnsi="Times New Roman" w:cs="Times New Roman"/>
          <w:sz w:val="28"/>
          <w:szCs w:val="28"/>
        </w:rPr>
        <w:t xml:space="preserve">года  составил  </w:t>
      </w:r>
      <w:r w:rsidR="009E7822" w:rsidRPr="003C79F0">
        <w:rPr>
          <w:rFonts w:ascii="Times New Roman" w:hAnsi="Times New Roman" w:cs="Times New Roman"/>
          <w:sz w:val="28"/>
          <w:szCs w:val="28"/>
        </w:rPr>
        <w:t>8 160,1</w:t>
      </w:r>
      <w:r w:rsidR="00AA2F9C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7912D8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="00F925F4" w:rsidRPr="003C79F0">
        <w:rPr>
          <w:rFonts w:ascii="Times New Roman" w:hAnsi="Times New Roman" w:cs="Times New Roman"/>
          <w:sz w:val="28"/>
          <w:szCs w:val="28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 xml:space="preserve">тыс. руб. На </w:t>
      </w:r>
      <w:r w:rsidR="00937DFE" w:rsidRPr="003C79F0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3C79F0">
        <w:rPr>
          <w:rFonts w:ascii="Times New Roman" w:hAnsi="Times New Roman" w:cs="Times New Roman"/>
          <w:sz w:val="28"/>
          <w:szCs w:val="28"/>
        </w:rPr>
        <w:t>финансового года  объем муниципального долга</w:t>
      </w:r>
      <w:r w:rsidR="00937DFE" w:rsidRPr="003C79F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3C79F0">
        <w:rPr>
          <w:rFonts w:ascii="Times New Roman" w:hAnsi="Times New Roman" w:cs="Times New Roman"/>
          <w:sz w:val="28"/>
          <w:szCs w:val="28"/>
        </w:rPr>
        <w:t xml:space="preserve">  </w:t>
      </w:r>
      <w:r w:rsidR="009E7822" w:rsidRPr="003C79F0">
        <w:rPr>
          <w:rFonts w:ascii="Times New Roman" w:hAnsi="Times New Roman" w:cs="Times New Roman"/>
          <w:sz w:val="28"/>
          <w:szCs w:val="28"/>
        </w:rPr>
        <w:t xml:space="preserve">7 253,4 </w:t>
      </w:r>
      <w:r w:rsidRPr="003C79F0">
        <w:rPr>
          <w:rFonts w:ascii="Times New Roman" w:hAnsi="Times New Roman" w:cs="Times New Roman"/>
          <w:sz w:val="28"/>
          <w:szCs w:val="28"/>
        </w:rPr>
        <w:t>тыс. руб</w:t>
      </w:r>
      <w:r w:rsidR="007912D8" w:rsidRPr="003C79F0">
        <w:rPr>
          <w:rFonts w:ascii="Times New Roman" w:hAnsi="Times New Roman" w:cs="Times New Roman"/>
          <w:sz w:val="28"/>
          <w:szCs w:val="28"/>
        </w:rPr>
        <w:t>.</w:t>
      </w:r>
      <w:r w:rsidR="009E7822" w:rsidRPr="003C79F0">
        <w:rPr>
          <w:rFonts w:ascii="Times New Roman" w:hAnsi="Times New Roman" w:cs="Times New Roman"/>
          <w:sz w:val="28"/>
          <w:szCs w:val="28"/>
        </w:rPr>
        <w:t xml:space="preserve"> (в том числе основной 7 253,0</w:t>
      </w:r>
      <w:r w:rsidR="00AA2F9C" w:rsidRPr="003C79F0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7D2D56" w:rsidRPr="003C79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0B6A" w:rsidRPr="003C79F0" w:rsidRDefault="005F0B6A" w:rsidP="00C468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2F9C" w:rsidRPr="003C79F0" w:rsidRDefault="00AA2F9C" w:rsidP="00AA2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    Остаток денежных средств </w:t>
      </w:r>
      <w:r w:rsidR="009E7822" w:rsidRPr="003C79F0">
        <w:rPr>
          <w:rFonts w:ascii="Times New Roman" w:hAnsi="Times New Roman" w:cs="Times New Roman"/>
          <w:sz w:val="28"/>
          <w:szCs w:val="28"/>
        </w:rPr>
        <w:t>на едином счете бюджета 5 294,7</w:t>
      </w:r>
      <w:r w:rsidRPr="003C79F0">
        <w:rPr>
          <w:rFonts w:ascii="Times New Roman" w:hAnsi="Times New Roman" w:cs="Times New Roman"/>
          <w:sz w:val="28"/>
          <w:szCs w:val="28"/>
        </w:rPr>
        <w:t xml:space="preserve"> тыс. руб.,  в том числе целевые средства  областного бюджета </w:t>
      </w:r>
      <w:r w:rsidR="009E7822" w:rsidRPr="003C79F0">
        <w:rPr>
          <w:rFonts w:ascii="Times New Roman" w:hAnsi="Times New Roman" w:cs="Times New Roman"/>
          <w:sz w:val="28"/>
          <w:szCs w:val="28"/>
        </w:rPr>
        <w:t xml:space="preserve">21,5 </w:t>
      </w:r>
      <w:r w:rsidRPr="003C79F0">
        <w:rPr>
          <w:rFonts w:ascii="Times New Roman" w:hAnsi="Times New Roman" w:cs="Times New Roman"/>
          <w:sz w:val="28"/>
          <w:szCs w:val="28"/>
        </w:rPr>
        <w:t>тыс. руб. из них:</w:t>
      </w:r>
    </w:p>
    <w:p w:rsidR="009E7822" w:rsidRPr="003C79F0" w:rsidRDefault="009E7822" w:rsidP="009E7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0,01 коп.; </w:t>
      </w:r>
    </w:p>
    <w:p w:rsidR="009E7822" w:rsidRPr="003C79F0" w:rsidRDefault="009E7822" w:rsidP="009E7822">
      <w:pPr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3C79F0">
        <w:rPr>
          <w:rFonts w:ascii="Times New Roman" w:hAnsi="Times New Roman" w:cs="Times New Roman"/>
          <w:sz w:val="28"/>
          <w:szCs w:val="28"/>
        </w:rPr>
        <w:t>- субсидии местным бюджетам на софинансирование капитальных вложений в объекты муниципальной собственности в сфере образования (Школа на 725 мест в микрорайоне Рудоуправление г. Слюдянка) 0,01коп.;</w:t>
      </w:r>
      <w:r w:rsidRPr="003C79F0">
        <w:rPr>
          <w:rFonts w:ascii="Arial" w:hAnsi="Arial" w:cs="Arial"/>
          <w:sz w:val="16"/>
          <w:szCs w:val="16"/>
        </w:rPr>
        <w:t xml:space="preserve"> </w:t>
      </w:r>
    </w:p>
    <w:p w:rsidR="009E7822" w:rsidRPr="003C79F0" w:rsidRDefault="009E7822" w:rsidP="009E7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Arial" w:hAnsi="Arial" w:cs="Arial"/>
          <w:sz w:val="16"/>
          <w:szCs w:val="16"/>
        </w:rPr>
        <w:lastRenderedPageBreak/>
        <w:t xml:space="preserve">- </w:t>
      </w:r>
      <w:r w:rsidRPr="003C79F0">
        <w:rPr>
          <w:rFonts w:ascii="Times New Roman" w:hAnsi="Times New Roman" w:cs="Times New Roman"/>
          <w:sz w:val="28"/>
          <w:szCs w:val="28"/>
        </w:rPr>
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19,7 тыс. руб.;</w:t>
      </w:r>
    </w:p>
    <w:p w:rsidR="009E7822" w:rsidRPr="003C79F0" w:rsidRDefault="009E7822" w:rsidP="009E7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 xml:space="preserve">- </w:t>
      </w:r>
      <w:r w:rsidRPr="003C79F0">
        <w:rPr>
          <w:rFonts w:ascii="Arial" w:hAnsi="Arial" w:cs="Arial"/>
          <w:sz w:val="16"/>
          <w:szCs w:val="16"/>
        </w:rPr>
        <w:t xml:space="preserve"> </w:t>
      </w:r>
      <w:r w:rsidRPr="003C79F0">
        <w:rPr>
          <w:rFonts w:ascii="Times New Roman" w:hAnsi="Times New Roman" w:cs="Times New Roman"/>
          <w:sz w:val="28"/>
          <w:szCs w:val="28"/>
        </w:rPr>
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организаций в Иркутской области 1,6 тыс. руб.</w:t>
      </w:r>
    </w:p>
    <w:p w:rsidR="009E7822" w:rsidRPr="003C79F0" w:rsidRDefault="009E7822" w:rsidP="00AA2F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178" w:rsidRPr="003C79F0" w:rsidRDefault="00022178" w:rsidP="00943B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022178" w:rsidRPr="003C79F0" w:rsidRDefault="00022178" w:rsidP="000221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66F60" w:rsidRPr="003C79F0">
        <w:rPr>
          <w:rFonts w:ascii="Times New Roman" w:hAnsi="Times New Roman"/>
          <w:sz w:val="28"/>
          <w:szCs w:val="28"/>
        </w:rPr>
        <w:t>Формы годового отчета за 2020</w:t>
      </w:r>
      <w:r w:rsidRPr="003C79F0">
        <w:rPr>
          <w:rFonts w:ascii="Times New Roman" w:hAnsi="Times New Roman"/>
          <w:sz w:val="28"/>
          <w:szCs w:val="28"/>
        </w:rPr>
        <w:t xml:space="preserve"> год  и </w:t>
      </w:r>
      <w:r w:rsidRPr="003C79F0">
        <w:rPr>
          <w:rFonts w:ascii="Times New Roman" w:hAnsi="Times New Roman" w:cs="Times New Roman"/>
          <w:sz w:val="28"/>
          <w:szCs w:val="28"/>
        </w:rPr>
        <w:t xml:space="preserve">формы годовых отчетов главных распорядителей </w:t>
      </w:r>
      <w:r w:rsidR="00F66F60" w:rsidRPr="003C79F0">
        <w:rPr>
          <w:rFonts w:ascii="Times New Roman" w:hAnsi="Times New Roman" w:cs="Times New Roman"/>
          <w:sz w:val="28"/>
          <w:szCs w:val="28"/>
        </w:rPr>
        <w:t>бюджетных средств района за 2020</w:t>
      </w:r>
      <w:r w:rsidRPr="003C79F0">
        <w:rPr>
          <w:rFonts w:ascii="Times New Roman" w:hAnsi="Times New Roman" w:cs="Times New Roman"/>
          <w:sz w:val="28"/>
          <w:szCs w:val="28"/>
        </w:rPr>
        <w:t xml:space="preserve"> год соответствуют совокупности исходных </w:t>
      </w:r>
      <w:r w:rsidRPr="003C79F0">
        <w:rPr>
          <w:rFonts w:ascii="Times New Roman" w:hAnsi="Times New Roman" w:cs="Times New Roman"/>
          <w:spacing w:val="-1"/>
          <w:sz w:val="28"/>
          <w:szCs w:val="28"/>
        </w:rPr>
        <w:t xml:space="preserve">данных для их формирования по объемам средств и отнесению их к кодам бюджетной </w:t>
      </w:r>
      <w:r w:rsidRPr="003C79F0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022178" w:rsidRPr="003C79F0" w:rsidRDefault="00022178" w:rsidP="000221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ab/>
        <w:t>2. Фактов способных негативно повлиять на достоверность отчетности, непрозрачности и неформативности показателей отчетности не выявлено.</w:t>
      </w:r>
    </w:p>
    <w:p w:rsidR="00022178" w:rsidRPr="003C79F0" w:rsidRDefault="00022178" w:rsidP="0002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/>
          <w:sz w:val="28"/>
          <w:szCs w:val="28"/>
        </w:rPr>
        <w:tab/>
        <w:t xml:space="preserve">3. </w:t>
      </w:r>
      <w:r w:rsidRPr="003C79F0">
        <w:rPr>
          <w:rFonts w:ascii="Times New Roman" w:hAnsi="Times New Roman" w:cs="Times New Roman"/>
          <w:sz w:val="28"/>
          <w:szCs w:val="28"/>
        </w:rPr>
        <w:t>В целом показатели годовой бюджетной отчетности взаимоувязан</w:t>
      </w:r>
      <w:r w:rsidR="00F66F60" w:rsidRPr="003C79F0">
        <w:rPr>
          <w:rFonts w:ascii="Times New Roman" w:hAnsi="Times New Roman" w:cs="Times New Roman"/>
          <w:sz w:val="28"/>
          <w:szCs w:val="28"/>
        </w:rPr>
        <w:t>ы. Бюджетная  отчетность за 2020</w:t>
      </w:r>
      <w:r w:rsidRPr="003C79F0">
        <w:rPr>
          <w:rFonts w:ascii="Times New Roman" w:hAnsi="Times New Roman" w:cs="Times New Roman"/>
          <w:sz w:val="28"/>
          <w:szCs w:val="28"/>
        </w:rPr>
        <w:t xml:space="preserve"> год соответствует  требованиям Инструкции  №191н и по основным параметрам является достоверной.</w:t>
      </w:r>
    </w:p>
    <w:p w:rsidR="00022178" w:rsidRPr="003C79F0" w:rsidRDefault="00022178" w:rsidP="00022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sz w:val="28"/>
          <w:szCs w:val="28"/>
        </w:rPr>
        <w:t>4. Несоответствие показателей бюджетной отчетности по доходам, расходам и источникам финансирования дефицита бюджета в ходе проверки не выявлено.</w:t>
      </w:r>
    </w:p>
    <w:p w:rsidR="00943B89" w:rsidRPr="003C79F0" w:rsidRDefault="00943B89" w:rsidP="00943B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176" w:rsidRPr="003C79F0" w:rsidRDefault="00EB2176" w:rsidP="00F73B29">
      <w:pPr>
        <w:pStyle w:val="ConsTitle"/>
        <w:tabs>
          <w:tab w:val="left" w:pos="7740"/>
        </w:tabs>
        <w:ind w:left="-142" w:right="-185" w:firstLine="851"/>
        <w:jc w:val="both"/>
        <w:rPr>
          <w:rFonts w:ascii="Times New Roman" w:hAnsi="Times New Roman"/>
          <w:sz w:val="28"/>
          <w:szCs w:val="28"/>
        </w:rPr>
      </w:pPr>
      <w:r w:rsidRPr="003C79F0">
        <w:rPr>
          <w:rFonts w:ascii="Times New Roman" w:hAnsi="Times New Roman"/>
          <w:sz w:val="28"/>
          <w:szCs w:val="28"/>
        </w:rPr>
        <w:t>5</w:t>
      </w:r>
      <w:r w:rsidR="00F73B29" w:rsidRPr="003C79F0">
        <w:rPr>
          <w:rFonts w:ascii="Times New Roman" w:hAnsi="Times New Roman"/>
          <w:sz w:val="28"/>
          <w:szCs w:val="28"/>
        </w:rPr>
        <w:t xml:space="preserve">.  </w:t>
      </w:r>
      <w:r w:rsidR="00F73B29" w:rsidRPr="003C79F0">
        <w:rPr>
          <w:rFonts w:ascii="Times New Roman" w:hAnsi="Times New Roman"/>
          <w:b w:val="0"/>
          <w:sz w:val="28"/>
          <w:szCs w:val="28"/>
        </w:rPr>
        <w:t xml:space="preserve">Бюджетная  отчетность  главных  распорядителей  бюджетных средств,   представлена в срок,  установленный Положением о бюджетном процессе в </w:t>
      </w:r>
      <w:proofErr w:type="spellStart"/>
      <w:r w:rsidR="00F66F60" w:rsidRPr="003C79F0">
        <w:rPr>
          <w:rFonts w:ascii="Times New Roman" w:hAnsi="Times New Roman"/>
          <w:b w:val="0"/>
          <w:sz w:val="28"/>
          <w:szCs w:val="28"/>
        </w:rPr>
        <w:t>Слюдянском</w:t>
      </w:r>
      <w:proofErr w:type="spellEnd"/>
      <w:r w:rsidR="00F66F60" w:rsidRPr="003C79F0">
        <w:rPr>
          <w:rFonts w:ascii="Times New Roman" w:hAnsi="Times New Roman"/>
          <w:b w:val="0"/>
          <w:sz w:val="28"/>
          <w:szCs w:val="28"/>
        </w:rPr>
        <w:t xml:space="preserve"> муниципальном</w:t>
      </w:r>
      <w:r w:rsidR="00F73B29" w:rsidRPr="003C79F0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F66F60" w:rsidRPr="003C79F0">
        <w:rPr>
          <w:rFonts w:ascii="Times New Roman" w:hAnsi="Times New Roman"/>
          <w:b w:val="0"/>
          <w:sz w:val="28"/>
          <w:szCs w:val="28"/>
        </w:rPr>
        <w:t>е</w:t>
      </w:r>
      <w:r w:rsidR="00F73B29" w:rsidRPr="003C79F0">
        <w:rPr>
          <w:rFonts w:ascii="Times New Roman" w:hAnsi="Times New Roman"/>
          <w:b w:val="0"/>
          <w:sz w:val="28"/>
          <w:szCs w:val="28"/>
        </w:rPr>
        <w:t>, утвержденным  решением Думы</w:t>
      </w:r>
      <w:r w:rsidR="00F66F60" w:rsidRPr="003C79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66F60" w:rsidRPr="003C79F0">
        <w:rPr>
          <w:rFonts w:ascii="Times New Roman" w:hAnsi="Times New Roman"/>
          <w:b w:val="0"/>
          <w:sz w:val="28"/>
          <w:szCs w:val="28"/>
        </w:rPr>
        <w:t>Слюдянского</w:t>
      </w:r>
      <w:proofErr w:type="spellEnd"/>
      <w:r w:rsidR="00F73B29" w:rsidRPr="003C79F0">
        <w:rPr>
          <w:rFonts w:ascii="Times New Roman" w:hAnsi="Times New Roman"/>
          <w:b w:val="0"/>
          <w:sz w:val="28"/>
          <w:szCs w:val="28"/>
        </w:rPr>
        <w:t xml:space="preserve"> </w:t>
      </w:r>
      <w:r w:rsidR="00F66F60" w:rsidRPr="003C79F0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F73B29" w:rsidRPr="003C79F0">
        <w:rPr>
          <w:rFonts w:ascii="Times New Roman" w:hAnsi="Times New Roman"/>
          <w:b w:val="0"/>
          <w:sz w:val="28"/>
          <w:szCs w:val="28"/>
        </w:rPr>
        <w:t>район</w:t>
      </w:r>
      <w:r w:rsidR="00F66F60" w:rsidRPr="003C79F0">
        <w:rPr>
          <w:rFonts w:ascii="Times New Roman" w:hAnsi="Times New Roman"/>
          <w:b w:val="0"/>
          <w:sz w:val="28"/>
          <w:szCs w:val="28"/>
        </w:rPr>
        <w:t xml:space="preserve">а от </w:t>
      </w:r>
      <w:r w:rsidR="003E53C3">
        <w:rPr>
          <w:rFonts w:ascii="Times New Roman" w:hAnsi="Times New Roman"/>
          <w:b w:val="0"/>
          <w:sz w:val="28"/>
          <w:szCs w:val="28"/>
        </w:rPr>
        <w:t>26.03.2020 года №17</w:t>
      </w:r>
      <w:r w:rsidR="00F73B29" w:rsidRPr="003C79F0">
        <w:rPr>
          <w:rFonts w:ascii="Times New Roman" w:hAnsi="Times New Roman"/>
          <w:b w:val="0"/>
          <w:sz w:val="28"/>
          <w:szCs w:val="28"/>
        </w:rPr>
        <w:t xml:space="preserve">- </w:t>
      </w:r>
      <w:r w:rsidR="00F73B29" w:rsidRPr="003C79F0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3B4FB3" w:rsidRPr="003C79F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F73B29" w:rsidRPr="003C79F0">
        <w:rPr>
          <w:rFonts w:ascii="Times New Roman" w:hAnsi="Times New Roman"/>
          <w:b w:val="0"/>
          <w:sz w:val="28"/>
          <w:szCs w:val="28"/>
        </w:rPr>
        <w:t>-</w:t>
      </w:r>
      <w:proofErr w:type="spellStart"/>
      <w:r w:rsidR="00F73B29" w:rsidRPr="003C79F0">
        <w:rPr>
          <w:rFonts w:ascii="Times New Roman" w:hAnsi="Times New Roman"/>
          <w:b w:val="0"/>
          <w:sz w:val="28"/>
          <w:szCs w:val="28"/>
        </w:rPr>
        <w:t>рд</w:t>
      </w:r>
      <w:proofErr w:type="spellEnd"/>
      <w:r w:rsidR="00F73B29" w:rsidRPr="003C79F0">
        <w:rPr>
          <w:rFonts w:ascii="Times New Roman" w:hAnsi="Times New Roman"/>
          <w:b w:val="0"/>
          <w:sz w:val="28"/>
          <w:szCs w:val="28"/>
        </w:rPr>
        <w:t>.</w:t>
      </w:r>
      <w:r w:rsidR="00F73B29" w:rsidRPr="003C79F0">
        <w:rPr>
          <w:rFonts w:ascii="Times New Roman" w:hAnsi="Times New Roman"/>
          <w:sz w:val="28"/>
          <w:szCs w:val="28"/>
        </w:rPr>
        <w:t xml:space="preserve"> </w:t>
      </w:r>
    </w:p>
    <w:p w:rsidR="00F73B29" w:rsidRPr="003C79F0" w:rsidRDefault="00F73B29" w:rsidP="00F73B29">
      <w:pPr>
        <w:pStyle w:val="ConsTitle"/>
        <w:tabs>
          <w:tab w:val="left" w:pos="7740"/>
        </w:tabs>
        <w:ind w:left="-142" w:right="-185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3C79F0">
        <w:rPr>
          <w:rFonts w:ascii="Times New Roman" w:hAnsi="Times New Roman"/>
          <w:sz w:val="28"/>
          <w:szCs w:val="28"/>
        </w:rPr>
        <w:t xml:space="preserve"> </w:t>
      </w:r>
    </w:p>
    <w:p w:rsidR="00A855EB" w:rsidRPr="004129EE" w:rsidRDefault="00F73B29" w:rsidP="00F73B29">
      <w:pPr>
        <w:tabs>
          <w:tab w:val="left" w:pos="26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9F0">
        <w:rPr>
          <w:rFonts w:ascii="Times New Roman" w:hAnsi="Times New Roman" w:cs="Times New Roman"/>
          <w:b/>
          <w:sz w:val="28"/>
          <w:szCs w:val="28"/>
        </w:rPr>
        <w:t>В цел</w:t>
      </w:r>
      <w:r w:rsidR="003E53C3">
        <w:rPr>
          <w:rFonts w:ascii="Times New Roman" w:hAnsi="Times New Roman" w:cs="Times New Roman"/>
          <w:b/>
          <w:sz w:val="28"/>
          <w:szCs w:val="28"/>
        </w:rPr>
        <w:t xml:space="preserve">ом, Контрольно-счетная палата </w:t>
      </w:r>
      <w:proofErr w:type="spellStart"/>
      <w:r w:rsidR="003E53C3">
        <w:rPr>
          <w:rFonts w:ascii="Times New Roman" w:hAnsi="Times New Roman" w:cs="Times New Roman"/>
          <w:b/>
          <w:sz w:val="28"/>
          <w:szCs w:val="28"/>
        </w:rPr>
        <w:t>Слюдянского</w:t>
      </w:r>
      <w:proofErr w:type="spellEnd"/>
      <w:r w:rsidR="003E53C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E53C3">
        <w:rPr>
          <w:rFonts w:ascii="Times New Roman" w:hAnsi="Times New Roman" w:cs="Times New Roman"/>
          <w:b/>
          <w:sz w:val="28"/>
          <w:szCs w:val="28"/>
        </w:rPr>
        <w:t>а</w:t>
      </w:r>
      <w:r w:rsidRPr="003C79F0">
        <w:rPr>
          <w:rFonts w:ascii="Times New Roman" w:hAnsi="Times New Roman" w:cs="Times New Roman"/>
          <w:b/>
          <w:sz w:val="28"/>
          <w:szCs w:val="28"/>
        </w:rPr>
        <w:t xml:space="preserve"> полагает,  что годовой отчет об исполнении  районного бюджета может быть рекомендован к рассмотрению  на публичных слушаниях, а также Думой</w:t>
      </w:r>
      <w:r w:rsidR="003347B6" w:rsidRPr="003C79F0">
        <w:rPr>
          <w:sz w:val="28"/>
          <w:szCs w:val="28"/>
        </w:rPr>
        <w:t xml:space="preserve">  </w:t>
      </w:r>
      <w:r w:rsidR="00F66F60" w:rsidRPr="003C79F0">
        <w:rPr>
          <w:rFonts w:ascii="Times New Roman" w:hAnsi="Times New Roman"/>
          <w:b/>
          <w:sz w:val="28"/>
          <w:szCs w:val="28"/>
        </w:rPr>
        <w:t>Слюдянского муниципального района.</w:t>
      </w:r>
    </w:p>
    <w:p w:rsidR="00EA747D" w:rsidRDefault="00EA747D" w:rsidP="00C468E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7546E" w:rsidRDefault="00D7546E" w:rsidP="00C468E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7546E" w:rsidRPr="004129EE" w:rsidRDefault="00D7546E" w:rsidP="00C468E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A747D" w:rsidRPr="004129EE" w:rsidRDefault="00F82CFB" w:rsidP="00D7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EE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  <w:r w:rsidR="00EB21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546E">
        <w:rPr>
          <w:rFonts w:ascii="Times New Roman" w:hAnsi="Times New Roman" w:cs="Times New Roman"/>
          <w:sz w:val="28"/>
          <w:szCs w:val="28"/>
        </w:rPr>
        <w:tab/>
      </w:r>
      <w:r w:rsidR="00D7546E">
        <w:rPr>
          <w:rFonts w:ascii="Times New Roman" w:hAnsi="Times New Roman" w:cs="Times New Roman"/>
          <w:sz w:val="28"/>
          <w:szCs w:val="28"/>
        </w:rPr>
        <w:tab/>
      </w:r>
      <w:r w:rsidR="00EB21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546E">
        <w:rPr>
          <w:rFonts w:ascii="Times New Roman" w:hAnsi="Times New Roman" w:cs="Times New Roman"/>
          <w:sz w:val="28"/>
          <w:szCs w:val="28"/>
        </w:rPr>
        <w:t xml:space="preserve">      </w:t>
      </w:r>
      <w:r w:rsidR="00EB2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76">
        <w:rPr>
          <w:rFonts w:ascii="Times New Roman" w:hAnsi="Times New Roman" w:cs="Times New Roman"/>
          <w:sz w:val="28"/>
          <w:szCs w:val="28"/>
        </w:rPr>
        <w:t>Р.А.Щепелина</w:t>
      </w:r>
      <w:proofErr w:type="spellEnd"/>
    </w:p>
    <w:p w:rsidR="00F27D23" w:rsidRPr="004129EE" w:rsidRDefault="00F27D23" w:rsidP="00C468ED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27D23" w:rsidRPr="004129EE" w:rsidRDefault="00F27D23" w:rsidP="00D7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EE">
        <w:rPr>
          <w:rFonts w:ascii="Times New Roman" w:hAnsi="Times New Roman" w:cs="Times New Roman"/>
          <w:sz w:val="28"/>
          <w:szCs w:val="28"/>
        </w:rPr>
        <w:t xml:space="preserve">Аудитор КСП </w:t>
      </w:r>
      <w:r w:rsidR="00EB21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546E">
        <w:rPr>
          <w:rFonts w:ascii="Times New Roman" w:hAnsi="Times New Roman" w:cs="Times New Roman"/>
          <w:sz w:val="28"/>
          <w:szCs w:val="28"/>
        </w:rPr>
        <w:tab/>
      </w:r>
      <w:r w:rsidR="00D7546E">
        <w:rPr>
          <w:rFonts w:ascii="Times New Roman" w:hAnsi="Times New Roman" w:cs="Times New Roman"/>
          <w:sz w:val="28"/>
          <w:szCs w:val="28"/>
        </w:rPr>
        <w:tab/>
      </w:r>
      <w:r w:rsidR="00D7546E">
        <w:rPr>
          <w:rFonts w:ascii="Times New Roman" w:hAnsi="Times New Roman" w:cs="Times New Roman"/>
          <w:sz w:val="28"/>
          <w:szCs w:val="28"/>
        </w:rPr>
        <w:tab/>
      </w:r>
      <w:r w:rsidR="00EB217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B2176">
        <w:rPr>
          <w:rFonts w:ascii="Times New Roman" w:hAnsi="Times New Roman" w:cs="Times New Roman"/>
          <w:sz w:val="28"/>
          <w:szCs w:val="28"/>
        </w:rPr>
        <w:t>Л.Ю.Малахова</w:t>
      </w:r>
      <w:proofErr w:type="spellEnd"/>
    </w:p>
    <w:p w:rsidR="00EB2176" w:rsidRDefault="00EB2176" w:rsidP="00C468E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B2176" w:rsidRDefault="00EB2176" w:rsidP="00D7546E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КСП                             </w:t>
      </w:r>
      <w:r w:rsidR="00D7546E">
        <w:rPr>
          <w:rFonts w:ascii="Times New Roman" w:hAnsi="Times New Roman" w:cs="Times New Roman"/>
          <w:sz w:val="28"/>
          <w:szCs w:val="28"/>
        </w:rPr>
        <w:tab/>
      </w:r>
      <w:r w:rsidR="00D7546E">
        <w:rPr>
          <w:rFonts w:ascii="Times New Roman" w:hAnsi="Times New Roman" w:cs="Times New Roman"/>
          <w:sz w:val="28"/>
          <w:szCs w:val="28"/>
        </w:rPr>
        <w:tab/>
      </w:r>
      <w:r w:rsidR="00D754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54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А.К.Побежимова</w:t>
      </w:r>
      <w:proofErr w:type="spellEnd"/>
    </w:p>
    <w:p w:rsidR="00F66F60" w:rsidRPr="00C15941" w:rsidRDefault="00F66F60" w:rsidP="00C468ED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EA747D" w:rsidRPr="00C15941" w:rsidRDefault="00EA747D" w:rsidP="00D82B8E">
      <w:pPr>
        <w:spacing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855EB" w:rsidRPr="00C15941" w:rsidRDefault="00A855EB" w:rsidP="00D82B8E">
      <w:pPr>
        <w:framePr w:h="230" w:hRule="exact" w:hSpace="38" w:wrap="notBeside" w:vAnchor="text" w:hAnchor="text" w:x="35" w:y="5684"/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2056" w:rsidRPr="00C15941" w:rsidRDefault="002E2056" w:rsidP="00D7546E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2056" w:rsidRPr="00C15941" w:rsidSect="00A53844">
      <w:footerReference w:type="default" r:id="rId10"/>
      <w:pgSz w:w="11906" w:h="16838"/>
      <w:pgMar w:top="616" w:right="849" w:bottom="709" w:left="993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80" w:rsidRDefault="00470880" w:rsidP="003C462D">
      <w:pPr>
        <w:spacing w:after="0" w:line="240" w:lineRule="auto"/>
      </w:pPr>
      <w:r>
        <w:separator/>
      </w:r>
    </w:p>
  </w:endnote>
  <w:endnote w:type="continuationSeparator" w:id="0">
    <w:p w:rsidR="00470880" w:rsidRDefault="00470880" w:rsidP="003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C3" w:rsidRDefault="003E53C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46E">
      <w:rPr>
        <w:noProof/>
      </w:rPr>
      <w:t>46</w:t>
    </w:r>
    <w:r>
      <w:rPr>
        <w:noProof/>
      </w:rPr>
      <w:fldChar w:fldCharType="end"/>
    </w:r>
  </w:p>
  <w:p w:rsidR="003E53C3" w:rsidRDefault="003E5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80" w:rsidRDefault="00470880" w:rsidP="003C462D">
      <w:pPr>
        <w:spacing w:after="0" w:line="240" w:lineRule="auto"/>
      </w:pPr>
      <w:r>
        <w:separator/>
      </w:r>
    </w:p>
  </w:footnote>
  <w:footnote w:type="continuationSeparator" w:id="0">
    <w:p w:rsidR="00470880" w:rsidRDefault="00470880" w:rsidP="003C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2DC"/>
    <w:multiLevelType w:val="hybridMultilevel"/>
    <w:tmpl w:val="13AE7C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9138E"/>
    <w:multiLevelType w:val="hybridMultilevel"/>
    <w:tmpl w:val="DC0C5A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337ECD"/>
    <w:multiLevelType w:val="hybridMultilevel"/>
    <w:tmpl w:val="7E3C268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18C0957"/>
    <w:multiLevelType w:val="hybridMultilevel"/>
    <w:tmpl w:val="1EC6F402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59FD0DEA"/>
    <w:multiLevelType w:val="hybridMultilevel"/>
    <w:tmpl w:val="FDD8140C"/>
    <w:lvl w:ilvl="0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5">
    <w:nsid w:val="5EAB0D87"/>
    <w:multiLevelType w:val="hybridMultilevel"/>
    <w:tmpl w:val="617EB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59A"/>
    <w:rsid w:val="00000AA5"/>
    <w:rsid w:val="00001AD3"/>
    <w:rsid w:val="00002B99"/>
    <w:rsid w:val="000032A4"/>
    <w:rsid w:val="000054F2"/>
    <w:rsid w:val="0000550F"/>
    <w:rsid w:val="00005668"/>
    <w:rsid w:val="00005BB7"/>
    <w:rsid w:val="000062F0"/>
    <w:rsid w:val="000064F4"/>
    <w:rsid w:val="00006601"/>
    <w:rsid w:val="000066BF"/>
    <w:rsid w:val="00006E6B"/>
    <w:rsid w:val="00012FD7"/>
    <w:rsid w:val="00016A4D"/>
    <w:rsid w:val="00016E87"/>
    <w:rsid w:val="00017203"/>
    <w:rsid w:val="00017EA3"/>
    <w:rsid w:val="000206B0"/>
    <w:rsid w:val="00022178"/>
    <w:rsid w:val="000240D5"/>
    <w:rsid w:val="00025D36"/>
    <w:rsid w:val="00027653"/>
    <w:rsid w:val="0002778B"/>
    <w:rsid w:val="0003062D"/>
    <w:rsid w:val="00030FB9"/>
    <w:rsid w:val="00034A3D"/>
    <w:rsid w:val="00034DAF"/>
    <w:rsid w:val="000353A0"/>
    <w:rsid w:val="00035BBA"/>
    <w:rsid w:val="00036286"/>
    <w:rsid w:val="00036FE9"/>
    <w:rsid w:val="00037376"/>
    <w:rsid w:val="00041A1F"/>
    <w:rsid w:val="00046B31"/>
    <w:rsid w:val="00046C55"/>
    <w:rsid w:val="00050C1D"/>
    <w:rsid w:val="000517C5"/>
    <w:rsid w:val="000518FB"/>
    <w:rsid w:val="000519A0"/>
    <w:rsid w:val="00051DA0"/>
    <w:rsid w:val="00052ECA"/>
    <w:rsid w:val="00053592"/>
    <w:rsid w:val="0005576C"/>
    <w:rsid w:val="00055CB9"/>
    <w:rsid w:val="000627EB"/>
    <w:rsid w:val="00062D37"/>
    <w:rsid w:val="00062D75"/>
    <w:rsid w:val="00062D89"/>
    <w:rsid w:val="000638E3"/>
    <w:rsid w:val="0006672D"/>
    <w:rsid w:val="00066CBB"/>
    <w:rsid w:val="0006793F"/>
    <w:rsid w:val="00067E02"/>
    <w:rsid w:val="00067E73"/>
    <w:rsid w:val="000701DC"/>
    <w:rsid w:val="000705A9"/>
    <w:rsid w:val="00072617"/>
    <w:rsid w:val="00072C49"/>
    <w:rsid w:val="000738F4"/>
    <w:rsid w:val="00074D6B"/>
    <w:rsid w:val="00075A91"/>
    <w:rsid w:val="00075AB0"/>
    <w:rsid w:val="00076372"/>
    <w:rsid w:val="00080AFC"/>
    <w:rsid w:val="00080DC1"/>
    <w:rsid w:val="00082083"/>
    <w:rsid w:val="000825F6"/>
    <w:rsid w:val="0008323C"/>
    <w:rsid w:val="0008472C"/>
    <w:rsid w:val="00084916"/>
    <w:rsid w:val="000876F6"/>
    <w:rsid w:val="00091BC7"/>
    <w:rsid w:val="00092025"/>
    <w:rsid w:val="00092B79"/>
    <w:rsid w:val="0009324A"/>
    <w:rsid w:val="00093268"/>
    <w:rsid w:val="00095BC7"/>
    <w:rsid w:val="00097355"/>
    <w:rsid w:val="000A0EAC"/>
    <w:rsid w:val="000A0F50"/>
    <w:rsid w:val="000A14B4"/>
    <w:rsid w:val="000A2690"/>
    <w:rsid w:val="000A3CFA"/>
    <w:rsid w:val="000A3DED"/>
    <w:rsid w:val="000A45E7"/>
    <w:rsid w:val="000A56B0"/>
    <w:rsid w:val="000A6D32"/>
    <w:rsid w:val="000A797C"/>
    <w:rsid w:val="000B0962"/>
    <w:rsid w:val="000B0DB3"/>
    <w:rsid w:val="000B25B3"/>
    <w:rsid w:val="000B3E9E"/>
    <w:rsid w:val="000B4A0E"/>
    <w:rsid w:val="000B59F7"/>
    <w:rsid w:val="000B76BB"/>
    <w:rsid w:val="000C188D"/>
    <w:rsid w:val="000C1E7C"/>
    <w:rsid w:val="000C29B9"/>
    <w:rsid w:val="000C58CC"/>
    <w:rsid w:val="000C640E"/>
    <w:rsid w:val="000C6C8D"/>
    <w:rsid w:val="000C6ED6"/>
    <w:rsid w:val="000C772C"/>
    <w:rsid w:val="000D159A"/>
    <w:rsid w:val="000D1B95"/>
    <w:rsid w:val="000D3659"/>
    <w:rsid w:val="000D3AF5"/>
    <w:rsid w:val="000D46A3"/>
    <w:rsid w:val="000D5E8B"/>
    <w:rsid w:val="000D731D"/>
    <w:rsid w:val="000E2ADE"/>
    <w:rsid w:val="000E3DDB"/>
    <w:rsid w:val="000E6416"/>
    <w:rsid w:val="000E7966"/>
    <w:rsid w:val="000E79A9"/>
    <w:rsid w:val="000F0376"/>
    <w:rsid w:val="000F06E3"/>
    <w:rsid w:val="000F09B7"/>
    <w:rsid w:val="000F2E77"/>
    <w:rsid w:val="000F2ED5"/>
    <w:rsid w:val="000F3AD3"/>
    <w:rsid w:val="000F6841"/>
    <w:rsid w:val="000F7BBD"/>
    <w:rsid w:val="001002A4"/>
    <w:rsid w:val="00101155"/>
    <w:rsid w:val="00101C95"/>
    <w:rsid w:val="001022E7"/>
    <w:rsid w:val="0010230D"/>
    <w:rsid w:val="0010396B"/>
    <w:rsid w:val="00104A53"/>
    <w:rsid w:val="00104F2A"/>
    <w:rsid w:val="0010772B"/>
    <w:rsid w:val="0011003B"/>
    <w:rsid w:val="00110107"/>
    <w:rsid w:val="00110DCF"/>
    <w:rsid w:val="00110E9E"/>
    <w:rsid w:val="001115A0"/>
    <w:rsid w:val="00111F73"/>
    <w:rsid w:val="00113101"/>
    <w:rsid w:val="00113714"/>
    <w:rsid w:val="00114812"/>
    <w:rsid w:val="00114904"/>
    <w:rsid w:val="0011491B"/>
    <w:rsid w:val="00115E3D"/>
    <w:rsid w:val="00116D40"/>
    <w:rsid w:val="00117ECD"/>
    <w:rsid w:val="00121650"/>
    <w:rsid w:val="001219F9"/>
    <w:rsid w:val="001219FB"/>
    <w:rsid w:val="001221A3"/>
    <w:rsid w:val="00122711"/>
    <w:rsid w:val="00122EC6"/>
    <w:rsid w:val="00125840"/>
    <w:rsid w:val="001276C2"/>
    <w:rsid w:val="001302E6"/>
    <w:rsid w:val="0013047E"/>
    <w:rsid w:val="00132246"/>
    <w:rsid w:val="0013276B"/>
    <w:rsid w:val="00133347"/>
    <w:rsid w:val="00133C70"/>
    <w:rsid w:val="001356F0"/>
    <w:rsid w:val="00135E9D"/>
    <w:rsid w:val="0013747E"/>
    <w:rsid w:val="00140E63"/>
    <w:rsid w:val="001431E3"/>
    <w:rsid w:val="00143515"/>
    <w:rsid w:val="00143AD9"/>
    <w:rsid w:val="00143ED9"/>
    <w:rsid w:val="0014440F"/>
    <w:rsid w:val="00145774"/>
    <w:rsid w:val="00145ED2"/>
    <w:rsid w:val="00146B58"/>
    <w:rsid w:val="00147CA7"/>
    <w:rsid w:val="001504F7"/>
    <w:rsid w:val="00150BE7"/>
    <w:rsid w:val="00153D31"/>
    <w:rsid w:val="00154491"/>
    <w:rsid w:val="001555CE"/>
    <w:rsid w:val="001563F1"/>
    <w:rsid w:val="00160AFE"/>
    <w:rsid w:val="00161A30"/>
    <w:rsid w:val="001631D9"/>
    <w:rsid w:val="0016464F"/>
    <w:rsid w:val="001646C9"/>
    <w:rsid w:val="0016542A"/>
    <w:rsid w:val="00171FF7"/>
    <w:rsid w:val="001720DA"/>
    <w:rsid w:val="00172CB0"/>
    <w:rsid w:val="0017410D"/>
    <w:rsid w:val="00174862"/>
    <w:rsid w:val="00174C73"/>
    <w:rsid w:val="00175266"/>
    <w:rsid w:val="001763D4"/>
    <w:rsid w:val="00176897"/>
    <w:rsid w:val="00177A3F"/>
    <w:rsid w:val="00180E18"/>
    <w:rsid w:val="001811B2"/>
    <w:rsid w:val="00181C40"/>
    <w:rsid w:val="00181D31"/>
    <w:rsid w:val="00184768"/>
    <w:rsid w:val="00184E39"/>
    <w:rsid w:val="00186174"/>
    <w:rsid w:val="00186735"/>
    <w:rsid w:val="00186F27"/>
    <w:rsid w:val="00191145"/>
    <w:rsid w:val="0019116B"/>
    <w:rsid w:val="00191699"/>
    <w:rsid w:val="0019173E"/>
    <w:rsid w:val="001927AA"/>
    <w:rsid w:val="00192B6A"/>
    <w:rsid w:val="00193D8B"/>
    <w:rsid w:val="00195B76"/>
    <w:rsid w:val="00196098"/>
    <w:rsid w:val="001965F7"/>
    <w:rsid w:val="001978CE"/>
    <w:rsid w:val="001A2D21"/>
    <w:rsid w:val="001A42B6"/>
    <w:rsid w:val="001A6AE0"/>
    <w:rsid w:val="001A6E43"/>
    <w:rsid w:val="001B115F"/>
    <w:rsid w:val="001B1927"/>
    <w:rsid w:val="001B2973"/>
    <w:rsid w:val="001B2DFB"/>
    <w:rsid w:val="001B3EE6"/>
    <w:rsid w:val="001B40C6"/>
    <w:rsid w:val="001B4357"/>
    <w:rsid w:val="001B4A3B"/>
    <w:rsid w:val="001B5225"/>
    <w:rsid w:val="001B545F"/>
    <w:rsid w:val="001B60D3"/>
    <w:rsid w:val="001B66C5"/>
    <w:rsid w:val="001B7628"/>
    <w:rsid w:val="001B7826"/>
    <w:rsid w:val="001C0246"/>
    <w:rsid w:val="001C09B9"/>
    <w:rsid w:val="001C153A"/>
    <w:rsid w:val="001C36BB"/>
    <w:rsid w:val="001C38CC"/>
    <w:rsid w:val="001C3EE2"/>
    <w:rsid w:val="001C4147"/>
    <w:rsid w:val="001C4CAD"/>
    <w:rsid w:val="001C5204"/>
    <w:rsid w:val="001C587D"/>
    <w:rsid w:val="001C7068"/>
    <w:rsid w:val="001C78CC"/>
    <w:rsid w:val="001D0144"/>
    <w:rsid w:val="001D0FE7"/>
    <w:rsid w:val="001D1187"/>
    <w:rsid w:val="001D2981"/>
    <w:rsid w:val="001D5952"/>
    <w:rsid w:val="001D5CCA"/>
    <w:rsid w:val="001D74BA"/>
    <w:rsid w:val="001E1F28"/>
    <w:rsid w:val="001E28DF"/>
    <w:rsid w:val="001E2D63"/>
    <w:rsid w:val="001E4019"/>
    <w:rsid w:val="001E4716"/>
    <w:rsid w:val="001E5017"/>
    <w:rsid w:val="001E5095"/>
    <w:rsid w:val="001E51C7"/>
    <w:rsid w:val="001E7019"/>
    <w:rsid w:val="001E7855"/>
    <w:rsid w:val="001F09F3"/>
    <w:rsid w:val="001F0EA8"/>
    <w:rsid w:val="001F19BB"/>
    <w:rsid w:val="001F3523"/>
    <w:rsid w:val="001F5A4B"/>
    <w:rsid w:val="001F6625"/>
    <w:rsid w:val="002000D7"/>
    <w:rsid w:val="002001AD"/>
    <w:rsid w:val="00203143"/>
    <w:rsid w:val="00204262"/>
    <w:rsid w:val="002052C1"/>
    <w:rsid w:val="002057A9"/>
    <w:rsid w:val="002057CC"/>
    <w:rsid w:val="00205845"/>
    <w:rsid w:val="00207336"/>
    <w:rsid w:val="00211428"/>
    <w:rsid w:val="00213A6F"/>
    <w:rsid w:val="00213FA4"/>
    <w:rsid w:val="002157CA"/>
    <w:rsid w:val="002159E3"/>
    <w:rsid w:val="00215A01"/>
    <w:rsid w:val="00216580"/>
    <w:rsid w:val="002203AD"/>
    <w:rsid w:val="002212E3"/>
    <w:rsid w:val="00223CBD"/>
    <w:rsid w:val="00224713"/>
    <w:rsid w:val="0022471F"/>
    <w:rsid w:val="002249E3"/>
    <w:rsid w:val="002258A6"/>
    <w:rsid w:val="002301EF"/>
    <w:rsid w:val="00230CE9"/>
    <w:rsid w:val="00231635"/>
    <w:rsid w:val="002326CA"/>
    <w:rsid w:val="00234499"/>
    <w:rsid w:val="002359C4"/>
    <w:rsid w:val="0023656D"/>
    <w:rsid w:val="002404B5"/>
    <w:rsid w:val="00241385"/>
    <w:rsid w:val="00241639"/>
    <w:rsid w:val="00241F11"/>
    <w:rsid w:val="002455F8"/>
    <w:rsid w:val="00246462"/>
    <w:rsid w:val="002502DE"/>
    <w:rsid w:val="002510F0"/>
    <w:rsid w:val="0025120F"/>
    <w:rsid w:val="00257CF3"/>
    <w:rsid w:val="0026046D"/>
    <w:rsid w:val="0026080A"/>
    <w:rsid w:val="00261AA2"/>
    <w:rsid w:val="00265C5D"/>
    <w:rsid w:val="0026603B"/>
    <w:rsid w:val="00266B31"/>
    <w:rsid w:val="00270050"/>
    <w:rsid w:val="002708E1"/>
    <w:rsid w:val="00272E1D"/>
    <w:rsid w:val="00273B08"/>
    <w:rsid w:val="002771FC"/>
    <w:rsid w:val="002774C4"/>
    <w:rsid w:val="002802A4"/>
    <w:rsid w:val="00280CD4"/>
    <w:rsid w:val="002811EB"/>
    <w:rsid w:val="00281587"/>
    <w:rsid w:val="002827AE"/>
    <w:rsid w:val="00290693"/>
    <w:rsid w:val="00290B8C"/>
    <w:rsid w:val="002932DE"/>
    <w:rsid w:val="00295730"/>
    <w:rsid w:val="00296839"/>
    <w:rsid w:val="00296B67"/>
    <w:rsid w:val="002A13DD"/>
    <w:rsid w:val="002A26A6"/>
    <w:rsid w:val="002A2CAC"/>
    <w:rsid w:val="002A3817"/>
    <w:rsid w:val="002A45C1"/>
    <w:rsid w:val="002A772D"/>
    <w:rsid w:val="002B2BB6"/>
    <w:rsid w:val="002B372F"/>
    <w:rsid w:val="002B5189"/>
    <w:rsid w:val="002B5FF4"/>
    <w:rsid w:val="002B6720"/>
    <w:rsid w:val="002B67D4"/>
    <w:rsid w:val="002C08F6"/>
    <w:rsid w:val="002C1953"/>
    <w:rsid w:val="002C2CB6"/>
    <w:rsid w:val="002C373D"/>
    <w:rsid w:val="002C3E50"/>
    <w:rsid w:val="002C6DC8"/>
    <w:rsid w:val="002C7106"/>
    <w:rsid w:val="002C7418"/>
    <w:rsid w:val="002D0862"/>
    <w:rsid w:val="002D0FB8"/>
    <w:rsid w:val="002D3272"/>
    <w:rsid w:val="002D3E47"/>
    <w:rsid w:val="002D4446"/>
    <w:rsid w:val="002D49A7"/>
    <w:rsid w:val="002D4EFB"/>
    <w:rsid w:val="002D5CE8"/>
    <w:rsid w:val="002D69C0"/>
    <w:rsid w:val="002D79D6"/>
    <w:rsid w:val="002E036A"/>
    <w:rsid w:val="002E2056"/>
    <w:rsid w:val="002E343E"/>
    <w:rsid w:val="002E3B76"/>
    <w:rsid w:val="002E40E5"/>
    <w:rsid w:val="002E43A1"/>
    <w:rsid w:val="002E4CE7"/>
    <w:rsid w:val="002E5143"/>
    <w:rsid w:val="002E5D8A"/>
    <w:rsid w:val="002E6075"/>
    <w:rsid w:val="002E7816"/>
    <w:rsid w:val="002F0E06"/>
    <w:rsid w:val="002F11EA"/>
    <w:rsid w:val="002F144E"/>
    <w:rsid w:val="002F1C0C"/>
    <w:rsid w:val="002F3C01"/>
    <w:rsid w:val="002F4DC4"/>
    <w:rsid w:val="002F6BE2"/>
    <w:rsid w:val="00300102"/>
    <w:rsid w:val="003001CB"/>
    <w:rsid w:val="00302D1C"/>
    <w:rsid w:val="0030379E"/>
    <w:rsid w:val="00303D5B"/>
    <w:rsid w:val="003052A5"/>
    <w:rsid w:val="003053AF"/>
    <w:rsid w:val="00305D56"/>
    <w:rsid w:val="003077FC"/>
    <w:rsid w:val="00310246"/>
    <w:rsid w:val="00311A01"/>
    <w:rsid w:val="0031277D"/>
    <w:rsid w:val="00313ABC"/>
    <w:rsid w:val="00314B9A"/>
    <w:rsid w:val="00315A9F"/>
    <w:rsid w:val="00316CE6"/>
    <w:rsid w:val="00317B42"/>
    <w:rsid w:val="00317BB1"/>
    <w:rsid w:val="00317C8A"/>
    <w:rsid w:val="00320192"/>
    <w:rsid w:val="003206C6"/>
    <w:rsid w:val="00321B79"/>
    <w:rsid w:val="00323BC8"/>
    <w:rsid w:val="00325BBE"/>
    <w:rsid w:val="00325D15"/>
    <w:rsid w:val="00326AF7"/>
    <w:rsid w:val="00326D59"/>
    <w:rsid w:val="003302D9"/>
    <w:rsid w:val="0033129C"/>
    <w:rsid w:val="00331994"/>
    <w:rsid w:val="0033391E"/>
    <w:rsid w:val="003347B6"/>
    <w:rsid w:val="00336F2A"/>
    <w:rsid w:val="003378F3"/>
    <w:rsid w:val="00337AA1"/>
    <w:rsid w:val="00340588"/>
    <w:rsid w:val="0034068A"/>
    <w:rsid w:val="00340CC0"/>
    <w:rsid w:val="00340EA2"/>
    <w:rsid w:val="003414AF"/>
    <w:rsid w:val="00343C18"/>
    <w:rsid w:val="00343CB2"/>
    <w:rsid w:val="00344BBC"/>
    <w:rsid w:val="00345E72"/>
    <w:rsid w:val="00346BB5"/>
    <w:rsid w:val="00347341"/>
    <w:rsid w:val="003509BC"/>
    <w:rsid w:val="0035213E"/>
    <w:rsid w:val="003524C0"/>
    <w:rsid w:val="00352F97"/>
    <w:rsid w:val="00353B84"/>
    <w:rsid w:val="00353FA0"/>
    <w:rsid w:val="003546CC"/>
    <w:rsid w:val="00355DDA"/>
    <w:rsid w:val="00356ED0"/>
    <w:rsid w:val="003570C9"/>
    <w:rsid w:val="00360141"/>
    <w:rsid w:val="0036020A"/>
    <w:rsid w:val="00360F56"/>
    <w:rsid w:val="003611AC"/>
    <w:rsid w:val="00361AB8"/>
    <w:rsid w:val="00362ED7"/>
    <w:rsid w:val="00362F8E"/>
    <w:rsid w:val="0036486D"/>
    <w:rsid w:val="00364F10"/>
    <w:rsid w:val="00365D29"/>
    <w:rsid w:val="00370ABC"/>
    <w:rsid w:val="00372C18"/>
    <w:rsid w:val="00372CF4"/>
    <w:rsid w:val="00375794"/>
    <w:rsid w:val="00376826"/>
    <w:rsid w:val="00377834"/>
    <w:rsid w:val="003801A4"/>
    <w:rsid w:val="00380A15"/>
    <w:rsid w:val="00380D19"/>
    <w:rsid w:val="00381247"/>
    <w:rsid w:val="00381653"/>
    <w:rsid w:val="003820FD"/>
    <w:rsid w:val="00382176"/>
    <w:rsid w:val="0038236E"/>
    <w:rsid w:val="00382AAB"/>
    <w:rsid w:val="00382B45"/>
    <w:rsid w:val="0038310A"/>
    <w:rsid w:val="003833A6"/>
    <w:rsid w:val="003843F0"/>
    <w:rsid w:val="003848F3"/>
    <w:rsid w:val="00385ACE"/>
    <w:rsid w:val="00385B6B"/>
    <w:rsid w:val="00387AF0"/>
    <w:rsid w:val="00393BD5"/>
    <w:rsid w:val="00397D14"/>
    <w:rsid w:val="00397D45"/>
    <w:rsid w:val="003A1978"/>
    <w:rsid w:val="003A1CB2"/>
    <w:rsid w:val="003A5676"/>
    <w:rsid w:val="003A5F7A"/>
    <w:rsid w:val="003A603B"/>
    <w:rsid w:val="003A6681"/>
    <w:rsid w:val="003A6BD9"/>
    <w:rsid w:val="003A6EA2"/>
    <w:rsid w:val="003A7595"/>
    <w:rsid w:val="003B047A"/>
    <w:rsid w:val="003B3AC1"/>
    <w:rsid w:val="003B4FB3"/>
    <w:rsid w:val="003B6C49"/>
    <w:rsid w:val="003C0B61"/>
    <w:rsid w:val="003C1CEE"/>
    <w:rsid w:val="003C462D"/>
    <w:rsid w:val="003C5EDB"/>
    <w:rsid w:val="003C66EF"/>
    <w:rsid w:val="003C7706"/>
    <w:rsid w:val="003C79F0"/>
    <w:rsid w:val="003C7A02"/>
    <w:rsid w:val="003C7C69"/>
    <w:rsid w:val="003D058E"/>
    <w:rsid w:val="003D3357"/>
    <w:rsid w:val="003D3F30"/>
    <w:rsid w:val="003D599C"/>
    <w:rsid w:val="003D66D6"/>
    <w:rsid w:val="003D77C0"/>
    <w:rsid w:val="003E0558"/>
    <w:rsid w:val="003E3220"/>
    <w:rsid w:val="003E3C3A"/>
    <w:rsid w:val="003E4355"/>
    <w:rsid w:val="003E53C3"/>
    <w:rsid w:val="003E6AC3"/>
    <w:rsid w:val="003E6BE0"/>
    <w:rsid w:val="003E7412"/>
    <w:rsid w:val="003E7BCF"/>
    <w:rsid w:val="003F11E6"/>
    <w:rsid w:val="003F142B"/>
    <w:rsid w:val="003F16E6"/>
    <w:rsid w:val="003F1CE5"/>
    <w:rsid w:val="003F29B3"/>
    <w:rsid w:val="003F2DA6"/>
    <w:rsid w:val="003F4B08"/>
    <w:rsid w:val="003F5147"/>
    <w:rsid w:val="003F5873"/>
    <w:rsid w:val="003F5E5F"/>
    <w:rsid w:val="00401E96"/>
    <w:rsid w:val="004025AC"/>
    <w:rsid w:val="00403261"/>
    <w:rsid w:val="00406B84"/>
    <w:rsid w:val="00407159"/>
    <w:rsid w:val="0041189B"/>
    <w:rsid w:val="00411924"/>
    <w:rsid w:val="004129EE"/>
    <w:rsid w:val="00412E96"/>
    <w:rsid w:val="00413A46"/>
    <w:rsid w:val="0041447D"/>
    <w:rsid w:val="004147F0"/>
    <w:rsid w:val="00414C3A"/>
    <w:rsid w:val="00415DA7"/>
    <w:rsid w:val="00416244"/>
    <w:rsid w:val="00421AE2"/>
    <w:rsid w:val="00421FB5"/>
    <w:rsid w:val="0042210D"/>
    <w:rsid w:val="00425416"/>
    <w:rsid w:val="00425A94"/>
    <w:rsid w:val="00426F04"/>
    <w:rsid w:val="0042709A"/>
    <w:rsid w:val="00427193"/>
    <w:rsid w:val="004353BC"/>
    <w:rsid w:val="0043657A"/>
    <w:rsid w:val="00436DC7"/>
    <w:rsid w:val="00440ABE"/>
    <w:rsid w:val="00441E74"/>
    <w:rsid w:val="00442D44"/>
    <w:rsid w:val="00443BFC"/>
    <w:rsid w:val="00443C15"/>
    <w:rsid w:val="00444B17"/>
    <w:rsid w:val="00444CA2"/>
    <w:rsid w:val="00445B48"/>
    <w:rsid w:val="00446EB4"/>
    <w:rsid w:val="0045195A"/>
    <w:rsid w:val="00451AC6"/>
    <w:rsid w:val="00451CDB"/>
    <w:rsid w:val="00452368"/>
    <w:rsid w:val="00452A17"/>
    <w:rsid w:val="0045372A"/>
    <w:rsid w:val="0045458B"/>
    <w:rsid w:val="0045529D"/>
    <w:rsid w:val="0045559B"/>
    <w:rsid w:val="0045595E"/>
    <w:rsid w:val="004574B3"/>
    <w:rsid w:val="00460F72"/>
    <w:rsid w:val="004612BE"/>
    <w:rsid w:val="004616F4"/>
    <w:rsid w:val="00462013"/>
    <w:rsid w:val="00462818"/>
    <w:rsid w:val="004635EA"/>
    <w:rsid w:val="00463D07"/>
    <w:rsid w:val="004643F4"/>
    <w:rsid w:val="00465406"/>
    <w:rsid w:val="00465786"/>
    <w:rsid w:val="00465823"/>
    <w:rsid w:val="00465A14"/>
    <w:rsid w:val="004701C9"/>
    <w:rsid w:val="0047051E"/>
    <w:rsid w:val="00470880"/>
    <w:rsid w:val="00471A87"/>
    <w:rsid w:val="00472D46"/>
    <w:rsid w:val="004744AB"/>
    <w:rsid w:val="00474F32"/>
    <w:rsid w:val="00475518"/>
    <w:rsid w:val="0047647B"/>
    <w:rsid w:val="00476F0A"/>
    <w:rsid w:val="004822A9"/>
    <w:rsid w:val="00484B9A"/>
    <w:rsid w:val="00485585"/>
    <w:rsid w:val="0048778B"/>
    <w:rsid w:val="004879BB"/>
    <w:rsid w:val="004908C7"/>
    <w:rsid w:val="004919D1"/>
    <w:rsid w:val="00493296"/>
    <w:rsid w:val="00493848"/>
    <w:rsid w:val="004945B6"/>
    <w:rsid w:val="0049494F"/>
    <w:rsid w:val="00495D98"/>
    <w:rsid w:val="00497335"/>
    <w:rsid w:val="00497979"/>
    <w:rsid w:val="00497BBF"/>
    <w:rsid w:val="00497C1A"/>
    <w:rsid w:val="004A0DE2"/>
    <w:rsid w:val="004A15BB"/>
    <w:rsid w:val="004A2956"/>
    <w:rsid w:val="004A4D38"/>
    <w:rsid w:val="004A5814"/>
    <w:rsid w:val="004B02B3"/>
    <w:rsid w:val="004B1A78"/>
    <w:rsid w:val="004B3754"/>
    <w:rsid w:val="004B3E75"/>
    <w:rsid w:val="004B463A"/>
    <w:rsid w:val="004B656C"/>
    <w:rsid w:val="004B68A4"/>
    <w:rsid w:val="004B7057"/>
    <w:rsid w:val="004C08DC"/>
    <w:rsid w:val="004C0EA4"/>
    <w:rsid w:val="004C13CC"/>
    <w:rsid w:val="004C2DCB"/>
    <w:rsid w:val="004C3F82"/>
    <w:rsid w:val="004C54DB"/>
    <w:rsid w:val="004C55BA"/>
    <w:rsid w:val="004C5F2E"/>
    <w:rsid w:val="004C6BAB"/>
    <w:rsid w:val="004D0EDC"/>
    <w:rsid w:val="004D24FF"/>
    <w:rsid w:val="004D276B"/>
    <w:rsid w:val="004D2C18"/>
    <w:rsid w:val="004D6D67"/>
    <w:rsid w:val="004D7B33"/>
    <w:rsid w:val="004D7D52"/>
    <w:rsid w:val="004E03CA"/>
    <w:rsid w:val="004E0E4D"/>
    <w:rsid w:val="004E1B76"/>
    <w:rsid w:val="004E1FE1"/>
    <w:rsid w:val="004E28FC"/>
    <w:rsid w:val="004E2C1E"/>
    <w:rsid w:val="004E3542"/>
    <w:rsid w:val="004E508B"/>
    <w:rsid w:val="004E5364"/>
    <w:rsid w:val="004F20AF"/>
    <w:rsid w:val="004F2562"/>
    <w:rsid w:val="004F2A2A"/>
    <w:rsid w:val="004F302A"/>
    <w:rsid w:val="004F6073"/>
    <w:rsid w:val="004F700C"/>
    <w:rsid w:val="004F703C"/>
    <w:rsid w:val="004F7CC5"/>
    <w:rsid w:val="004F7CE4"/>
    <w:rsid w:val="00500045"/>
    <w:rsid w:val="005009CA"/>
    <w:rsid w:val="0050179B"/>
    <w:rsid w:val="00501FC3"/>
    <w:rsid w:val="00503033"/>
    <w:rsid w:val="0050355B"/>
    <w:rsid w:val="0050490B"/>
    <w:rsid w:val="00504FA7"/>
    <w:rsid w:val="005065C9"/>
    <w:rsid w:val="00506A90"/>
    <w:rsid w:val="00507136"/>
    <w:rsid w:val="00507E82"/>
    <w:rsid w:val="00512CD2"/>
    <w:rsid w:val="00513FCA"/>
    <w:rsid w:val="00514D8B"/>
    <w:rsid w:val="00515323"/>
    <w:rsid w:val="00516DA8"/>
    <w:rsid w:val="00520D42"/>
    <w:rsid w:val="00521B29"/>
    <w:rsid w:val="00525713"/>
    <w:rsid w:val="00526DAF"/>
    <w:rsid w:val="0053069F"/>
    <w:rsid w:val="00530EAB"/>
    <w:rsid w:val="00534B6C"/>
    <w:rsid w:val="00534D74"/>
    <w:rsid w:val="00540F4A"/>
    <w:rsid w:val="0054110F"/>
    <w:rsid w:val="005413D6"/>
    <w:rsid w:val="00541509"/>
    <w:rsid w:val="005418DE"/>
    <w:rsid w:val="00542591"/>
    <w:rsid w:val="00543C58"/>
    <w:rsid w:val="00545E8F"/>
    <w:rsid w:val="0055066B"/>
    <w:rsid w:val="00551828"/>
    <w:rsid w:val="00551A32"/>
    <w:rsid w:val="00553619"/>
    <w:rsid w:val="00554087"/>
    <w:rsid w:val="005562D1"/>
    <w:rsid w:val="0056036E"/>
    <w:rsid w:val="005603B1"/>
    <w:rsid w:val="00563A1E"/>
    <w:rsid w:val="00563F1D"/>
    <w:rsid w:val="005711A8"/>
    <w:rsid w:val="00571308"/>
    <w:rsid w:val="005741D9"/>
    <w:rsid w:val="00575997"/>
    <w:rsid w:val="00577B9C"/>
    <w:rsid w:val="00582583"/>
    <w:rsid w:val="0058386A"/>
    <w:rsid w:val="00583F97"/>
    <w:rsid w:val="005842DA"/>
    <w:rsid w:val="0058463E"/>
    <w:rsid w:val="00584693"/>
    <w:rsid w:val="00585AE1"/>
    <w:rsid w:val="0058719E"/>
    <w:rsid w:val="0059039E"/>
    <w:rsid w:val="0059126D"/>
    <w:rsid w:val="00591C48"/>
    <w:rsid w:val="00592010"/>
    <w:rsid w:val="00593510"/>
    <w:rsid w:val="00593A76"/>
    <w:rsid w:val="00594793"/>
    <w:rsid w:val="00594808"/>
    <w:rsid w:val="0059509F"/>
    <w:rsid w:val="005957F9"/>
    <w:rsid w:val="00595914"/>
    <w:rsid w:val="005A1089"/>
    <w:rsid w:val="005A16CD"/>
    <w:rsid w:val="005A2C5F"/>
    <w:rsid w:val="005A4EF1"/>
    <w:rsid w:val="005A58D4"/>
    <w:rsid w:val="005A5DDF"/>
    <w:rsid w:val="005A60D1"/>
    <w:rsid w:val="005A6F9F"/>
    <w:rsid w:val="005B0D32"/>
    <w:rsid w:val="005B1689"/>
    <w:rsid w:val="005B35F8"/>
    <w:rsid w:val="005B3F56"/>
    <w:rsid w:val="005B679B"/>
    <w:rsid w:val="005B69D1"/>
    <w:rsid w:val="005B7A8A"/>
    <w:rsid w:val="005C08EC"/>
    <w:rsid w:val="005C1A55"/>
    <w:rsid w:val="005C2942"/>
    <w:rsid w:val="005C2B58"/>
    <w:rsid w:val="005C3CC2"/>
    <w:rsid w:val="005C6371"/>
    <w:rsid w:val="005C760D"/>
    <w:rsid w:val="005D0FF0"/>
    <w:rsid w:val="005D11F6"/>
    <w:rsid w:val="005D1666"/>
    <w:rsid w:val="005D214F"/>
    <w:rsid w:val="005D2BAA"/>
    <w:rsid w:val="005D2C45"/>
    <w:rsid w:val="005D39DB"/>
    <w:rsid w:val="005D435B"/>
    <w:rsid w:val="005D43C4"/>
    <w:rsid w:val="005D479D"/>
    <w:rsid w:val="005D6360"/>
    <w:rsid w:val="005E205C"/>
    <w:rsid w:val="005E463F"/>
    <w:rsid w:val="005E5E99"/>
    <w:rsid w:val="005F0B6A"/>
    <w:rsid w:val="005F1604"/>
    <w:rsid w:val="005F18BB"/>
    <w:rsid w:val="005F26D4"/>
    <w:rsid w:val="005F3610"/>
    <w:rsid w:val="005F3A3A"/>
    <w:rsid w:val="005F4131"/>
    <w:rsid w:val="005F6E0F"/>
    <w:rsid w:val="00603880"/>
    <w:rsid w:val="006048EA"/>
    <w:rsid w:val="0060536F"/>
    <w:rsid w:val="006054E7"/>
    <w:rsid w:val="00606779"/>
    <w:rsid w:val="006104EC"/>
    <w:rsid w:val="006114BD"/>
    <w:rsid w:val="00611AAC"/>
    <w:rsid w:val="00611C8A"/>
    <w:rsid w:val="006120BA"/>
    <w:rsid w:val="00612CAE"/>
    <w:rsid w:val="00613CA7"/>
    <w:rsid w:val="00613D61"/>
    <w:rsid w:val="00613F74"/>
    <w:rsid w:val="006156C9"/>
    <w:rsid w:val="00616122"/>
    <w:rsid w:val="006162E5"/>
    <w:rsid w:val="0061799D"/>
    <w:rsid w:val="00620C71"/>
    <w:rsid w:val="0062212F"/>
    <w:rsid w:val="00622455"/>
    <w:rsid w:val="00622EFC"/>
    <w:rsid w:val="00624B0D"/>
    <w:rsid w:val="006250C1"/>
    <w:rsid w:val="0062629E"/>
    <w:rsid w:val="0062633F"/>
    <w:rsid w:val="006265A9"/>
    <w:rsid w:val="00626EEA"/>
    <w:rsid w:val="006270AA"/>
    <w:rsid w:val="00627F2C"/>
    <w:rsid w:val="006308AA"/>
    <w:rsid w:val="006319D7"/>
    <w:rsid w:val="00633C13"/>
    <w:rsid w:val="0063548D"/>
    <w:rsid w:val="006363FE"/>
    <w:rsid w:val="00636916"/>
    <w:rsid w:val="00636F10"/>
    <w:rsid w:val="0063792D"/>
    <w:rsid w:val="00640AF9"/>
    <w:rsid w:val="0064433D"/>
    <w:rsid w:val="00645B51"/>
    <w:rsid w:val="0064769A"/>
    <w:rsid w:val="00650F64"/>
    <w:rsid w:val="006514B2"/>
    <w:rsid w:val="00652FB2"/>
    <w:rsid w:val="006565E6"/>
    <w:rsid w:val="006566CE"/>
    <w:rsid w:val="00660C2E"/>
    <w:rsid w:val="0066104B"/>
    <w:rsid w:val="00661942"/>
    <w:rsid w:val="0066218D"/>
    <w:rsid w:val="006710EA"/>
    <w:rsid w:val="00673065"/>
    <w:rsid w:val="006742D9"/>
    <w:rsid w:val="0067464B"/>
    <w:rsid w:val="00675852"/>
    <w:rsid w:val="00677EAE"/>
    <w:rsid w:val="006803D5"/>
    <w:rsid w:val="00680591"/>
    <w:rsid w:val="0068092E"/>
    <w:rsid w:val="00681980"/>
    <w:rsid w:val="00681F9F"/>
    <w:rsid w:val="006834D5"/>
    <w:rsid w:val="00683520"/>
    <w:rsid w:val="00683823"/>
    <w:rsid w:val="006865E4"/>
    <w:rsid w:val="00691479"/>
    <w:rsid w:val="0069544D"/>
    <w:rsid w:val="0069621A"/>
    <w:rsid w:val="00697415"/>
    <w:rsid w:val="006A0845"/>
    <w:rsid w:val="006A1276"/>
    <w:rsid w:val="006A1E8B"/>
    <w:rsid w:val="006A23B0"/>
    <w:rsid w:val="006A5975"/>
    <w:rsid w:val="006B08F8"/>
    <w:rsid w:val="006B3365"/>
    <w:rsid w:val="006B7999"/>
    <w:rsid w:val="006C21F0"/>
    <w:rsid w:val="006C33E5"/>
    <w:rsid w:val="006C38C7"/>
    <w:rsid w:val="006C636B"/>
    <w:rsid w:val="006C69B4"/>
    <w:rsid w:val="006D06A7"/>
    <w:rsid w:val="006D0A23"/>
    <w:rsid w:val="006D0D67"/>
    <w:rsid w:val="006D6B8B"/>
    <w:rsid w:val="006E0BAF"/>
    <w:rsid w:val="006E0F96"/>
    <w:rsid w:val="006E1639"/>
    <w:rsid w:val="006E32A9"/>
    <w:rsid w:val="006E368E"/>
    <w:rsid w:val="006E4478"/>
    <w:rsid w:val="006E54CC"/>
    <w:rsid w:val="006E5DC5"/>
    <w:rsid w:val="006E62DC"/>
    <w:rsid w:val="006E6338"/>
    <w:rsid w:val="006E782E"/>
    <w:rsid w:val="006E7A1C"/>
    <w:rsid w:val="006F0861"/>
    <w:rsid w:val="006F4C34"/>
    <w:rsid w:val="006F4F1E"/>
    <w:rsid w:val="006F5460"/>
    <w:rsid w:val="006F5C7E"/>
    <w:rsid w:val="006F5DA8"/>
    <w:rsid w:val="006F66EB"/>
    <w:rsid w:val="006F66F8"/>
    <w:rsid w:val="007009EA"/>
    <w:rsid w:val="00700B49"/>
    <w:rsid w:val="00703045"/>
    <w:rsid w:val="00710263"/>
    <w:rsid w:val="00713CB1"/>
    <w:rsid w:val="007143DE"/>
    <w:rsid w:val="007149B6"/>
    <w:rsid w:val="00715881"/>
    <w:rsid w:val="00715D12"/>
    <w:rsid w:val="0071625D"/>
    <w:rsid w:val="00716BA4"/>
    <w:rsid w:val="00717E4E"/>
    <w:rsid w:val="007208F7"/>
    <w:rsid w:val="00720A0F"/>
    <w:rsid w:val="00720A10"/>
    <w:rsid w:val="007235BD"/>
    <w:rsid w:val="00726882"/>
    <w:rsid w:val="007312CB"/>
    <w:rsid w:val="00731F80"/>
    <w:rsid w:val="00734A0F"/>
    <w:rsid w:val="007377FF"/>
    <w:rsid w:val="00741FEF"/>
    <w:rsid w:val="00743E74"/>
    <w:rsid w:val="00744307"/>
    <w:rsid w:val="00744883"/>
    <w:rsid w:val="00750C29"/>
    <w:rsid w:val="00752175"/>
    <w:rsid w:val="007532AC"/>
    <w:rsid w:val="00753A14"/>
    <w:rsid w:val="00754056"/>
    <w:rsid w:val="0075490C"/>
    <w:rsid w:val="00756778"/>
    <w:rsid w:val="00756CE3"/>
    <w:rsid w:val="00757ADB"/>
    <w:rsid w:val="0076120A"/>
    <w:rsid w:val="00761B1B"/>
    <w:rsid w:val="00761BE5"/>
    <w:rsid w:val="00764573"/>
    <w:rsid w:val="00764932"/>
    <w:rsid w:val="00764FE8"/>
    <w:rsid w:val="00767C15"/>
    <w:rsid w:val="007708BA"/>
    <w:rsid w:val="007713A9"/>
    <w:rsid w:val="00771E49"/>
    <w:rsid w:val="00772401"/>
    <w:rsid w:val="0077467C"/>
    <w:rsid w:val="007753E4"/>
    <w:rsid w:val="00775BD0"/>
    <w:rsid w:val="00776D1A"/>
    <w:rsid w:val="00777256"/>
    <w:rsid w:val="007801D7"/>
    <w:rsid w:val="00780BAE"/>
    <w:rsid w:val="00780E89"/>
    <w:rsid w:val="0078127A"/>
    <w:rsid w:val="0078163F"/>
    <w:rsid w:val="00781B98"/>
    <w:rsid w:val="0078413F"/>
    <w:rsid w:val="007847D0"/>
    <w:rsid w:val="00784BBA"/>
    <w:rsid w:val="00784FC3"/>
    <w:rsid w:val="00785977"/>
    <w:rsid w:val="0079019F"/>
    <w:rsid w:val="007912D8"/>
    <w:rsid w:val="007913FC"/>
    <w:rsid w:val="0079195C"/>
    <w:rsid w:val="0079196C"/>
    <w:rsid w:val="007919A3"/>
    <w:rsid w:val="007921D4"/>
    <w:rsid w:val="007921DF"/>
    <w:rsid w:val="00792CA8"/>
    <w:rsid w:val="00792DBE"/>
    <w:rsid w:val="007949DB"/>
    <w:rsid w:val="00794D86"/>
    <w:rsid w:val="0079631B"/>
    <w:rsid w:val="0079789F"/>
    <w:rsid w:val="007A205E"/>
    <w:rsid w:val="007A33D9"/>
    <w:rsid w:val="007A35D6"/>
    <w:rsid w:val="007A3DEC"/>
    <w:rsid w:val="007A78FB"/>
    <w:rsid w:val="007B1624"/>
    <w:rsid w:val="007B38E0"/>
    <w:rsid w:val="007B3BC2"/>
    <w:rsid w:val="007B42DC"/>
    <w:rsid w:val="007B54F5"/>
    <w:rsid w:val="007C053C"/>
    <w:rsid w:val="007C0621"/>
    <w:rsid w:val="007C14DB"/>
    <w:rsid w:val="007C16A0"/>
    <w:rsid w:val="007C224B"/>
    <w:rsid w:val="007C4A1D"/>
    <w:rsid w:val="007C5F9C"/>
    <w:rsid w:val="007C6357"/>
    <w:rsid w:val="007C7339"/>
    <w:rsid w:val="007C7447"/>
    <w:rsid w:val="007C76BA"/>
    <w:rsid w:val="007D1EB5"/>
    <w:rsid w:val="007D2453"/>
    <w:rsid w:val="007D2D56"/>
    <w:rsid w:val="007D42FA"/>
    <w:rsid w:val="007D4A9D"/>
    <w:rsid w:val="007D5061"/>
    <w:rsid w:val="007D73BA"/>
    <w:rsid w:val="007E3AFD"/>
    <w:rsid w:val="007E4B3C"/>
    <w:rsid w:val="007E4C65"/>
    <w:rsid w:val="007E58FB"/>
    <w:rsid w:val="007E76CC"/>
    <w:rsid w:val="007F118B"/>
    <w:rsid w:val="007F1DDC"/>
    <w:rsid w:val="007F383E"/>
    <w:rsid w:val="007F3F53"/>
    <w:rsid w:val="007F4678"/>
    <w:rsid w:val="007F47AF"/>
    <w:rsid w:val="007F5F95"/>
    <w:rsid w:val="007F70C9"/>
    <w:rsid w:val="007F77BD"/>
    <w:rsid w:val="007F7D30"/>
    <w:rsid w:val="00800F81"/>
    <w:rsid w:val="008012C2"/>
    <w:rsid w:val="00802495"/>
    <w:rsid w:val="00803653"/>
    <w:rsid w:val="00804B01"/>
    <w:rsid w:val="00807282"/>
    <w:rsid w:val="00810710"/>
    <w:rsid w:val="00812611"/>
    <w:rsid w:val="00812980"/>
    <w:rsid w:val="00812C01"/>
    <w:rsid w:val="00813240"/>
    <w:rsid w:val="00813D13"/>
    <w:rsid w:val="00813D59"/>
    <w:rsid w:val="00814F7D"/>
    <w:rsid w:val="0081559C"/>
    <w:rsid w:val="008169F5"/>
    <w:rsid w:val="0081758A"/>
    <w:rsid w:val="008207DF"/>
    <w:rsid w:val="00820AB1"/>
    <w:rsid w:val="0082126A"/>
    <w:rsid w:val="0082252B"/>
    <w:rsid w:val="008227DF"/>
    <w:rsid w:val="00824600"/>
    <w:rsid w:val="00824882"/>
    <w:rsid w:val="00827398"/>
    <w:rsid w:val="00827CEB"/>
    <w:rsid w:val="00830CBD"/>
    <w:rsid w:val="00831344"/>
    <w:rsid w:val="008318A8"/>
    <w:rsid w:val="0083468A"/>
    <w:rsid w:val="008346A2"/>
    <w:rsid w:val="00835F1B"/>
    <w:rsid w:val="0083661C"/>
    <w:rsid w:val="0083749D"/>
    <w:rsid w:val="00842040"/>
    <w:rsid w:val="008425D4"/>
    <w:rsid w:val="0084296A"/>
    <w:rsid w:val="00842C61"/>
    <w:rsid w:val="00843503"/>
    <w:rsid w:val="00844F4D"/>
    <w:rsid w:val="008452A1"/>
    <w:rsid w:val="008453EA"/>
    <w:rsid w:val="00846A9D"/>
    <w:rsid w:val="00846DA6"/>
    <w:rsid w:val="00851B3A"/>
    <w:rsid w:val="00853F73"/>
    <w:rsid w:val="008548ED"/>
    <w:rsid w:val="00854BA6"/>
    <w:rsid w:val="00855826"/>
    <w:rsid w:val="00855CA7"/>
    <w:rsid w:val="00855CC3"/>
    <w:rsid w:val="00860A64"/>
    <w:rsid w:val="00862435"/>
    <w:rsid w:val="00862FD6"/>
    <w:rsid w:val="0086344E"/>
    <w:rsid w:val="0086667E"/>
    <w:rsid w:val="008668FD"/>
    <w:rsid w:val="00866BB5"/>
    <w:rsid w:val="00867E5D"/>
    <w:rsid w:val="0087259C"/>
    <w:rsid w:val="008736C2"/>
    <w:rsid w:val="00877848"/>
    <w:rsid w:val="00877D4A"/>
    <w:rsid w:val="00882ECD"/>
    <w:rsid w:val="00883241"/>
    <w:rsid w:val="008851CE"/>
    <w:rsid w:val="008877E6"/>
    <w:rsid w:val="00887852"/>
    <w:rsid w:val="00893402"/>
    <w:rsid w:val="00894FA1"/>
    <w:rsid w:val="0089673C"/>
    <w:rsid w:val="00896A8B"/>
    <w:rsid w:val="008A09AD"/>
    <w:rsid w:val="008A111F"/>
    <w:rsid w:val="008A4F57"/>
    <w:rsid w:val="008A58C4"/>
    <w:rsid w:val="008A5C31"/>
    <w:rsid w:val="008A5CFF"/>
    <w:rsid w:val="008B050E"/>
    <w:rsid w:val="008B1F90"/>
    <w:rsid w:val="008B32F6"/>
    <w:rsid w:val="008B37D2"/>
    <w:rsid w:val="008B3FF5"/>
    <w:rsid w:val="008B484B"/>
    <w:rsid w:val="008B4BB0"/>
    <w:rsid w:val="008B771B"/>
    <w:rsid w:val="008C1C2E"/>
    <w:rsid w:val="008C3CE6"/>
    <w:rsid w:val="008D05AA"/>
    <w:rsid w:val="008D0A2E"/>
    <w:rsid w:val="008D24AD"/>
    <w:rsid w:val="008D2C77"/>
    <w:rsid w:val="008D38FD"/>
    <w:rsid w:val="008D5A2A"/>
    <w:rsid w:val="008D5C9E"/>
    <w:rsid w:val="008D5EFC"/>
    <w:rsid w:val="008D6EAE"/>
    <w:rsid w:val="008D715E"/>
    <w:rsid w:val="008E0240"/>
    <w:rsid w:val="008E0863"/>
    <w:rsid w:val="008E2802"/>
    <w:rsid w:val="008E3700"/>
    <w:rsid w:val="008E4397"/>
    <w:rsid w:val="008E439B"/>
    <w:rsid w:val="008F0108"/>
    <w:rsid w:val="008F03A8"/>
    <w:rsid w:val="008F18B7"/>
    <w:rsid w:val="008F2E23"/>
    <w:rsid w:val="008F435E"/>
    <w:rsid w:val="008F494F"/>
    <w:rsid w:val="00903973"/>
    <w:rsid w:val="00905195"/>
    <w:rsid w:val="00906308"/>
    <w:rsid w:val="00913A7F"/>
    <w:rsid w:val="00913E1F"/>
    <w:rsid w:val="00914112"/>
    <w:rsid w:val="00915533"/>
    <w:rsid w:val="009179D1"/>
    <w:rsid w:val="00920485"/>
    <w:rsid w:val="00921842"/>
    <w:rsid w:val="00921D59"/>
    <w:rsid w:val="00923063"/>
    <w:rsid w:val="009248C7"/>
    <w:rsid w:val="00924D2D"/>
    <w:rsid w:val="009253DF"/>
    <w:rsid w:val="00925571"/>
    <w:rsid w:val="00925843"/>
    <w:rsid w:val="00925844"/>
    <w:rsid w:val="00927ABD"/>
    <w:rsid w:val="009326DE"/>
    <w:rsid w:val="009331E7"/>
    <w:rsid w:val="009334D2"/>
    <w:rsid w:val="0093366D"/>
    <w:rsid w:val="009366DF"/>
    <w:rsid w:val="0093763B"/>
    <w:rsid w:val="00937B79"/>
    <w:rsid w:val="00937DFE"/>
    <w:rsid w:val="00937EDB"/>
    <w:rsid w:val="0094172C"/>
    <w:rsid w:val="009419A6"/>
    <w:rsid w:val="00941E3A"/>
    <w:rsid w:val="009423D0"/>
    <w:rsid w:val="00943B89"/>
    <w:rsid w:val="00944204"/>
    <w:rsid w:val="0094466D"/>
    <w:rsid w:val="00944EC7"/>
    <w:rsid w:val="0094521A"/>
    <w:rsid w:val="00946245"/>
    <w:rsid w:val="00947857"/>
    <w:rsid w:val="00947CBF"/>
    <w:rsid w:val="0095044E"/>
    <w:rsid w:val="0095219B"/>
    <w:rsid w:val="009523B9"/>
    <w:rsid w:val="0095264E"/>
    <w:rsid w:val="009573CA"/>
    <w:rsid w:val="0096142E"/>
    <w:rsid w:val="00962982"/>
    <w:rsid w:val="0096319B"/>
    <w:rsid w:val="00963525"/>
    <w:rsid w:val="00966063"/>
    <w:rsid w:val="00966C99"/>
    <w:rsid w:val="00967BBE"/>
    <w:rsid w:val="00970CF8"/>
    <w:rsid w:val="00970FB7"/>
    <w:rsid w:val="00972CB1"/>
    <w:rsid w:val="00973B7E"/>
    <w:rsid w:val="00976810"/>
    <w:rsid w:val="009773F2"/>
    <w:rsid w:val="00977463"/>
    <w:rsid w:val="00983275"/>
    <w:rsid w:val="009835D4"/>
    <w:rsid w:val="00984A43"/>
    <w:rsid w:val="00985715"/>
    <w:rsid w:val="00986EF0"/>
    <w:rsid w:val="00990017"/>
    <w:rsid w:val="00991045"/>
    <w:rsid w:val="009911D5"/>
    <w:rsid w:val="00991573"/>
    <w:rsid w:val="00991B86"/>
    <w:rsid w:val="00994DAE"/>
    <w:rsid w:val="00995A22"/>
    <w:rsid w:val="00996362"/>
    <w:rsid w:val="00997C4C"/>
    <w:rsid w:val="00997E42"/>
    <w:rsid w:val="009A12C6"/>
    <w:rsid w:val="009A1DCB"/>
    <w:rsid w:val="009A2F5C"/>
    <w:rsid w:val="009A38BC"/>
    <w:rsid w:val="009A38EF"/>
    <w:rsid w:val="009A3C44"/>
    <w:rsid w:val="009A4059"/>
    <w:rsid w:val="009A48D9"/>
    <w:rsid w:val="009A7AD9"/>
    <w:rsid w:val="009B0594"/>
    <w:rsid w:val="009B1DDF"/>
    <w:rsid w:val="009B35E6"/>
    <w:rsid w:val="009B3F37"/>
    <w:rsid w:val="009B40F6"/>
    <w:rsid w:val="009B5228"/>
    <w:rsid w:val="009C0DAE"/>
    <w:rsid w:val="009C1C64"/>
    <w:rsid w:val="009C693D"/>
    <w:rsid w:val="009C7C5A"/>
    <w:rsid w:val="009D09AB"/>
    <w:rsid w:val="009D1D9A"/>
    <w:rsid w:val="009D2FC0"/>
    <w:rsid w:val="009D4C5B"/>
    <w:rsid w:val="009D7D59"/>
    <w:rsid w:val="009E0434"/>
    <w:rsid w:val="009E06DE"/>
    <w:rsid w:val="009E0F29"/>
    <w:rsid w:val="009E11E7"/>
    <w:rsid w:val="009E1F96"/>
    <w:rsid w:val="009E35FA"/>
    <w:rsid w:val="009E4036"/>
    <w:rsid w:val="009E4CAC"/>
    <w:rsid w:val="009E5D74"/>
    <w:rsid w:val="009E7822"/>
    <w:rsid w:val="009F5DDB"/>
    <w:rsid w:val="009F6280"/>
    <w:rsid w:val="009F77A5"/>
    <w:rsid w:val="009F7948"/>
    <w:rsid w:val="00A045A0"/>
    <w:rsid w:val="00A04706"/>
    <w:rsid w:val="00A10585"/>
    <w:rsid w:val="00A106CF"/>
    <w:rsid w:val="00A10AA9"/>
    <w:rsid w:val="00A10C21"/>
    <w:rsid w:val="00A13609"/>
    <w:rsid w:val="00A1453E"/>
    <w:rsid w:val="00A15C0C"/>
    <w:rsid w:val="00A16940"/>
    <w:rsid w:val="00A17150"/>
    <w:rsid w:val="00A177B3"/>
    <w:rsid w:val="00A2055D"/>
    <w:rsid w:val="00A20C39"/>
    <w:rsid w:val="00A20C5E"/>
    <w:rsid w:val="00A21D86"/>
    <w:rsid w:val="00A22ABC"/>
    <w:rsid w:val="00A22D7B"/>
    <w:rsid w:val="00A24197"/>
    <w:rsid w:val="00A25E09"/>
    <w:rsid w:val="00A26CA4"/>
    <w:rsid w:val="00A26DB3"/>
    <w:rsid w:val="00A27A81"/>
    <w:rsid w:val="00A30DA4"/>
    <w:rsid w:val="00A316EA"/>
    <w:rsid w:val="00A31DE4"/>
    <w:rsid w:val="00A32012"/>
    <w:rsid w:val="00A32174"/>
    <w:rsid w:val="00A32A0D"/>
    <w:rsid w:val="00A32E96"/>
    <w:rsid w:val="00A33DA8"/>
    <w:rsid w:val="00A379A6"/>
    <w:rsid w:val="00A426B0"/>
    <w:rsid w:val="00A43514"/>
    <w:rsid w:val="00A43CDC"/>
    <w:rsid w:val="00A44775"/>
    <w:rsid w:val="00A469BB"/>
    <w:rsid w:val="00A478AC"/>
    <w:rsid w:val="00A47CA3"/>
    <w:rsid w:val="00A5054A"/>
    <w:rsid w:val="00A50ED6"/>
    <w:rsid w:val="00A514B8"/>
    <w:rsid w:val="00A51DD5"/>
    <w:rsid w:val="00A52A51"/>
    <w:rsid w:val="00A53066"/>
    <w:rsid w:val="00A536FE"/>
    <w:rsid w:val="00A53844"/>
    <w:rsid w:val="00A540B5"/>
    <w:rsid w:val="00A5574C"/>
    <w:rsid w:val="00A55E04"/>
    <w:rsid w:val="00A607E4"/>
    <w:rsid w:val="00A6104C"/>
    <w:rsid w:val="00A6203F"/>
    <w:rsid w:val="00A62937"/>
    <w:rsid w:val="00A63522"/>
    <w:rsid w:val="00A6547C"/>
    <w:rsid w:val="00A65A2F"/>
    <w:rsid w:val="00A66F85"/>
    <w:rsid w:val="00A703C1"/>
    <w:rsid w:val="00A70B67"/>
    <w:rsid w:val="00A715F6"/>
    <w:rsid w:val="00A71757"/>
    <w:rsid w:val="00A72299"/>
    <w:rsid w:val="00A72AA3"/>
    <w:rsid w:val="00A739A0"/>
    <w:rsid w:val="00A75807"/>
    <w:rsid w:val="00A7593E"/>
    <w:rsid w:val="00A771E3"/>
    <w:rsid w:val="00A80B32"/>
    <w:rsid w:val="00A817CC"/>
    <w:rsid w:val="00A81B15"/>
    <w:rsid w:val="00A822FC"/>
    <w:rsid w:val="00A8462A"/>
    <w:rsid w:val="00A855EB"/>
    <w:rsid w:val="00A86CE2"/>
    <w:rsid w:val="00A87896"/>
    <w:rsid w:val="00A9382D"/>
    <w:rsid w:val="00A93B01"/>
    <w:rsid w:val="00A9491C"/>
    <w:rsid w:val="00A94F1C"/>
    <w:rsid w:val="00A95754"/>
    <w:rsid w:val="00A96A67"/>
    <w:rsid w:val="00A96B01"/>
    <w:rsid w:val="00A97ED2"/>
    <w:rsid w:val="00AA1B2A"/>
    <w:rsid w:val="00AA2921"/>
    <w:rsid w:val="00AA2F9C"/>
    <w:rsid w:val="00AA3DA7"/>
    <w:rsid w:val="00AA3F78"/>
    <w:rsid w:val="00AA492D"/>
    <w:rsid w:val="00AA65D6"/>
    <w:rsid w:val="00AB1407"/>
    <w:rsid w:val="00AB1D28"/>
    <w:rsid w:val="00AB1DD0"/>
    <w:rsid w:val="00AB1FEE"/>
    <w:rsid w:val="00AB2436"/>
    <w:rsid w:val="00AB4481"/>
    <w:rsid w:val="00AB4A1E"/>
    <w:rsid w:val="00AB5F87"/>
    <w:rsid w:val="00AC1A2D"/>
    <w:rsid w:val="00AC2429"/>
    <w:rsid w:val="00AC26CC"/>
    <w:rsid w:val="00AC37FC"/>
    <w:rsid w:val="00AC4B7A"/>
    <w:rsid w:val="00AC5D91"/>
    <w:rsid w:val="00AC5E22"/>
    <w:rsid w:val="00AC62FA"/>
    <w:rsid w:val="00AC7198"/>
    <w:rsid w:val="00AD4F8B"/>
    <w:rsid w:val="00AD57B9"/>
    <w:rsid w:val="00AD58A9"/>
    <w:rsid w:val="00AD6073"/>
    <w:rsid w:val="00AD690A"/>
    <w:rsid w:val="00AD79D1"/>
    <w:rsid w:val="00AD7AA1"/>
    <w:rsid w:val="00AD7B95"/>
    <w:rsid w:val="00AD7CA8"/>
    <w:rsid w:val="00AE0E7A"/>
    <w:rsid w:val="00AE1010"/>
    <w:rsid w:val="00AE1261"/>
    <w:rsid w:val="00AE1BBB"/>
    <w:rsid w:val="00AE1C8C"/>
    <w:rsid w:val="00AE35F5"/>
    <w:rsid w:val="00AE44D8"/>
    <w:rsid w:val="00AE4B21"/>
    <w:rsid w:val="00AE5E1F"/>
    <w:rsid w:val="00AE5E8E"/>
    <w:rsid w:val="00AE659A"/>
    <w:rsid w:val="00AE725E"/>
    <w:rsid w:val="00AF1444"/>
    <w:rsid w:val="00AF31BB"/>
    <w:rsid w:val="00AF5F15"/>
    <w:rsid w:val="00AF62D9"/>
    <w:rsid w:val="00B01D2C"/>
    <w:rsid w:val="00B01EA1"/>
    <w:rsid w:val="00B0246C"/>
    <w:rsid w:val="00B02CE5"/>
    <w:rsid w:val="00B02D32"/>
    <w:rsid w:val="00B02FB5"/>
    <w:rsid w:val="00B0307E"/>
    <w:rsid w:val="00B034FE"/>
    <w:rsid w:val="00B07E8F"/>
    <w:rsid w:val="00B1253E"/>
    <w:rsid w:val="00B13609"/>
    <w:rsid w:val="00B13EB5"/>
    <w:rsid w:val="00B14072"/>
    <w:rsid w:val="00B146D2"/>
    <w:rsid w:val="00B1548C"/>
    <w:rsid w:val="00B15523"/>
    <w:rsid w:val="00B155DF"/>
    <w:rsid w:val="00B161CE"/>
    <w:rsid w:val="00B164C1"/>
    <w:rsid w:val="00B207BC"/>
    <w:rsid w:val="00B21E4A"/>
    <w:rsid w:val="00B231DA"/>
    <w:rsid w:val="00B23BEA"/>
    <w:rsid w:val="00B243F8"/>
    <w:rsid w:val="00B25A7A"/>
    <w:rsid w:val="00B269DC"/>
    <w:rsid w:val="00B27ACB"/>
    <w:rsid w:val="00B33A20"/>
    <w:rsid w:val="00B33D7D"/>
    <w:rsid w:val="00B3452C"/>
    <w:rsid w:val="00B3461D"/>
    <w:rsid w:val="00B35177"/>
    <w:rsid w:val="00B41825"/>
    <w:rsid w:val="00B420BA"/>
    <w:rsid w:val="00B42788"/>
    <w:rsid w:val="00B437DC"/>
    <w:rsid w:val="00B44230"/>
    <w:rsid w:val="00B45E7B"/>
    <w:rsid w:val="00B46D43"/>
    <w:rsid w:val="00B46F98"/>
    <w:rsid w:val="00B47150"/>
    <w:rsid w:val="00B51207"/>
    <w:rsid w:val="00B51E98"/>
    <w:rsid w:val="00B5241B"/>
    <w:rsid w:val="00B56E8E"/>
    <w:rsid w:val="00B60CBC"/>
    <w:rsid w:val="00B64625"/>
    <w:rsid w:val="00B65546"/>
    <w:rsid w:val="00B657CD"/>
    <w:rsid w:val="00B65F22"/>
    <w:rsid w:val="00B73DE8"/>
    <w:rsid w:val="00B74328"/>
    <w:rsid w:val="00B749E8"/>
    <w:rsid w:val="00B75BD7"/>
    <w:rsid w:val="00B76D8A"/>
    <w:rsid w:val="00B77007"/>
    <w:rsid w:val="00B80333"/>
    <w:rsid w:val="00B80F3D"/>
    <w:rsid w:val="00B826B1"/>
    <w:rsid w:val="00B842B9"/>
    <w:rsid w:val="00B8440F"/>
    <w:rsid w:val="00B8458D"/>
    <w:rsid w:val="00B84C91"/>
    <w:rsid w:val="00B86779"/>
    <w:rsid w:val="00B867CA"/>
    <w:rsid w:val="00B87F06"/>
    <w:rsid w:val="00B913F6"/>
    <w:rsid w:val="00B91DC6"/>
    <w:rsid w:val="00B9239E"/>
    <w:rsid w:val="00B93B80"/>
    <w:rsid w:val="00B95EEA"/>
    <w:rsid w:val="00B968FF"/>
    <w:rsid w:val="00BA27D8"/>
    <w:rsid w:val="00BA30C2"/>
    <w:rsid w:val="00BA44A5"/>
    <w:rsid w:val="00BA4671"/>
    <w:rsid w:val="00BA4D1D"/>
    <w:rsid w:val="00BA69AC"/>
    <w:rsid w:val="00BA6AAF"/>
    <w:rsid w:val="00BA74D1"/>
    <w:rsid w:val="00BB3450"/>
    <w:rsid w:val="00BB4D17"/>
    <w:rsid w:val="00BB4EAD"/>
    <w:rsid w:val="00BB55C3"/>
    <w:rsid w:val="00BB77CB"/>
    <w:rsid w:val="00BC02DC"/>
    <w:rsid w:val="00BC2104"/>
    <w:rsid w:val="00BC344A"/>
    <w:rsid w:val="00BC5696"/>
    <w:rsid w:val="00BC5E31"/>
    <w:rsid w:val="00BC72CB"/>
    <w:rsid w:val="00BD02F2"/>
    <w:rsid w:val="00BD07F9"/>
    <w:rsid w:val="00BD0FB3"/>
    <w:rsid w:val="00BD4FB4"/>
    <w:rsid w:val="00BD5C4C"/>
    <w:rsid w:val="00BD5F9D"/>
    <w:rsid w:val="00BE06CE"/>
    <w:rsid w:val="00BE097E"/>
    <w:rsid w:val="00BE24C2"/>
    <w:rsid w:val="00BE29EC"/>
    <w:rsid w:val="00BE3EA1"/>
    <w:rsid w:val="00BE5EEF"/>
    <w:rsid w:val="00BE74D7"/>
    <w:rsid w:val="00BE776F"/>
    <w:rsid w:val="00BF206D"/>
    <w:rsid w:val="00BF275A"/>
    <w:rsid w:val="00BF37AD"/>
    <w:rsid w:val="00BF37B4"/>
    <w:rsid w:val="00BF7EE5"/>
    <w:rsid w:val="00C003A7"/>
    <w:rsid w:val="00C01A9F"/>
    <w:rsid w:val="00C01EB8"/>
    <w:rsid w:val="00C01F23"/>
    <w:rsid w:val="00C03B8D"/>
    <w:rsid w:val="00C05409"/>
    <w:rsid w:val="00C074C5"/>
    <w:rsid w:val="00C07E1F"/>
    <w:rsid w:val="00C10E90"/>
    <w:rsid w:val="00C12148"/>
    <w:rsid w:val="00C123AC"/>
    <w:rsid w:val="00C14238"/>
    <w:rsid w:val="00C14DDA"/>
    <w:rsid w:val="00C15941"/>
    <w:rsid w:val="00C172CB"/>
    <w:rsid w:val="00C17AA1"/>
    <w:rsid w:val="00C17B3A"/>
    <w:rsid w:val="00C21C07"/>
    <w:rsid w:val="00C2211F"/>
    <w:rsid w:val="00C224CB"/>
    <w:rsid w:val="00C22ABB"/>
    <w:rsid w:val="00C22E91"/>
    <w:rsid w:val="00C22ECF"/>
    <w:rsid w:val="00C23AC3"/>
    <w:rsid w:val="00C24007"/>
    <w:rsid w:val="00C30243"/>
    <w:rsid w:val="00C307C3"/>
    <w:rsid w:val="00C30AAB"/>
    <w:rsid w:val="00C31FF1"/>
    <w:rsid w:val="00C333C4"/>
    <w:rsid w:val="00C33FC2"/>
    <w:rsid w:val="00C34F3B"/>
    <w:rsid w:val="00C35107"/>
    <w:rsid w:val="00C3533A"/>
    <w:rsid w:val="00C36C62"/>
    <w:rsid w:val="00C379DE"/>
    <w:rsid w:val="00C40A7A"/>
    <w:rsid w:val="00C40DDE"/>
    <w:rsid w:val="00C42E9C"/>
    <w:rsid w:val="00C44906"/>
    <w:rsid w:val="00C44A86"/>
    <w:rsid w:val="00C44F47"/>
    <w:rsid w:val="00C468ED"/>
    <w:rsid w:val="00C4709F"/>
    <w:rsid w:val="00C535F6"/>
    <w:rsid w:val="00C53974"/>
    <w:rsid w:val="00C54532"/>
    <w:rsid w:val="00C5513B"/>
    <w:rsid w:val="00C55162"/>
    <w:rsid w:val="00C551CC"/>
    <w:rsid w:val="00C55509"/>
    <w:rsid w:val="00C5587A"/>
    <w:rsid w:val="00C56893"/>
    <w:rsid w:val="00C572AC"/>
    <w:rsid w:val="00C613C3"/>
    <w:rsid w:val="00C618C1"/>
    <w:rsid w:val="00C6299E"/>
    <w:rsid w:val="00C6381C"/>
    <w:rsid w:val="00C66021"/>
    <w:rsid w:val="00C66100"/>
    <w:rsid w:val="00C661C5"/>
    <w:rsid w:val="00C707BB"/>
    <w:rsid w:val="00C72B9B"/>
    <w:rsid w:val="00C73494"/>
    <w:rsid w:val="00C739BB"/>
    <w:rsid w:val="00C73DA8"/>
    <w:rsid w:val="00C7468F"/>
    <w:rsid w:val="00C7589E"/>
    <w:rsid w:val="00C76617"/>
    <w:rsid w:val="00C77724"/>
    <w:rsid w:val="00C81D68"/>
    <w:rsid w:val="00C8218C"/>
    <w:rsid w:val="00C824D2"/>
    <w:rsid w:val="00C82C23"/>
    <w:rsid w:val="00C830CA"/>
    <w:rsid w:val="00C83288"/>
    <w:rsid w:val="00C84208"/>
    <w:rsid w:val="00C85105"/>
    <w:rsid w:val="00C852D3"/>
    <w:rsid w:val="00C85B88"/>
    <w:rsid w:val="00C86011"/>
    <w:rsid w:val="00C86232"/>
    <w:rsid w:val="00C865EF"/>
    <w:rsid w:val="00C87737"/>
    <w:rsid w:val="00C87FE7"/>
    <w:rsid w:val="00C912EE"/>
    <w:rsid w:val="00C91CEC"/>
    <w:rsid w:val="00C92B4C"/>
    <w:rsid w:val="00C94D14"/>
    <w:rsid w:val="00C95A6A"/>
    <w:rsid w:val="00C971A3"/>
    <w:rsid w:val="00CA27C7"/>
    <w:rsid w:val="00CA4259"/>
    <w:rsid w:val="00CA4C09"/>
    <w:rsid w:val="00CA4CF3"/>
    <w:rsid w:val="00CA50FE"/>
    <w:rsid w:val="00CA6CBE"/>
    <w:rsid w:val="00CA7098"/>
    <w:rsid w:val="00CB1154"/>
    <w:rsid w:val="00CB1BAC"/>
    <w:rsid w:val="00CB3687"/>
    <w:rsid w:val="00CB5047"/>
    <w:rsid w:val="00CC1AAA"/>
    <w:rsid w:val="00CC2F2C"/>
    <w:rsid w:val="00CC56E5"/>
    <w:rsid w:val="00CC627F"/>
    <w:rsid w:val="00CC72D5"/>
    <w:rsid w:val="00CC77EB"/>
    <w:rsid w:val="00CC7BD6"/>
    <w:rsid w:val="00CD04FB"/>
    <w:rsid w:val="00CD334A"/>
    <w:rsid w:val="00CD33D2"/>
    <w:rsid w:val="00CD34E6"/>
    <w:rsid w:val="00CD3763"/>
    <w:rsid w:val="00CD4EF7"/>
    <w:rsid w:val="00CD5CCC"/>
    <w:rsid w:val="00CD6B17"/>
    <w:rsid w:val="00CD6E5E"/>
    <w:rsid w:val="00CE03F0"/>
    <w:rsid w:val="00CE1BD4"/>
    <w:rsid w:val="00CE2C81"/>
    <w:rsid w:val="00CE3276"/>
    <w:rsid w:val="00CE3FB1"/>
    <w:rsid w:val="00CE401B"/>
    <w:rsid w:val="00CE59BF"/>
    <w:rsid w:val="00CE6342"/>
    <w:rsid w:val="00CE63DA"/>
    <w:rsid w:val="00CE76A7"/>
    <w:rsid w:val="00CE7C09"/>
    <w:rsid w:val="00CF13B7"/>
    <w:rsid w:val="00CF148F"/>
    <w:rsid w:val="00CF2665"/>
    <w:rsid w:val="00CF33B9"/>
    <w:rsid w:val="00CF40E4"/>
    <w:rsid w:val="00CF5F6F"/>
    <w:rsid w:val="00CF6A3B"/>
    <w:rsid w:val="00D00027"/>
    <w:rsid w:val="00D01285"/>
    <w:rsid w:val="00D10928"/>
    <w:rsid w:val="00D10AE3"/>
    <w:rsid w:val="00D14AFB"/>
    <w:rsid w:val="00D14B68"/>
    <w:rsid w:val="00D14E42"/>
    <w:rsid w:val="00D1505D"/>
    <w:rsid w:val="00D168E8"/>
    <w:rsid w:val="00D169B0"/>
    <w:rsid w:val="00D172FE"/>
    <w:rsid w:val="00D174FD"/>
    <w:rsid w:val="00D17865"/>
    <w:rsid w:val="00D20738"/>
    <w:rsid w:val="00D21BD6"/>
    <w:rsid w:val="00D242CB"/>
    <w:rsid w:val="00D2472E"/>
    <w:rsid w:val="00D24FDA"/>
    <w:rsid w:val="00D25C9C"/>
    <w:rsid w:val="00D30333"/>
    <w:rsid w:val="00D30BE0"/>
    <w:rsid w:val="00D3305F"/>
    <w:rsid w:val="00D331C6"/>
    <w:rsid w:val="00D34DFF"/>
    <w:rsid w:val="00D361C4"/>
    <w:rsid w:val="00D37798"/>
    <w:rsid w:val="00D41129"/>
    <w:rsid w:val="00D41667"/>
    <w:rsid w:val="00D423D8"/>
    <w:rsid w:val="00D43B68"/>
    <w:rsid w:val="00D47013"/>
    <w:rsid w:val="00D474C4"/>
    <w:rsid w:val="00D47705"/>
    <w:rsid w:val="00D479BD"/>
    <w:rsid w:val="00D508EE"/>
    <w:rsid w:val="00D51AE6"/>
    <w:rsid w:val="00D5271D"/>
    <w:rsid w:val="00D54D51"/>
    <w:rsid w:val="00D6212C"/>
    <w:rsid w:val="00D62962"/>
    <w:rsid w:val="00D62F55"/>
    <w:rsid w:val="00D6489C"/>
    <w:rsid w:val="00D65498"/>
    <w:rsid w:val="00D70131"/>
    <w:rsid w:val="00D7048C"/>
    <w:rsid w:val="00D70743"/>
    <w:rsid w:val="00D70757"/>
    <w:rsid w:val="00D70790"/>
    <w:rsid w:val="00D71D03"/>
    <w:rsid w:val="00D731D1"/>
    <w:rsid w:val="00D735C5"/>
    <w:rsid w:val="00D73740"/>
    <w:rsid w:val="00D74897"/>
    <w:rsid w:val="00D7546E"/>
    <w:rsid w:val="00D761A6"/>
    <w:rsid w:val="00D810F7"/>
    <w:rsid w:val="00D81DC9"/>
    <w:rsid w:val="00D81FB0"/>
    <w:rsid w:val="00D82B8E"/>
    <w:rsid w:val="00D84E5C"/>
    <w:rsid w:val="00D855EE"/>
    <w:rsid w:val="00D85E60"/>
    <w:rsid w:val="00D86373"/>
    <w:rsid w:val="00D867F8"/>
    <w:rsid w:val="00D86892"/>
    <w:rsid w:val="00D87761"/>
    <w:rsid w:val="00D87C33"/>
    <w:rsid w:val="00D90F52"/>
    <w:rsid w:val="00D92B0E"/>
    <w:rsid w:val="00D93204"/>
    <w:rsid w:val="00D93625"/>
    <w:rsid w:val="00D93761"/>
    <w:rsid w:val="00D93B88"/>
    <w:rsid w:val="00D95C60"/>
    <w:rsid w:val="00D961F8"/>
    <w:rsid w:val="00DA14AD"/>
    <w:rsid w:val="00DA2B7A"/>
    <w:rsid w:val="00DA519D"/>
    <w:rsid w:val="00DA6C6D"/>
    <w:rsid w:val="00DA782C"/>
    <w:rsid w:val="00DB0707"/>
    <w:rsid w:val="00DB1730"/>
    <w:rsid w:val="00DB1D39"/>
    <w:rsid w:val="00DB35C3"/>
    <w:rsid w:val="00DB3F82"/>
    <w:rsid w:val="00DB5742"/>
    <w:rsid w:val="00DB5CA4"/>
    <w:rsid w:val="00DB6524"/>
    <w:rsid w:val="00DB6573"/>
    <w:rsid w:val="00DB7CE3"/>
    <w:rsid w:val="00DC09D8"/>
    <w:rsid w:val="00DC2A04"/>
    <w:rsid w:val="00DC315F"/>
    <w:rsid w:val="00DC36B5"/>
    <w:rsid w:val="00DC3911"/>
    <w:rsid w:val="00DC590D"/>
    <w:rsid w:val="00DC596B"/>
    <w:rsid w:val="00DC638E"/>
    <w:rsid w:val="00DC749A"/>
    <w:rsid w:val="00DD17C5"/>
    <w:rsid w:val="00DD2A1A"/>
    <w:rsid w:val="00DD2ED3"/>
    <w:rsid w:val="00DD5D5F"/>
    <w:rsid w:val="00DD7132"/>
    <w:rsid w:val="00DD7374"/>
    <w:rsid w:val="00DE0FC3"/>
    <w:rsid w:val="00DE270B"/>
    <w:rsid w:val="00DE32C4"/>
    <w:rsid w:val="00DE496E"/>
    <w:rsid w:val="00DE4AB9"/>
    <w:rsid w:val="00DE4B7A"/>
    <w:rsid w:val="00DE53A5"/>
    <w:rsid w:val="00DE5E69"/>
    <w:rsid w:val="00DF1DE4"/>
    <w:rsid w:val="00DF239C"/>
    <w:rsid w:val="00DF3782"/>
    <w:rsid w:val="00DF3879"/>
    <w:rsid w:val="00DF42EC"/>
    <w:rsid w:val="00DF4D42"/>
    <w:rsid w:val="00DF72D0"/>
    <w:rsid w:val="00DF7D5F"/>
    <w:rsid w:val="00E00D75"/>
    <w:rsid w:val="00E027FD"/>
    <w:rsid w:val="00E0671C"/>
    <w:rsid w:val="00E070C5"/>
    <w:rsid w:val="00E07F80"/>
    <w:rsid w:val="00E11836"/>
    <w:rsid w:val="00E13A66"/>
    <w:rsid w:val="00E13DC5"/>
    <w:rsid w:val="00E13E30"/>
    <w:rsid w:val="00E14DDF"/>
    <w:rsid w:val="00E1688F"/>
    <w:rsid w:val="00E1766D"/>
    <w:rsid w:val="00E20CFE"/>
    <w:rsid w:val="00E221A5"/>
    <w:rsid w:val="00E22D28"/>
    <w:rsid w:val="00E24C79"/>
    <w:rsid w:val="00E30E44"/>
    <w:rsid w:val="00E30F1C"/>
    <w:rsid w:val="00E30FD8"/>
    <w:rsid w:val="00E31163"/>
    <w:rsid w:val="00E331C8"/>
    <w:rsid w:val="00E336C1"/>
    <w:rsid w:val="00E33F38"/>
    <w:rsid w:val="00E34AE2"/>
    <w:rsid w:val="00E35C63"/>
    <w:rsid w:val="00E36818"/>
    <w:rsid w:val="00E37D07"/>
    <w:rsid w:val="00E4053F"/>
    <w:rsid w:val="00E40BED"/>
    <w:rsid w:val="00E40D90"/>
    <w:rsid w:val="00E419EF"/>
    <w:rsid w:val="00E41CF4"/>
    <w:rsid w:val="00E430D0"/>
    <w:rsid w:val="00E43202"/>
    <w:rsid w:val="00E43743"/>
    <w:rsid w:val="00E43933"/>
    <w:rsid w:val="00E43EB9"/>
    <w:rsid w:val="00E44FEA"/>
    <w:rsid w:val="00E45DF7"/>
    <w:rsid w:val="00E472ED"/>
    <w:rsid w:val="00E51459"/>
    <w:rsid w:val="00E5275B"/>
    <w:rsid w:val="00E5390E"/>
    <w:rsid w:val="00E54C7F"/>
    <w:rsid w:val="00E567E3"/>
    <w:rsid w:val="00E56D8D"/>
    <w:rsid w:val="00E61731"/>
    <w:rsid w:val="00E628DC"/>
    <w:rsid w:val="00E6581A"/>
    <w:rsid w:val="00E65C15"/>
    <w:rsid w:val="00E65D29"/>
    <w:rsid w:val="00E66247"/>
    <w:rsid w:val="00E664A3"/>
    <w:rsid w:val="00E70C06"/>
    <w:rsid w:val="00E70DBA"/>
    <w:rsid w:val="00E71BB6"/>
    <w:rsid w:val="00E72D9C"/>
    <w:rsid w:val="00E73704"/>
    <w:rsid w:val="00E73836"/>
    <w:rsid w:val="00E748BA"/>
    <w:rsid w:val="00E75AAB"/>
    <w:rsid w:val="00E77839"/>
    <w:rsid w:val="00E8080C"/>
    <w:rsid w:val="00E80D98"/>
    <w:rsid w:val="00E81685"/>
    <w:rsid w:val="00E8426A"/>
    <w:rsid w:val="00E8533D"/>
    <w:rsid w:val="00E87434"/>
    <w:rsid w:val="00E9021A"/>
    <w:rsid w:val="00E9127A"/>
    <w:rsid w:val="00E91953"/>
    <w:rsid w:val="00E93AFD"/>
    <w:rsid w:val="00E94150"/>
    <w:rsid w:val="00E9418A"/>
    <w:rsid w:val="00E94511"/>
    <w:rsid w:val="00EA2251"/>
    <w:rsid w:val="00EA243C"/>
    <w:rsid w:val="00EA24CA"/>
    <w:rsid w:val="00EA29AD"/>
    <w:rsid w:val="00EA2DFE"/>
    <w:rsid w:val="00EA46B1"/>
    <w:rsid w:val="00EA56DB"/>
    <w:rsid w:val="00EA747D"/>
    <w:rsid w:val="00EB0181"/>
    <w:rsid w:val="00EB0D80"/>
    <w:rsid w:val="00EB2176"/>
    <w:rsid w:val="00EB27AE"/>
    <w:rsid w:val="00EB35A3"/>
    <w:rsid w:val="00EB3C53"/>
    <w:rsid w:val="00EB3E48"/>
    <w:rsid w:val="00EB68DC"/>
    <w:rsid w:val="00EB712A"/>
    <w:rsid w:val="00EC10A1"/>
    <w:rsid w:val="00EC290E"/>
    <w:rsid w:val="00EC2B20"/>
    <w:rsid w:val="00EC37CA"/>
    <w:rsid w:val="00EC74A2"/>
    <w:rsid w:val="00ED0AD2"/>
    <w:rsid w:val="00ED1018"/>
    <w:rsid w:val="00ED21C0"/>
    <w:rsid w:val="00ED2411"/>
    <w:rsid w:val="00ED4BDF"/>
    <w:rsid w:val="00EE015E"/>
    <w:rsid w:val="00EE0F02"/>
    <w:rsid w:val="00EE0F2B"/>
    <w:rsid w:val="00EE2976"/>
    <w:rsid w:val="00EE2D44"/>
    <w:rsid w:val="00EE32DD"/>
    <w:rsid w:val="00EE3AF2"/>
    <w:rsid w:val="00EE3C04"/>
    <w:rsid w:val="00EE6B7C"/>
    <w:rsid w:val="00EF12A3"/>
    <w:rsid w:val="00EF2269"/>
    <w:rsid w:val="00EF2ECB"/>
    <w:rsid w:val="00EF3E96"/>
    <w:rsid w:val="00EF4A59"/>
    <w:rsid w:val="00EF5314"/>
    <w:rsid w:val="00EF6758"/>
    <w:rsid w:val="00EF6B1F"/>
    <w:rsid w:val="00F00BD8"/>
    <w:rsid w:val="00F02393"/>
    <w:rsid w:val="00F0276E"/>
    <w:rsid w:val="00F035DD"/>
    <w:rsid w:val="00F0541B"/>
    <w:rsid w:val="00F06EA9"/>
    <w:rsid w:val="00F0754E"/>
    <w:rsid w:val="00F100D3"/>
    <w:rsid w:val="00F1144A"/>
    <w:rsid w:val="00F15398"/>
    <w:rsid w:val="00F161BC"/>
    <w:rsid w:val="00F16599"/>
    <w:rsid w:val="00F16EC0"/>
    <w:rsid w:val="00F2013E"/>
    <w:rsid w:val="00F209CE"/>
    <w:rsid w:val="00F23AEB"/>
    <w:rsid w:val="00F25484"/>
    <w:rsid w:val="00F27D23"/>
    <w:rsid w:val="00F30E1D"/>
    <w:rsid w:val="00F3120A"/>
    <w:rsid w:val="00F32131"/>
    <w:rsid w:val="00F32F25"/>
    <w:rsid w:val="00F33C0A"/>
    <w:rsid w:val="00F34AC2"/>
    <w:rsid w:val="00F36D74"/>
    <w:rsid w:val="00F37113"/>
    <w:rsid w:val="00F37C36"/>
    <w:rsid w:val="00F37D91"/>
    <w:rsid w:val="00F40546"/>
    <w:rsid w:val="00F40655"/>
    <w:rsid w:val="00F43138"/>
    <w:rsid w:val="00F44AF2"/>
    <w:rsid w:val="00F45FC5"/>
    <w:rsid w:val="00F4646A"/>
    <w:rsid w:val="00F464EF"/>
    <w:rsid w:val="00F50F49"/>
    <w:rsid w:val="00F515C5"/>
    <w:rsid w:val="00F519B4"/>
    <w:rsid w:val="00F51F80"/>
    <w:rsid w:val="00F538C9"/>
    <w:rsid w:val="00F55701"/>
    <w:rsid w:val="00F565BD"/>
    <w:rsid w:val="00F57747"/>
    <w:rsid w:val="00F60A2E"/>
    <w:rsid w:val="00F60B3D"/>
    <w:rsid w:val="00F60B86"/>
    <w:rsid w:val="00F60F94"/>
    <w:rsid w:val="00F6208F"/>
    <w:rsid w:val="00F626F5"/>
    <w:rsid w:val="00F6329C"/>
    <w:rsid w:val="00F64C69"/>
    <w:rsid w:val="00F654F9"/>
    <w:rsid w:val="00F66F60"/>
    <w:rsid w:val="00F715A6"/>
    <w:rsid w:val="00F71632"/>
    <w:rsid w:val="00F73B29"/>
    <w:rsid w:val="00F74BDC"/>
    <w:rsid w:val="00F75391"/>
    <w:rsid w:val="00F763F0"/>
    <w:rsid w:val="00F767AD"/>
    <w:rsid w:val="00F76BFD"/>
    <w:rsid w:val="00F77615"/>
    <w:rsid w:val="00F80CDB"/>
    <w:rsid w:val="00F811A2"/>
    <w:rsid w:val="00F81617"/>
    <w:rsid w:val="00F82CFB"/>
    <w:rsid w:val="00F82F93"/>
    <w:rsid w:val="00F83BBD"/>
    <w:rsid w:val="00F83F85"/>
    <w:rsid w:val="00F85AE3"/>
    <w:rsid w:val="00F85B63"/>
    <w:rsid w:val="00F86DA8"/>
    <w:rsid w:val="00F87BE4"/>
    <w:rsid w:val="00F87D45"/>
    <w:rsid w:val="00F925F4"/>
    <w:rsid w:val="00F928A3"/>
    <w:rsid w:val="00F9527B"/>
    <w:rsid w:val="00F95BD8"/>
    <w:rsid w:val="00F9696F"/>
    <w:rsid w:val="00F97517"/>
    <w:rsid w:val="00FA0A96"/>
    <w:rsid w:val="00FA639C"/>
    <w:rsid w:val="00FA778F"/>
    <w:rsid w:val="00FA7E80"/>
    <w:rsid w:val="00FB00D4"/>
    <w:rsid w:val="00FB01B2"/>
    <w:rsid w:val="00FB01D8"/>
    <w:rsid w:val="00FB1575"/>
    <w:rsid w:val="00FB49A8"/>
    <w:rsid w:val="00FB53A5"/>
    <w:rsid w:val="00FB6D31"/>
    <w:rsid w:val="00FB6E7E"/>
    <w:rsid w:val="00FB7C05"/>
    <w:rsid w:val="00FC0AF5"/>
    <w:rsid w:val="00FC1AD2"/>
    <w:rsid w:val="00FC1B35"/>
    <w:rsid w:val="00FC1E3C"/>
    <w:rsid w:val="00FC1F93"/>
    <w:rsid w:val="00FC1F99"/>
    <w:rsid w:val="00FC2B91"/>
    <w:rsid w:val="00FC5C96"/>
    <w:rsid w:val="00FC604D"/>
    <w:rsid w:val="00FC67E9"/>
    <w:rsid w:val="00FD0F4D"/>
    <w:rsid w:val="00FD18C7"/>
    <w:rsid w:val="00FD2C1B"/>
    <w:rsid w:val="00FD4533"/>
    <w:rsid w:val="00FD49D8"/>
    <w:rsid w:val="00FD4BFF"/>
    <w:rsid w:val="00FD5189"/>
    <w:rsid w:val="00FD5D80"/>
    <w:rsid w:val="00FD6146"/>
    <w:rsid w:val="00FD6A13"/>
    <w:rsid w:val="00FE079C"/>
    <w:rsid w:val="00FE0E38"/>
    <w:rsid w:val="00FE16E8"/>
    <w:rsid w:val="00FE192F"/>
    <w:rsid w:val="00FE1E51"/>
    <w:rsid w:val="00FE1FD2"/>
    <w:rsid w:val="00FE21D9"/>
    <w:rsid w:val="00FE225B"/>
    <w:rsid w:val="00FE2C8A"/>
    <w:rsid w:val="00FE3CA8"/>
    <w:rsid w:val="00FE4E5C"/>
    <w:rsid w:val="00FE5373"/>
    <w:rsid w:val="00FE583A"/>
    <w:rsid w:val="00FE76A4"/>
    <w:rsid w:val="00FE7996"/>
    <w:rsid w:val="00FE7FD4"/>
    <w:rsid w:val="00FF3B0F"/>
    <w:rsid w:val="00FF56D5"/>
    <w:rsid w:val="00FF5913"/>
    <w:rsid w:val="00FF61C1"/>
    <w:rsid w:val="00FF6D3A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59A"/>
    <w:pPr>
      <w:spacing w:after="0" w:line="240" w:lineRule="auto"/>
      <w:ind w:firstLine="90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65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AE659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E6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E65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E65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E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Для_актов"/>
    <w:basedOn w:val="a"/>
    <w:uiPriority w:val="99"/>
    <w:rsid w:val="00AE659A"/>
    <w:pPr>
      <w:spacing w:after="0" w:line="240" w:lineRule="auto"/>
      <w:ind w:firstLine="720"/>
      <w:jc w:val="both"/>
    </w:pPr>
    <w:rPr>
      <w:rFonts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B42788"/>
    <w:pPr>
      <w:ind w:left="720"/>
    </w:pPr>
  </w:style>
  <w:style w:type="table" w:styleId="ab">
    <w:name w:val="Table Grid"/>
    <w:basedOn w:val="a1"/>
    <w:rsid w:val="001B11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4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FB6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6D31"/>
    <w:rPr>
      <w:rFonts w:ascii="Times New Roman" w:hAnsi="Times New Roman"/>
      <w:sz w:val="24"/>
      <w:szCs w:val="24"/>
    </w:rPr>
  </w:style>
  <w:style w:type="paragraph" w:styleId="ae">
    <w:name w:val="No Spacing"/>
    <w:qFormat/>
    <w:rsid w:val="00FB6D31"/>
    <w:rPr>
      <w:rFonts w:ascii="Times New Roman" w:hAnsi="Times New Roman"/>
      <w:sz w:val="24"/>
      <w:szCs w:val="24"/>
    </w:rPr>
  </w:style>
  <w:style w:type="character" w:styleId="af">
    <w:name w:val="page number"/>
    <w:basedOn w:val="a0"/>
    <w:rsid w:val="00BD02F2"/>
  </w:style>
  <w:style w:type="paragraph" w:styleId="af0">
    <w:name w:val="Balloon Text"/>
    <w:basedOn w:val="a"/>
    <w:link w:val="af1"/>
    <w:semiHidden/>
    <w:unhideWhenUsed/>
    <w:rsid w:val="00BD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D02F2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BD02F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D02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BD02F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5">
    <w:name w:val="Схема документа Знак"/>
    <w:basedOn w:val="a0"/>
    <w:link w:val="af6"/>
    <w:semiHidden/>
    <w:rsid w:val="00BD02F2"/>
    <w:rPr>
      <w:rFonts w:ascii="Tahoma" w:hAnsi="Tahoma" w:cs="Tahoma"/>
      <w:shd w:val="clear" w:color="auto" w:fill="000080"/>
    </w:rPr>
  </w:style>
  <w:style w:type="paragraph" w:styleId="af6">
    <w:name w:val="Document Map"/>
    <w:basedOn w:val="a"/>
    <w:link w:val="af5"/>
    <w:semiHidden/>
    <w:rsid w:val="00BD02F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styleId="af7">
    <w:name w:val="Hyperlink"/>
    <w:uiPriority w:val="99"/>
    <w:semiHidden/>
    <w:unhideWhenUsed/>
    <w:rsid w:val="00BD02F2"/>
    <w:rPr>
      <w:color w:val="0000FF"/>
      <w:u w:val="single"/>
    </w:rPr>
  </w:style>
  <w:style w:type="paragraph" w:customStyle="1" w:styleId="Default">
    <w:name w:val="Default"/>
    <w:rsid w:val="00804B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onsTitle">
    <w:name w:val="ConsTitle"/>
    <w:rsid w:val="00F73B29"/>
    <w:pPr>
      <w:snapToGrid w:val="0"/>
    </w:pPr>
    <w:rPr>
      <w:rFonts w:ascii="Arial" w:hAnsi="Arial"/>
      <w:b/>
      <w:sz w:val="16"/>
    </w:rPr>
  </w:style>
  <w:style w:type="numbering" w:customStyle="1" w:styleId="1">
    <w:name w:val="Нет списка1"/>
    <w:next w:val="a2"/>
    <w:uiPriority w:val="99"/>
    <w:semiHidden/>
    <w:unhideWhenUsed/>
    <w:rsid w:val="000D731D"/>
  </w:style>
  <w:style w:type="table" w:customStyle="1" w:styleId="10">
    <w:name w:val="Сетка таблицы1"/>
    <w:basedOn w:val="a1"/>
    <w:next w:val="ab"/>
    <w:uiPriority w:val="59"/>
    <w:rsid w:val="000D731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BE776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ED44-7AF5-4C3E-942F-924EC1A1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32118</TotalTime>
  <Pages>46</Pages>
  <Words>14383</Words>
  <Characters>98669</Characters>
  <Application>Microsoft Office Word</Application>
  <DocSecurity>0</DocSecurity>
  <Lines>822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112827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Побежимова Анна Константиновна</cp:lastModifiedBy>
  <cp:revision>370</cp:revision>
  <cp:lastPrinted>2021-04-30T02:43:00Z</cp:lastPrinted>
  <dcterms:created xsi:type="dcterms:W3CDTF">2011-04-07T03:58:00Z</dcterms:created>
  <dcterms:modified xsi:type="dcterms:W3CDTF">2021-05-12T05:23:00Z</dcterms:modified>
</cp:coreProperties>
</file>