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B0" w:rsidRDefault="00A04AB0" w:rsidP="00A04AB0">
      <w:pPr>
        <w:jc w:val="center"/>
      </w:pPr>
      <w:r>
        <w:t xml:space="preserve">РОССИЙСКАЯ ФЕДЕРАЦИЯ </w:t>
      </w:r>
    </w:p>
    <w:p w:rsidR="00A04AB0" w:rsidRDefault="00A04AB0" w:rsidP="00A04AB0">
      <w:pPr>
        <w:jc w:val="center"/>
      </w:pPr>
      <w:r>
        <w:t>Иркутская область, Слюдянский район</w:t>
      </w:r>
    </w:p>
    <w:p w:rsidR="00A04AB0" w:rsidRDefault="00A04AB0" w:rsidP="00A04AB0">
      <w:pPr>
        <w:jc w:val="center"/>
        <w:rPr>
          <w:b/>
          <w:sz w:val="28"/>
          <w:szCs w:val="28"/>
        </w:rPr>
      </w:pPr>
      <w:r>
        <w:rPr>
          <w:b/>
          <w:sz w:val="28"/>
          <w:szCs w:val="28"/>
        </w:rPr>
        <w:t>АДМИНИСТРАЦИЯ МАРИТУЙСКОГО</w:t>
      </w:r>
    </w:p>
    <w:p w:rsidR="00A04AB0" w:rsidRDefault="00A04AB0" w:rsidP="00A04AB0">
      <w:pPr>
        <w:jc w:val="center"/>
        <w:rPr>
          <w:b/>
          <w:sz w:val="28"/>
          <w:szCs w:val="28"/>
        </w:rPr>
      </w:pPr>
      <w:r>
        <w:rPr>
          <w:b/>
          <w:sz w:val="28"/>
          <w:szCs w:val="28"/>
        </w:rPr>
        <w:t xml:space="preserve"> СЕЛЬСКОГО ПОСЕЛЕНИЯ</w:t>
      </w:r>
    </w:p>
    <w:p w:rsidR="00A04AB0" w:rsidRDefault="00A04AB0" w:rsidP="00A04AB0">
      <w:pPr>
        <w:jc w:val="center"/>
      </w:pPr>
      <w:proofErr w:type="spellStart"/>
      <w:r>
        <w:t>с</w:t>
      </w:r>
      <w:proofErr w:type="gramStart"/>
      <w:r>
        <w:t>.М</w:t>
      </w:r>
      <w:proofErr w:type="gramEnd"/>
      <w:r>
        <w:t>аритуй</w:t>
      </w:r>
      <w:proofErr w:type="spellEnd"/>
      <w:r>
        <w:t xml:space="preserve"> 7</w:t>
      </w:r>
    </w:p>
    <w:p w:rsidR="00A04AB0" w:rsidRDefault="00A04AB0" w:rsidP="00A04AB0">
      <w:pPr>
        <w:jc w:val="center"/>
        <w:rPr>
          <w:b/>
        </w:rPr>
      </w:pPr>
    </w:p>
    <w:p w:rsidR="00A04AB0" w:rsidRDefault="00A04AB0" w:rsidP="00A04AB0">
      <w:pPr>
        <w:jc w:val="center"/>
        <w:rPr>
          <w:b/>
          <w:sz w:val="28"/>
          <w:szCs w:val="28"/>
        </w:rPr>
      </w:pPr>
      <w:r>
        <w:rPr>
          <w:b/>
          <w:sz w:val="28"/>
          <w:szCs w:val="28"/>
        </w:rPr>
        <w:t>РАСПОРЯЖЕНИЕ</w:t>
      </w:r>
    </w:p>
    <w:p w:rsidR="00A04AB0" w:rsidRDefault="00A04AB0" w:rsidP="00A04AB0">
      <w:pPr>
        <w:jc w:val="both"/>
      </w:pPr>
    </w:p>
    <w:p w:rsidR="00A04AB0" w:rsidRPr="00A04AB0" w:rsidRDefault="00A04AB0" w:rsidP="00A04AB0">
      <w:pPr>
        <w:jc w:val="both"/>
        <w:rPr>
          <w:sz w:val="28"/>
          <w:szCs w:val="28"/>
        </w:rPr>
      </w:pPr>
      <w:r w:rsidRPr="00A04AB0">
        <w:rPr>
          <w:sz w:val="28"/>
          <w:szCs w:val="28"/>
        </w:rPr>
        <w:t xml:space="preserve">от </w:t>
      </w:r>
      <w:r>
        <w:rPr>
          <w:sz w:val="28"/>
          <w:szCs w:val="28"/>
        </w:rPr>
        <w:t>01.12.2021</w:t>
      </w:r>
      <w:r w:rsidRPr="00A04AB0">
        <w:rPr>
          <w:sz w:val="28"/>
          <w:szCs w:val="28"/>
        </w:rPr>
        <w:t xml:space="preserve"> № </w:t>
      </w:r>
      <w:r>
        <w:rPr>
          <w:sz w:val="28"/>
          <w:szCs w:val="28"/>
        </w:rPr>
        <w:t>31</w:t>
      </w:r>
    </w:p>
    <w:p w:rsidR="00A04AB0" w:rsidRPr="00A04AB0" w:rsidRDefault="00A04AB0" w:rsidP="00A04AB0">
      <w:pPr>
        <w:jc w:val="both"/>
        <w:rPr>
          <w:sz w:val="28"/>
          <w:szCs w:val="28"/>
        </w:rPr>
      </w:pPr>
      <w:r w:rsidRPr="00A04AB0">
        <w:rPr>
          <w:sz w:val="28"/>
          <w:szCs w:val="28"/>
        </w:rPr>
        <w:t xml:space="preserve">« О создании комиссии по поступлению </w:t>
      </w:r>
    </w:p>
    <w:p w:rsidR="00A04AB0" w:rsidRPr="00A04AB0" w:rsidRDefault="00A04AB0" w:rsidP="00A04AB0">
      <w:pPr>
        <w:jc w:val="both"/>
        <w:rPr>
          <w:sz w:val="28"/>
          <w:szCs w:val="28"/>
        </w:rPr>
      </w:pPr>
      <w:r w:rsidRPr="00A04AB0">
        <w:rPr>
          <w:sz w:val="28"/>
          <w:szCs w:val="28"/>
        </w:rPr>
        <w:t xml:space="preserve">и выбытию активов </w:t>
      </w:r>
      <w:proofErr w:type="gramStart"/>
      <w:r w:rsidRPr="00A04AB0">
        <w:rPr>
          <w:sz w:val="28"/>
          <w:szCs w:val="28"/>
        </w:rPr>
        <w:t>в</w:t>
      </w:r>
      <w:proofErr w:type="gramEnd"/>
    </w:p>
    <w:p w:rsidR="00A04AB0" w:rsidRPr="00A04AB0" w:rsidRDefault="00A04AB0" w:rsidP="00A04AB0">
      <w:pPr>
        <w:jc w:val="both"/>
        <w:rPr>
          <w:sz w:val="28"/>
          <w:szCs w:val="28"/>
        </w:rPr>
      </w:pPr>
      <w:r w:rsidRPr="00A04AB0">
        <w:rPr>
          <w:sz w:val="28"/>
          <w:szCs w:val="28"/>
        </w:rPr>
        <w:t xml:space="preserve"> администрации Маритуйского </w:t>
      </w:r>
    </w:p>
    <w:p w:rsidR="00A04AB0" w:rsidRPr="00A04AB0" w:rsidRDefault="00A04AB0" w:rsidP="00A04AB0">
      <w:pPr>
        <w:jc w:val="both"/>
        <w:rPr>
          <w:sz w:val="28"/>
          <w:szCs w:val="28"/>
        </w:rPr>
      </w:pPr>
      <w:r w:rsidRPr="00A04AB0">
        <w:rPr>
          <w:sz w:val="28"/>
          <w:szCs w:val="28"/>
        </w:rPr>
        <w:t xml:space="preserve">сельского поселения» </w:t>
      </w:r>
    </w:p>
    <w:p w:rsidR="00A04AB0" w:rsidRPr="00A04AB0" w:rsidRDefault="00A04AB0" w:rsidP="00A04AB0">
      <w:pPr>
        <w:jc w:val="both"/>
        <w:rPr>
          <w:sz w:val="28"/>
          <w:szCs w:val="28"/>
        </w:rPr>
      </w:pPr>
      <w:r w:rsidRPr="00A04AB0">
        <w:rPr>
          <w:sz w:val="28"/>
          <w:szCs w:val="28"/>
        </w:rPr>
        <w:t xml:space="preserve">                      </w:t>
      </w:r>
    </w:p>
    <w:p w:rsidR="00A04AB0" w:rsidRPr="00A04AB0" w:rsidRDefault="00A04AB0" w:rsidP="00A04AB0">
      <w:pPr>
        <w:jc w:val="both"/>
        <w:rPr>
          <w:sz w:val="28"/>
          <w:szCs w:val="28"/>
        </w:rPr>
      </w:pPr>
      <w:r w:rsidRPr="00A04AB0">
        <w:rPr>
          <w:sz w:val="28"/>
          <w:szCs w:val="28"/>
        </w:rPr>
        <w:t xml:space="preserve">          </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9175"/>
      </w:tblGrid>
      <w:tr w:rsidR="00A04AB0" w:rsidRPr="00A04AB0" w:rsidTr="002952A3">
        <w:tc>
          <w:tcPr>
            <w:tcW w:w="180" w:type="dxa"/>
            <w:tcBorders>
              <w:top w:val="nil"/>
              <w:left w:val="nil"/>
              <w:bottom w:val="nil"/>
              <w:right w:val="nil"/>
            </w:tcBorders>
            <w:shd w:val="clear" w:color="auto" w:fill="auto"/>
            <w:tcMar>
              <w:top w:w="0" w:type="dxa"/>
              <w:left w:w="0" w:type="dxa"/>
              <w:bottom w:w="0" w:type="dxa"/>
              <w:right w:w="0" w:type="dxa"/>
            </w:tcMar>
          </w:tcPr>
          <w:p w:rsidR="00A04AB0" w:rsidRPr="00A04AB0" w:rsidRDefault="00A04AB0" w:rsidP="00A04AB0">
            <w:pPr>
              <w:spacing w:after="1" w:line="0" w:lineRule="atLeast"/>
              <w:jc w:val="both"/>
              <w:rPr>
                <w:sz w:val="28"/>
                <w:szCs w:val="28"/>
              </w:rPr>
            </w:pPr>
            <w:r w:rsidRPr="00A04AB0">
              <w:rPr>
                <w:sz w:val="28"/>
                <w:szCs w:val="28"/>
              </w:rPr>
              <w:t xml:space="preserve">     </w:t>
            </w:r>
          </w:p>
        </w:tc>
        <w:tc>
          <w:tcPr>
            <w:tcW w:w="0" w:type="auto"/>
            <w:tcBorders>
              <w:top w:val="nil"/>
              <w:left w:val="nil"/>
              <w:bottom w:val="nil"/>
              <w:right w:val="nil"/>
            </w:tcBorders>
            <w:shd w:val="clear" w:color="auto" w:fill="auto"/>
            <w:tcMar>
              <w:top w:w="180" w:type="dxa"/>
              <w:left w:w="0" w:type="dxa"/>
              <w:bottom w:w="180" w:type="dxa"/>
              <w:right w:w="0" w:type="dxa"/>
            </w:tcMar>
          </w:tcPr>
          <w:p w:rsidR="00A04AB0" w:rsidRPr="00A04AB0" w:rsidRDefault="00A04AB0" w:rsidP="00A04AB0">
            <w:pPr>
              <w:tabs>
                <w:tab w:val="left" w:pos="529"/>
              </w:tabs>
              <w:jc w:val="both"/>
              <w:rPr>
                <w:sz w:val="28"/>
                <w:szCs w:val="28"/>
              </w:rPr>
            </w:pPr>
            <w:r w:rsidRPr="00A04AB0">
              <w:rPr>
                <w:sz w:val="28"/>
                <w:szCs w:val="28"/>
              </w:rPr>
              <w:t xml:space="preserve">        </w:t>
            </w:r>
            <w:proofErr w:type="gramStart"/>
            <w:r w:rsidRPr="00A04AB0">
              <w:rPr>
                <w:sz w:val="28"/>
                <w:szCs w:val="28"/>
              </w:rPr>
              <w:t xml:space="preserve">В соответствии с </w:t>
            </w:r>
            <w:hyperlink r:id="rId7" w:history="1">
              <w:r w:rsidRPr="00A04AB0">
                <w:rPr>
                  <w:sz w:val="28"/>
                  <w:szCs w:val="28"/>
                </w:rPr>
                <w:t>п. п. 25</w:t>
              </w:r>
            </w:hyperlink>
            <w:r w:rsidRPr="00A04AB0">
              <w:rPr>
                <w:sz w:val="28"/>
                <w:szCs w:val="28"/>
              </w:rPr>
              <w:t xml:space="preserve">, </w:t>
            </w:r>
            <w:hyperlink r:id="rId8" w:history="1">
              <w:r w:rsidRPr="00A04AB0">
                <w:rPr>
                  <w:sz w:val="28"/>
                  <w:szCs w:val="28"/>
                </w:rPr>
                <w:t>34</w:t>
              </w:r>
            </w:hyperlink>
            <w:r w:rsidRPr="00A04AB0">
              <w:rPr>
                <w:sz w:val="28"/>
                <w:szCs w:val="28"/>
              </w:rPr>
              <w:t xml:space="preserve">, </w:t>
            </w:r>
            <w:hyperlink r:id="rId9" w:history="1">
              <w:r w:rsidRPr="00A04AB0">
                <w:rPr>
                  <w:sz w:val="28"/>
                  <w:szCs w:val="28"/>
                </w:rPr>
                <w:t>46</w:t>
              </w:r>
            </w:hyperlink>
            <w:r w:rsidRPr="00A04AB0">
              <w:rPr>
                <w:sz w:val="28"/>
                <w:szCs w:val="28"/>
              </w:rPr>
              <w:t xml:space="preserve">, </w:t>
            </w:r>
            <w:hyperlink r:id="rId10" w:history="1">
              <w:r w:rsidRPr="00A04AB0">
                <w:rPr>
                  <w:sz w:val="28"/>
                  <w:szCs w:val="28"/>
                </w:rPr>
                <w:t>51</w:t>
              </w:r>
            </w:hyperlink>
            <w:r w:rsidRPr="00A04AB0">
              <w:rPr>
                <w:sz w:val="28"/>
                <w:szCs w:val="28"/>
              </w:rPr>
              <w:t xml:space="preserve">, </w:t>
            </w:r>
            <w:hyperlink r:id="rId11" w:history="1">
              <w:r w:rsidRPr="00A04AB0">
                <w:rPr>
                  <w:sz w:val="28"/>
                  <w:szCs w:val="28"/>
                </w:rPr>
                <w:t>60</w:t>
              </w:r>
            </w:hyperlink>
            <w:r w:rsidRPr="00A04AB0">
              <w:rPr>
                <w:sz w:val="28"/>
                <w:szCs w:val="28"/>
              </w:rPr>
              <w:t xml:space="preserve">, </w:t>
            </w:r>
            <w:hyperlink r:id="rId12" w:history="1">
              <w:r w:rsidRPr="00A04AB0">
                <w:rPr>
                  <w:sz w:val="28"/>
                  <w:szCs w:val="28"/>
                </w:rPr>
                <w:t>61</w:t>
              </w:r>
            </w:hyperlink>
            <w:r w:rsidRPr="00A04AB0">
              <w:rPr>
                <w:sz w:val="28"/>
                <w:szCs w:val="28"/>
              </w:rPr>
              <w:t xml:space="preserve">, </w:t>
            </w:r>
            <w:hyperlink r:id="rId13" w:history="1">
              <w:r w:rsidRPr="00A04AB0">
                <w:rPr>
                  <w:sz w:val="28"/>
                  <w:szCs w:val="28"/>
                </w:rPr>
                <w:t>63</w:t>
              </w:r>
            </w:hyperlink>
            <w:r w:rsidRPr="00A04AB0">
              <w:rPr>
                <w:sz w:val="28"/>
                <w:szCs w:val="28"/>
              </w:rPr>
              <w:t xml:space="preserve">, </w:t>
            </w:r>
            <w:hyperlink r:id="rId14" w:history="1">
              <w:r w:rsidRPr="00A04AB0">
                <w:rPr>
                  <w:sz w:val="28"/>
                  <w:szCs w:val="28"/>
                </w:rPr>
                <w:t>193</w:t>
              </w:r>
            </w:hyperlink>
            <w:r w:rsidRPr="00A04AB0">
              <w:rPr>
                <w:sz w:val="28"/>
                <w:szCs w:val="28"/>
              </w:rPr>
              <w:t xml:space="preserve">, </w:t>
            </w:r>
            <w:hyperlink r:id="rId15" w:history="1">
              <w:r w:rsidRPr="00A04AB0">
                <w:rPr>
                  <w:sz w:val="28"/>
                  <w:szCs w:val="28"/>
                </w:rPr>
                <w:t>339</w:t>
              </w:r>
            </w:hyperlink>
            <w:r w:rsidRPr="00A04AB0">
              <w:rPr>
                <w:sz w:val="28"/>
                <w:szCs w:val="28"/>
              </w:rPr>
              <w:t xml:space="preserve">, </w:t>
            </w:r>
            <w:hyperlink r:id="rId16" w:history="1">
              <w:r w:rsidRPr="00A04AB0">
                <w:rPr>
                  <w:sz w:val="28"/>
                  <w:szCs w:val="28"/>
                </w:rPr>
                <w:t>337</w:t>
              </w:r>
            </w:hyperlink>
            <w:r w:rsidRPr="00A04AB0">
              <w:rPr>
                <w:sz w:val="28"/>
                <w:szCs w:val="28"/>
              </w:rPr>
              <w:t xml:space="preserve"> Инструкции по применению един</w:t>
            </w:r>
            <w:bookmarkStart w:id="0" w:name="_GoBack"/>
            <w:bookmarkEnd w:id="0"/>
            <w:r w:rsidRPr="00A04AB0">
              <w:rPr>
                <w:sz w:val="28"/>
                <w:szCs w:val="28"/>
              </w:rPr>
              <w:t>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на основании статей 43.46 Устава Маритуйского муниципального образования,</w:t>
            </w:r>
            <w:proofErr w:type="gramEnd"/>
          </w:p>
          <w:p w:rsidR="00A04AB0" w:rsidRPr="00A04AB0" w:rsidRDefault="00A04AB0" w:rsidP="00A04AB0">
            <w:pPr>
              <w:pStyle w:val="ConsPlusNormal"/>
              <w:jc w:val="both"/>
              <w:rPr>
                <w:rFonts w:ascii="Times New Roman" w:hAnsi="Times New Roman" w:cs="Times New Roman"/>
                <w:sz w:val="28"/>
                <w:szCs w:val="28"/>
              </w:rPr>
            </w:pPr>
          </w:p>
          <w:p w:rsidR="00A04AB0" w:rsidRPr="00A04AB0" w:rsidRDefault="00A04AB0" w:rsidP="00A04AB0">
            <w:pPr>
              <w:pStyle w:val="ConsPlusNormal"/>
              <w:jc w:val="both"/>
              <w:outlineLvl w:val="0"/>
              <w:rPr>
                <w:rFonts w:ascii="Times New Roman" w:hAnsi="Times New Roman" w:cs="Times New Roman"/>
                <w:sz w:val="28"/>
                <w:szCs w:val="28"/>
              </w:rPr>
            </w:pPr>
          </w:p>
          <w:p w:rsidR="00A04AB0" w:rsidRPr="00A04AB0" w:rsidRDefault="00A04AB0" w:rsidP="00A04AB0">
            <w:pPr>
              <w:jc w:val="both"/>
              <w:rPr>
                <w:b/>
                <w:sz w:val="28"/>
                <w:szCs w:val="28"/>
              </w:rPr>
            </w:pPr>
            <w:r w:rsidRPr="00A04AB0">
              <w:rPr>
                <w:b/>
                <w:sz w:val="28"/>
                <w:szCs w:val="28"/>
              </w:rPr>
              <w:t>РАСПОРЯЖАЮСЬ:</w:t>
            </w:r>
          </w:p>
          <w:p w:rsidR="00A04AB0" w:rsidRPr="00A04AB0" w:rsidRDefault="00A04AB0" w:rsidP="00A04AB0">
            <w:pPr>
              <w:jc w:val="both"/>
              <w:rPr>
                <w:sz w:val="28"/>
                <w:szCs w:val="28"/>
              </w:rPr>
            </w:pPr>
          </w:p>
          <w:p w:rsidR="00A04AB0" w:rsidRPr="00A04AB0" w:rsidRDefault="00A04AB0" w:rsidP="00A04AB0">
            <w:pPr>
              <w:pStyle w:val="ConsPlusNormal"/>
              <w:numPr>
                <w:ilvl w:val="0"/>
                <w:numId w:val="1"/>
              </w:numPr>
              <w:tabs>
                <w:tab w:val="clear" w:pos="540"/>
                <w:tab w:val="left" w:pos="529"/>
                <w:tab w:val="left" w:pos="671"/>
              </w:tabs>
              <w:jc w:val="both"/>
              <w:rPr>
                <w:rFonts w:ascii="Times New Roman" w:hAnsi="Times New Roman" w:cs="Times New Roman"/>
                <w:sz w:val="28"/>
                <w:szCs w:val="28"/>
              </w:rPr>
            </w:pPr>
            <w:r w:rsidRPr="00A04AB0">
              <w:rPr>
                <w:rFonts w:ascii="Times New Roman" w:hAnsi="Times New Roman" w:cs="Times New Roman"/>
                <w:sz w:val="28"/>
                <w:szCs w:val="28"/>
              </w:rPr>
              <w:t xml:space="preserve"> Создать  постоянно действующую комиссию по поступлению и выбытию активов.</w:t>
            </w:r>
          </w:p>
          <w:p w:rsidR="00A04AB0" w:rsidRPr="00A04AB0" w:rsidRDefault="00A04AB0" w:rsidP="00A04AB0">
            <w:pPr>
              <w:pStyle w:val="ConsPlusNormal"/>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Pr="00A04AB0">
              <w:rPr>
                <w:rFonts w:ascii="Times New Roman" w:hAnsi="Times New Roman" w:cs="Times New Roman"/>
                <w:sz w:val="28"/>
                <w:szCs w:val="28"/>
              </w:rPr>
              <w:t>Наделить полномочиями по принятию к учету, перемещению и выбытию объектов основных средств, нематериальных активов, непроизведенных активов и материальных запасов следующий состав:</w:t>
            </w:r>
          </w:p>
          <w:p w:rsidR="00A04AB0" w:rsidRPr="00A04AB0" w:rsidRDefault="00A04AB0" w:rsidP="00A04AB0">
            <w:pPr>
              <w:ind w:left="534" w:firstLine="33"/>
              <w:jc w:val="both"/>
              <w:rPr>
                <w:sz w:val="28"/>
                <w:szCs w:val="28"/>
              </w:rPr>
            </w:pPr>
            <w:r w:rsidRPr="00A04AB0">
              <w:rPr>
                <w:sz w:val="28"/>
                <w:szCs w:val="28"/>
              </w:rPr>
              <w:t xml:space="preserve"> Председатель комиссии:</w:t>
            </w:r>
          </w:p>
          <w:p w:rsidR="00A04AB0" w:rsidRPr="00A04AB0" w:rsidRDefault="00A04AB0" w:rsidP="00A04AB0">
            <w:pPr>
              <w:ind w:left="676" w:hanging="109"/>
              <w:jc w:val="both"/>
              <w:rPr>
                <w:sz w:val="28"/>
                <w:szCs w:val="28"/>
              </w:rPr>
            </w:pPr>
            <w:r w:rsidRPr="00A04AB0">
              <w:rPr>
                <w:sz w:val="28"/>
                <w:szCs w:val="28"/>
              </w:rPr>
              <w:t xml:space="preserve"> Антонова Е.А. – глава администрации Маритуйского                     сельского  поселения Слюдянского района</w:t>
            </w:r>
          </w:p>
          <w:p w:rsidR="00A04AB0" w:rsidRPr="00A04AB0" w:rsidRDefault="00A04AB0" w:rsidP="00A04AB0">
            <w:pPr>
              <w:jc w:val="both"/>
              <w:rPr>
                <w:sz w:val="28"/>
                <w:szCs w:val="28"/>
              </w:rPr>
            </w:pPr>
            <w:r w:rsidRPr="00A04AB0">
              <w:rPr>
                <w:sz w:val="28"/>
                <w:szCs w:val="28"/>
              </w:rPr>
              <w:t xml:space="preserve">          Члены комиссии: </w:t>
            </w:r>
          </w:p>
          <w:p w:rsidR="00A04AB0" w:rsidRPr="00A04AB0" w:rsidRDefault="00A04AB0" w:rsidP="00A04AB0">
            <w:pPr>
              <w:ind w:left="676" w:hanging="676"/>
              <w:jc w:val="both"/>
              <w:rPr>
                <w:sz w:val="28"/>
                <w:szCs w:val="28"/>
              </w:rPr>
            </w:pPr>
            <w:r>
              <w:rPr>
                <w:sz w:val="28"/>
                <w:szCs w:val="28"/>
              </w:rPr>
              <w:t xml:space="preserve">         </w:t>
            </w:r>
            <w:r w:rsidRPr="00A04AB0">
              <w:rPr>
                <w:sz w:val="28"/>
                <w:szCs w:val="28"/>
              </w:rPr>
              <w:t xml:space="preserve"> Карпова Е.М. – главный специалист администрации Маритуйского сельского поселения Слюдянского района</w:t>
            </w:r>
          </w:p>
          <w:p w:rsidR="00A04AB0" w:rsidRPr="00A04AB0" w:rsidRDefault="00A04AB0" w:rsidP="00A04AB0">
            <w:pPr>
              <w:pStyle w:val="a3"/>
              <w:jc w:val="both"/>
              <w:rPr>
                <w:rFonts w:ascii="Times New Roman" w:hAnsi="Times New Roman" w:cs="Times New Roman"/>
                <w:sz w:val="28"/>
                <w:szCs w:val="28"/>
              </w:rPr>
            </w:pPr>
            <w:r w:rsidRPr="00A04AB0">
              <w:rPr>
                <w:rFonts w:ascii="Times New Roman" w:hAnsi="Times New Roman" w:cs="Times New Roman"/>
                <w:sz w:val="28"/>
                <w:szCs w:val="28"/>
              </w:rPr>
              <w:t>Белобородова И.В. – главный бухгалтер группы по исполнению бюджетов сельских поселений МКУ «Комитет финансов Слюдянского муниципального района»</w:t>
            </w:r>
          </w:p>
          <w:p w:rsidR="00A04AB0" w:rsidRPr="00A04AB0" w:rsidRDefault="00A04AB0" w:rsidP="00A04AB0">
            <w:pPr>
              <w:pStyle w:val="ConsPlusNormal"/>
              <w:numPr>
                <w:ilvl w:val="0"/>
                <w:numId w:val="1"/>
              </w:numPr>
              <w:tabs>
                <w:tab w:val="clear" w:pos="540"/>
                <w:tab w:val="num" w:pos="529"/>
              </w:tabs>
              <w:jc w:val="both"/>
              <w:rPr>
                <w:rFonts w:ascii="Times New Roman" w:hAnsi="Times New Roman" w:cs="Times New Roman"/>
                <w:sz w:val="28"/>
                <w:szCs w:val="28"/>
              </w:rPr>
            </w:pPr>
            <w:r>
              <w:rPr>
                <w:rFonts w:ascii="Times New Roman" w:hAnsi="Times New Roman" w:cs="Times New Roman"/>
                <w:sz w:val="28"/>
                <w:szCs w:val="28"/>
              </w:rPr>
              <w:t xml:space="preserve">  </w:t>
            </w:r>
            <w:r w:rsidRPr="00A04AB0">
              <w:rPr>
                <w:rFonts w:ascii="Times New Roman" w:hAnsi="Times New Roman" w:cs="Times New Roman"/>
                <w:sz w:val="28"/>
                <w:szCs w:val="28"/>
              </w:rPr>
              <w:t xml:space="preserve">Наделить полномочиями по оценке и списанию с учета задолженности неплатежеспособных дебиторов и безнадежной к </w:t>
            </w:r>
            <w:r w:rsidRPr="00A04AB0">
              <w:rPr>
                <w:rFonts w:ascii="Times New Roman" w:hAnsi="Times New Roman" w:cs="Times New Roman"/>
                <w:sz w:val="28"/>
                <w:szCs w:val="28"/>
              </w:rPr>
              <w:lastRenderedPageBreak/>
              <w:t>взысканию задолженности следующий состав:</w:t>
            </w:r>
          </w:p>
          <w:p w:rsidR="00A04AB0" w:rsidRPr="00A04AB0" w:rsidRDefault="00A04AB0" w:rsidP="00A04AB0">
            <w:pPr>
              <w:tabs>
                <w:tab w:val="num" w:pos="529"/>
              </w:tabs>
              <w:ind w:left="534" w:firstLine="33"/>
              <w:jc w:val="both"/>
              <w:rPr>
                <w:sz w:val="28"/>
                <w:szCs w:val="28"/>
              </w:rPr>
            </w:pPr>
            <w:r w:rsidRPr="00A04AB0">
              <w:rPr>
                <w:sz w:val="28"/>
                <w:szCs w:val="28"/>
              </w:rPr>
              <w:t>Председатель комиссии:</w:t>
            </w:r>
          </w:p>
          <w:p w:rsidR="00A04AB0" w:rsidRPr="00A04AB0" w:rsidRDefault="00A04AB0" w:rsidP="00A04AB0">
            <w:pPr>
              <w:tabs>
                <w:tab w:val="num" w:pos="529"/>
              </w:tabs>
              <w:ind w:left="676" w:hanging="109"/>
              <w:jc w:val="both"/>
              <w:rPr>
                <w:sz w:val="28"/>
                <w:szCs w:val="28"/>
              </w:rPr>
            </w:pPr>
            <w:r w:rsidRPr="00A04AB0">
              <w:rPr>
                <w:sz w:val="28"/>
                <w:szCs w:val="28"/>
              </w:rPr>
              <w:t xml:space="preserve"> Антонова Е.А. – глава администрации Маритуйского                     сельского  поселения Слюдянского района</w:t>
            </w:r>
          </w:p>
          <w:p w:rsidR="00A04AB0" w:rsidRPr="00A04AB0" w:rsidRDefault="00A04AB0" w:rsidP="00A04AB0">
            <w:pPr>
              <w:tabs>
                <w:tab w:val="num" w:pos="540"/>
              </w:tabs>
              <w:jc w:val="both"/>
              <w:rPr>
                <w:sz w:val="28"/>
                <w:szCs w:val="28"/>
              </w:rPr>
            </w:pPr>
            <w:r w:rsidRPr="00A04AB0">
              <w:rPr>
                <w:sz w:val="28"/>
                <w:szCs w:val="28"/>
              </w:rPr>
              <w:t xml:space="preserve">         Члены комиссии: </w:t>
            </w:r>
          </w:p>
          <w:p w:rsidR="00A04AB0" w:rsidRPr="00A04AB0" w:rsidRDefault="00A04AB0" w:rsidP="00A04AB0">
            <w:pPr>
              <w:tabs>
                <w:tab w:val="num" w:pos="540"/>
              </w:tabs>
              <w:ind w:left="676" w:hanging="676"/>
              <w:jc w:val="both"/>
              <w:rPr>
                <w:sz w:val="28"/>
                <w:szCs w:val="28"/>
              </w:rPr>
            </w:pPr>
            <w:r w:rsidRPr="00A04AB0">
              <w:rPr>
                <w:sz w:val="28"/>
                <w:szCs w:val="28"/>
              </w:rPr>
              <w:t xml:space="preserve">          Карпова Е.М. – главный специалист администрации Маритуйского сельского поселения Слюдянского района</w:t>
            </w:r>
          </w:p>
          <w:p w:rsidR="00A04AB0" w:rsidRPr="00A04AB0" w:rsidRDefault="00A04AB0" w:rsidP="00A04AB0">
            <w:pPr>
              <w:pStyle w:val="a3"/>
              <w:tabs>
                <w:tab w:val="num" w:pos="540"/>
              </w:tabs>
              <w:jc w:val="both"/>
              <w:rPr>
                <w:rFonts w:ascii="Times New Roman" w:hAnsi="Times New Roman" w:cs="Times New Roman"/>
                <w:sz w:val="28"/>
                <w:szCs w:val="28"/>
              </w:rPr>
            </w:pPr>
            <w:r w:rsidRPr="00A04AB0">
              <w:rPr>
                <w:rFonts w:ascii="Times New Roman" w:hAnsi="Times New Roman" w:cs="Times New Roman"/>
                <w:sz w:val="28"/>
                <w:szCs w:val="28"/>
              </w:rPr>
              <w:t>Белобородова И.В. – главный бухгалтер группы по исполнению бюджетов сельских поселений МКУ «Комитет финансов Слюдянского муниципального района»</w:t>
            </w:r>
          </w:p>
          <w:p w:rsidR="00A04AB0" w:rsidRPr="00A04AB0" w:rsidRDefault="00A04AB0" w:rsidP="00A04AB0">
            <w:pPr>
              <w:pStyle w:val="a3"/>
              <w:numPr>
                <w:ilvl w:val="0"/>
                <w:numId w:val="1"/>
              </w:numPr>
              <w:jc w:val="both"/>
              <w:rPr>
                <w:rFonts w:ascii="Times New Roman" w:hAnsi="Times New Roman" w:cs="Times New Roman"/>
                <w:sz w:val="28"/>
                <w:szCs w:val="28"/>
              </w:rPr>
            </w:pPr>
            <w:proofErr w:type="gramStart"/>
            <w:r w:rsidRPr="00A04AB0">
              <w:rPr>
                <w:rFonts w:ascii="Times New Roman" w:hAnsi="Times New Roman" w:cs="Times New Roman"/>
                <w:sz w:val="28"/>
                <w:szCs w:val="28"/>
              </w:rPr>
              <w:t>Контроль за</w:t>
            </w:r>
            <w:proofErr w:type="gramEnd"/>
            <w:r w:rsidRPr="00A04AB0">
              <w:rPr>
                <w:rFonts w:ascii="Times New Roman" w:hAnsi="Times New Roman" w:cs="Times New Roman"/>
                <w:sz w:val="28"/>
                <w:szCs w:val="28"/>
              </w:rPr>
              <w:t xml:space="preserve"> исполнением настоящего распоряжения оставляю за собой.</w:t>
            </w:r>
          </w:p>
          <w:p w:rsidR="00A04AB0" w:rsidRPr="00A04AB0" w:rsidRDefault="00A04AB0" w:rsidP="00A04AB0">
            <w:pPr>
              <w:pStyle w:val="ConsPlusNormal"/>
              <w:ind w:left="240"/>
              <w:jc w:val="both"/>
              <w:rPr>
                <w:sz w:val="28"/>
                <w:szCs w:val="28"/>
              </w:rPr>
            </w:pPr>
          </w:p>
        </w:tc>
      </w:tr>
    </w:tbl>
    <w:p w:rsidR="00A04AB0" w:rsidRPr="00B51EB2" w:rsidRDefault="00A04AB0" w:rsidP="00A04AB0">
      <w:pPr>
        <w:rPr>
          <w:sz w:val="28"/>
          <w:szCs w:val="28"/>
        </w:rPr>
      </w:pPr>
      <w:r w:rsidRPr="00B51EB2">
        <w:rPr>
          <w:sz w:val="28"/>
          <w:szCs w:val="28"/>
        </w:rPr>
        <w:lastRenderedPageBreak/>
        <w:t xml:space="preserve">    Глава администрации                                                                   Е.А. Антонова</w:t>
      </w:r>
    </w:p>
    <w:p w:rsidR="00A04AB0" w:rsidRPr="00B51EB2" w:rsidRDefault="00A04AB0" w:rsidP="00A04AB0">
      <w:pPr>
        <w:rPr>
          <w:sz w:val="28"/>
          <w:szCs w:val="28"/>
        </w:rPr>
      </w:pPr>
    </w:p>
    <w:p w:rsidR="000A34B5" w:rsidRDefault="000A34B5"/>
    <w:sectPr w:rsidR="000A3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C6758"/>
    <w:multiLevelType w:val="multilevel"/>
    <w:tmpl w:val="DCC4E18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C3"/>
    <w:rsid w:val="000A34B5"/>
    <w:rsid w:val="007658C3"/>
    <w:rsid w:val="00A0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AB0"/>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A04AB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AB0"/>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A04AB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45DE22D500105F4139FD7A4FA1338785B0A727516B1EE77BBBEA0E9A23C81842743899425110F569C8E18F4DFCBFBD5C98FB3CFB2682C11m3H" TargetMode="External"/><Relationship Id="rId13" Type="http://schemas.openxmlformats.org/officeDocument/2006/relationships/hyperlink" Target="consultantplus://offline/ref=04845DE22D500105F4139FD7A4FA1338785B0A727516B1EE77BBBEA0E9A23C81842743899527170A59C38B0DE587C4FBC9D68CAFD3B06A12mF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4845DE22D500105F4139FD7A4FA1338785B0A727516B1EE77BBBEA0E9A23C818427438992241B5D03D38F44B288D8F8D5C98CB1D31Bm1H" TargetMode="External"/><Relationship Id="rId12" Type="http://schemas.openxmlformats.org/officeDocument/2006/relationships/hyperlink" Target="consultantplus://offline/ref=04845DE22D500105F4139FD7A4FA1338785B0A727516B1EE77BBBEA0E9A23C81842743899427160C5A9C8E18F4DFCBFBD5C98FB3CFB2682C11m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4845DE22D500105F4139FD7A4FA1338785B0A727516B1EE77BBBEA0E9A23C81842743899525110B59C38B0DE587C4FBC9D68CAFD3B06A12m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845DE22D500105F4139FD7A4FA1338785B0A727516B1EE77BBBEA0E9A23C81842743899427160C509C8E18F4DFCBFBD5C98FB3CFB2682C11m3H" TargetMode="External"/><Relationship Id="rId5" Type="http://schemas.openxmlformats.org/officeDocument/2006/relationships/settings" Target="settings.xml"/><Relationship Id="rId15" Type="http://schemas.openxmlformats.org/officeDocument/2006/relationships/hyperlink" Target="consultantplus://offline/ref=04845DE22D500105F4139FD7A4FA1338785B0A727516B1EE77BBBEA0E9A23C818427438A9C22140206C69E1CBD88C4E7D6D590B3D1B216m9H" TargetMode="External"/><Relationship Id="rId10" Type="http://schemas.openxmlformats.org/officeDocument/2006/relationships/hyperlink" Target="consultantplus://offline/ref=04845DE22D500105F4139FD7A4FA1338785B0A727516B1EE77BBBEA0E9A23C818427438994251209529C8E18F4DFCBFBD5C98FB3CFB2682C11m3H" TargetMode="External"/><Relationship Id="rId4" Type="http://schemas.microsoft.com/office/2007/relationships/stylesWithEffects" Target="stylesWithEffects.xml"/><Relationship Id="rId9" Type="http://schemas.openxmlformats.org/officeDocument/2006/relationships/hyperlink" Target="consultantplus://offline/ref=04845DE22D500105F4139FD7A4FA1338785B0A727516B1EE77BBBEA0E9A23C81842743899422150B59C38B0DE587C4FBC9D68CAFD3B06A12mFH" TargetMode="External"/><Relationship Id="rId14" Type="http://schemas.openxmlformats.org/officeDocument/2006/relationships/hyperlink" Target="consultantplus://offline/ref=04845DE22D500105F4139FD7A4FA1338785B0A727516B1EE77BBBEA0E9A23C81842743899526130C59C38B0DE587C4FBC9D68CAFD3B06A12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D3EC-6EB5-4F54-B334-B2237777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2021-12-23T07:38:00Z</dcterms:created>
  <dcterms:modified xsi:type="dcterms:W3CDTF">2021-12-23T07:41:00Z</dcterms:modified>
</cp:coreProperties>
</file>