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33D" w:rsidRPr="0060133D" w:rsidRDefault="0060133D" w:rsidP="0060133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133D" w:rsidRPr="0060133D" w:rsidRDefault="0060133D" w:rsidP="0060133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60133D" w:rsidRPr="0060133D" w:rsidRDefault="0060133D" w:rsidP="0060133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60133D" w:rsidRPr="0060133D" w:rsidTr="005044F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60133D" w:rsidRPr="0060133D" w:rsidRDefault="0060133D" w:rsidP="006013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60133D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60133D" w:rsidRPr="0060133D" w:rsidTr="005044F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9B5F8C" w:rsidP="009B5F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18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апреля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20</w:t>
            </w:r>
            <w:r w:rsidR="000C108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="0060133D"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0133D" w:rsidRPr="0060133D" w:rsidRDefault="0060133D" w:rsidP="00A978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9B5F8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112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9B5F8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913 </w:t>
            </w:r>
            <w:r w:rsidRPr="0060133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60133D" w:rsidRPr="0060133D" w:rsidRDefault="0060133D" w:rsidP="006013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60133D" w:rsidRPr="0060133D" w:rsidRDefault="0060133D" w:rsidP="0060133D">
      <w:pPr>
        <w:autoSpaceDE w:val="0"/>
        <w:autoSpaceDN w:val="0"/>
        <w:adjustRightInd w:val="0"/>
        <w:spacing w:after="0" w:line="18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проведении сверки данных о членах основных составов участковых избирательных комиссий и резерва избирательных участков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№ 1285-</w:t>
      </w:r>
      <w:r w:rsidR="00957C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№1304, №1306-</w:t>
      </w:r>
      <w:r w:rsidRPr="0060133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№1312 </w:t>
      </w:r>
    </w:p>
    <w:p w:rsidR="0060133D" w:rsidRPr="0060133D" w:rsidRDefault="0060133D" w:rsidP="0060133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95BFE" w:rsidRPr="0060133D" w:rsidRDefault="0060133D" w:rsidP="00957CD3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В соответствии со </w:t>
      </w:r>
      <w:hyperlink r:id="rId8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статьями 20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9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22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hyperlink r:id="rId10" w:history="1">
        <w:r w:rsidRPr="0060133D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27</w:t>
        </w:r>
      </w:hyperlink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от 12 июня 2002 года № 67-ФЗ</w:t>
      </w:r>
      <w:r w:rsidR="00957C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 основных  гарантиях избирательных прав и права на участие в референду</w:t>
      </w:r>
      <w:r w:rsidR="00957C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 граждан Российской Федерации»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целях внесения актуальных сведений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</w:t>
      </w:r>
      <w:r w:rsidR="00957CD3">
        <w:rPr>
          <w:rFonts w:ascii="Times New Roman" w:eastAsia="Times New Roman" w:hAnsi="Times New Roman" w:cs="Times New Roman"/>
          <w:sz w:val="28"/>
          <w:szCs w:val="20"/>
          <w:lang w:eastAsia="ru-RU"/>
        </w:rPr>
        <w:t>задачу «Кадры» государственной автоматизированной системы</w:t>
      </w:r>
      <w:r w:rsidRPr="0060133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Россий</w:t>
      </w:r>
      <w:r w:rsidR="00957CD3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ской Федерации «Выборы»</w:t>
      </w:r>
      <w:r w:rsidRPr="0060133D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,</w:t>
      </w:r>
      <w:r w:rsidRPr="0060133D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 xml:space="preserve"> </w:t>
      </w:r>
      <w:proofErr w:type="spellStart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978E5" w:rsidRDefault="00A978E5" w:rsidP="0060133D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0133D" w:rsidRPr="0060133D" w:rsidRDefault="0060133D" w:rsidP="0060133D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60133D" w:rsidRPr="0060133D" w:rsidRDefault="0060133D" w:rsidP="00D14A4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</w:t>
      </w:r>
      <w:proofErr w:type="gram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Поручить председателям участковых избирательных комиссий </w:t>
      </w:r>
      <w:r w:rsidR="003F14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избирательных участков </w:t>
      </w:r>
      <w:proofErr w:type="spellStart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</w:t>
      </w:r>
      <w:r w:rsidR="000C1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9746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не позднее 8 </w:t>
      </w:r>
      <w:r w:rsidR="00957C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мая 2024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осуществить сверку данных о членах основных составов участковых избирательных комиссий и резерва избирательных участков № 1285-</w:t>
      </w:r>
      <w:r w:rsidR="00957C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№1304, №1306-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№1312</w:t>
      </w:r>
      <w:r w:rsidR="00A231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части</w:t>
      </w:r>
      <w:r w:rsidR="00A9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паспортных данных, месте работы</w:t>
      </w:r>
      <w:r w:rsidR="003F14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(роде занятий), профессиональном образовании</w:t>
      </w:r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адресе места жительства и обеспечить предоставление данных в случае необходимости их корректировки с приложением подтверждающих</w:t>
      </w:r>
      <w:proofErr w:type="gramEnd"/>
      <w:r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документов.</w:t>
      </w:r>
    </w:p>
    <w:p w:rsidR="0060133D" w:rsidRPr="0060133D" w:rsidRDefault="00D83CE5" w:rsidP="002E732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358CD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</w:t>
      </w:r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поручить секретарю </w:t>
      </w:r>
      <w:proofErr w:type="spellStart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0133D" w:rsidRPr="006013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Н.Л. Титовой.</w:t>
      </w:r>
      <w:r w:rsidR="0060133D" w:rsidRPr="0060133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</w:t>
      </w:r>
    </w:p>
    <w:p w:rsidR="00957CD3" w:rsidRPr="009B5F8C" w:rsidRDefault="00D83CE5" w:rsidP="00957C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3</w:t>
      </w:r>
      <w:r w:rsidR="00957CD3"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proofErr w:type="gramStart"/>
      <w:r w:rsidR="009B5F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</w:t>
      </w:r>
      <w:r w:rsidR="009B5F8C" w:rsidRPr="007358CD">
        <w:rPr>
          <w:rFonts w:ascii="Times New Roman" w:hAnsi="Times New Roman" w:cs="Times New Roman"/>
          <w:sz w:val="28"/>
          <w:szCs w:val="28"/>
        </w:rPr>
        <w:t xml:space="preserve">аправить </w:t>
      </w:r>
      <w:r w:rsidR="00974647">
        <w:rPr>
          <w:rFonts w:ascii="Times New Roman" w:hAnsi="Times New Roman" w:cs="Times New Roman"/>
          <w:sz w:val="28"/>
          <w:szCs w:val="28"/>
        </w:rPr>
        <w:t xml:space="preserve">данное решение </w:t>
      </w:r>
      <w:r w:rsidR="009B5F8C" w:rsidRPr="007358CD">
        <w:rPr>
          <w:rFonts w:ascii="Times New Roman" w:hAnsi="Times New Roman" w:cs="Times New Roman"/>
          <w:sz w:val="28"/>
          <w:szCs w:val="28"/>
        </w:rPr>
        <w:t xml:space="preserve">в участковые избирательные комиссии избирательных участков </w:t>
      </w:r>
      <w:r w:rsidR="009B5F8C"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1285-</w:t>
      </w:r>
      <w:r w:rsidR="009B5F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№1304, №1306-</w:t>
      </w:r>
      <w:r w:rsidR="009B5F8C" w:rsidRPr="0060133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№1312</w:t>
      </w:r>
      <w:r w:rsidR="009746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 также</w:t>
      </w:r>
      <w:r w:rsidR="009B5F8C">
        <w:rPr>
          <w:rFonts w:ascii="Times New Roman" w:hAnsi="Times New Roman" w:cs="Times New Roman"/>
          <w:sz w:val="28"/>
          <w:szCs w:val="28"/>
        </w:rPr>
        <w:t xml:space="preserve"> </w:t>
      </w:r>
      <w:r w:rsidR="009B5F8C" w:rsidRPr="009B5F8C">
        <w:rPr>
          <w:rFonts w:ascii="Times New Roman" w:hAnsi="Times New Roman" w:cs="Times New Roman"/>
          <w:sz w:val="28"/>
          <w:szCs w:val="28"/>
        </w:rPr>
        <w:t>р</w:t>
      </w:r>
      <w:r w:rsidR="00957CD3" w:rsidRPr="009B5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азместить </w:t>
      </w:r>
      <w:r w:rsidR="00974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</w:t>
      </w:r>
      <w:r w:rsidR="00957CD3" w:rsidRPr="009B5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9B5F8C" w:rsidRPr="009B5F8C">
        <w:rPr>
          <w:rFonts w:ascii="Times New Roman" w:hAnsi="Times New Roman" w:cs="Times New Roman"/>
          <w:bCs/>
          <w:kern w:val="2"/>
          <w:sz w:val="28"/>
          <w:szCs w:val="28"/>
        </w:rPr>
        <w:t xml:space="preserve">странице </w:t>
      </w:r>
      <w:proofErr w:type="spellStart"/>
      <w:r w:rsidR="009B5F8C" w:rsidRPr="009B5F8C">
        <w:rPr>
          <w:rFonts w:ascii="Times New Roman" w:hAnsi="Times New Roman" w:cs="Times New Roman"/>
          <w:bCs/>
          <w:kern w:val="2"/>
          <w:sz w:val="28"/>
          <w:szCs w:val="28"/>
        </w:rPr>
        <w:t>Слюдянской</w:t>
      </w:r>
      <w:proofErr w:type="spellEnd"/>
      <w:r w:rsidR="009B5F8C" w:rsidRPr="009B5F8C">
        <w:rPr>
          <w:rFonts w:ascii="Times New Roman" w:hAnsi="Times New Roman" w:cs="Times New Roman"/>
          <w:bCs/>
          <w:kern w:val="2"/>
          <w:sz w:val="28"/>
          <w:szCs w:val="28"/>
        </w:rPr>
        <w:t xml:space="preserve"> территориальной избирательной комиссии на едином интернет-портале  территориальных избирательных комиссий Иркутской области</w:t>
      </w:r>
      <w:r w:rsidR="009B5F8C" w:rsidRPr="009B5F8C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</w:t>
      </w:r>
      <w:r w:rsidR="00957CD3" w:rsidRPr="009B5F8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0133D" w:rsidRPr="0060133D" w:rsidRDefault="0060133D" w:rsidP="006013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Pr="00C16C94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C16C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>комиссии</w:t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3F14C4">
        <w:rPr>
          <w:rFonts w:ascii="Times New Roman" w:hAnsi="Times New Roman" w:cs="Times New Roman"/>
          <w:sz w:val="28"/>
          <w:szCs w:val="28"/>
        </w:rPr>
        <w:t xml:space="preserve"> </w:t>
      </w:r>
      <w:r w:rsidRPr="00C16C94">
        <w:rPr>
          <w:rFonts w:ascii="Times New Roman" w:hAnsi="Times New Roman" w:cs="Times New Roman"/>
          <w:sz w:val="28"/>
          <w:szCs w:val="28"/>
        </w:rPr>
        <w:t>Н.Л. Лазарева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</w:rPr>
        <w:t xml:space="preserve">Секретарь </w:t>
      </w:r>
      <w:proofErr w:type="spellStart"/>
      <w:r w:rsidRPr="00C16C94">
        <w:rPr>
          <w:rFonts w:ascii="Times New Roman" w:hAnsi="Times New Roman" w:cs="Times New Roman"/>
          <w:sz w:val="28"/>
        </w:rPr>
        <w:t>Слюдянской</w:t>
      </w:r>
      <w:proofErr w:type="spellEnd"/>
      <w:r w:rsidRPr="00C16C94">
        <w:rPr>
          <w:rFonts w:ascii="Times New Roman" w:hAnsi="Times New Roman" w:cs="Times New Roman"/>
          <w:sz w:val="28"/>
        </w:rPr>
        <w:t xml:space="preserve">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 xml:space="preserve">территориальной избирательной </w:t>
      </w:r>
    </w:p>
    <w:p w:rsidR="00C16C94" w:rsidRPr="00C16C94" w:rsidRDefault="00C16C94" w:rsidP="00C16C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6C94">
        <w:rPr>
          <w:rFonts w:ascii="Times New Roman" w:hAnsi="Times New Roman" w:cs="Times New Roman"/>
          <w:sz w:val="28"/>
          <w:szCs w:val="28"/>
        </w:rPr>
        <w:t>комиссии</w:t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</w:r>
      <w:r w:rsidRPr="00C16C94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3F14C4">
        <w:rPr>
          <w:rFonts w:ascii="Times New Roman" w:hAnsi="Times New Roman" w:cs="Times New Roman"/>
          <w:sz w:val="28"/>
          <w:szCs w:val="28"/>
        </w:rPr>
        <w:t xml:space="preserve"> </w:t>
      </w:r>
      <w:r w:rsidRPr="00C16C94">
        <w:rPr>
          <w:rFonts w:ascii="Times New Roman" w:hAnsi="Times New Roman" w:cs="Times New Roman"/>
          <w:sz w:val="28"/>
          <w:szCs w:val="28"/>
        </w:rPr>
        <w:t>Н.Л. Титова</w:t>
      </w:r>
    </w:p>
    <w:p w:rsidR="00D3112A" w:rsidRPr="00C16C94" w:rsidRDefault="00D3112A" w:rsidP="00C16C94">
      <w:pPr>
        <w:spacing w:after="0" w:line="240" w:lineRule="auto"/>
        <w:rPr>
          <w:rFonts w:ascii="Times New Roman" w:hAnsi="Times New Roman" w:cs="Times New Roman"/>
        </w:rPr>
      </w:pPr>
    </w:p>
    <w:sectPr w:rsidR="00D3112A" w:rsidRPr="00C16C94" w:rsidSect="00515B0A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F14" w:rsidRDefault="009E4F14" w:rsidP="002E732A">
      <w:pPr>
        <w:spacing w:after="0" w:line="240" w:lineRule="auto"/>
      </w:pPr>
      <w:r>
        <w:separator/>
      </w:r>
    </w:p>
  </w:endnote>
  <w:endnote w:type="continuationSeparator" w:id="0">
    <w:p w:rsidR="009E4F14" w:rsidRDefault="009E4F14" w:rsidP="002E73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F14" w:rsidRDefault="009E4F14" w:rsidP="002E732A">
      <w:pPr>
        <w:spacing w:after="0" w:line="240" w:lineRule="auto"/>
      </w:pPr>
      <w:r>
        <w:separator/>
      </w:r>
    </w:p>
  </w:footnote>
  <w:footnote w:type="continuationSeparator" w:id="0">
    <w:p w:rsidR="009E4F14" w:rsidRDefault="009E4F14" w:rsidP="002E73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32220584"/>
      <w:docPartObj>
        <w:docPartGallery w:val="Page Numbers (Top of Page)"/>
        <w:docPartUnique/>
      </w:docPartObj>
    </w:sdtPr>
    <w:sdtEndPr/>
    <w:sdtContent>
      <w:p w:rsidR="002E732A" w:rsidRDefault="002E732A" w:rsidP="002E732A">
        <w:pPr>
          <w:pStyle w:val="a5"/>
          <w:tabs>
            <w:tab w:val="left" w:pos="446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15B0A">
          <w:rPr>
            <w:noProof/>
          </w:rPr>
          <w:t>2</w:t>
        </w:r>
        <w:r>
          <w:fldChar w:fldCharType="end"/>
        </w:r>
      </w:p>
    </w:sdtContent>
  </w:sdt>
  <w:p w:rsidR="002E732A" w:rsidRDefault="002E73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1CF"/>
    <w:rsid w:val="000C1085"/>
    <w:rsid w:val="00124F66"/>
    <w:rsid w:val="0017633F"/>
    <w:rsid w:val="002E732A"/>
    <w:rsid w:val="0031146E"/>
    <w:rsid w:val="003F14C4"/>
    <w:rsid w:val="00515B0A"/>
    <w:rsid w:val="0060133D"/>
    <w:rsid w:val="007358CD"/>
    <w:rsid w:val="00895BFE"/>
    <w:rsid w:val="00957CD3"/>
    <w:rsid w:val="00974647"/>
    <w:rsid w:val="009B5F8C"/>
    <w:rsid w:val="009E4F14"/>
    <w:rsid w:val="00A23137"/>
    <w:rsid w:val="00A9250C"/>
    <w:rsid w:val="00A978E5"/>
    <w:rsid w:val="00B361CF"/>
    <w:rsid w:val="00C16C94"/>
    <w:rsid w:val="00C47B54"/>
    <w:rsid w:val="00D14A4B"/>
    <w:rsid w:val="00D3112A"/>
    <w:rsid w:val="00D83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E732A"/>
  </w:style>
  <w:style w:type="paragraph" w:styleId="a7">
    <w:name w:val="footer"/>
    <w:basedOn w:val="a"/>
    <w:link w:val="a8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E73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3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133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E732A"/>
  </w:style>
  <w:style w:type="paragraph" w:styleId="a7">
    <w:name w:val="footer"/>
    <w:basedOn w:val="a"/>
    <w:link w:val="a8"/>
    <w:uiPriority w:val="99"/>
    <w:unhideWhenUsed/>
    <w:rsid w:val="002E7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E73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7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042E3D33F0DC2F00CADFC02C4EA73E78F7924EBE778055D51F0CF90443CBA8E1B92D9B6C40D2E3nCj0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08042E3D33F0DC2F00CADFC02C4EA73E78F7924EBE778055D51F0CF90443CBA8E1B92D9B6C40D3E5nCj1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8042E3D33F0DC2F00CADFC02C4EA73E78F7924EBE778055D51F0CF90443CBA8E1B92D9B6C40D2E5nCjB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354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21</cp:revision>
  <cp:lastPrinted>2024-04-19T01:20:00Z</cp:lastPrinted>
  <dcterms:created xsi:type="dcterms:W3CDTF">2019-03-04T08:36:00Z</dcterms:created>
  <dcterms:modified xsi:type="dcterms:W3CDTF">2024-04-19T01:20:00Z</dcterms:modified>
</cp:coreProperties>
</file>