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DA6" w:rsidRDefault="00CF6DA6" w:rsidP="00CF6DA6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2B2B2B"/>
          <w:sz w:val="21"/>
          <w:szCs w:val="21"/>
        </w:rPr>
      </w:pPr>
      <w:r>
        <w:rPr>
          <w:rStyle w:val="a4"/>
          <w:rFonts w:ascii="Arial" w:hAnsi="Arial" w:cs="Arial"/>
          <w:color w:val="2B2B2B"/>
          <w:sz w:val="21"/>
          <w:szCs w:val="21"/>
        </w:rPr>
        <w:t>Обобщение практики осуществления муниципального контроля за 2024 год</w:t>
      </w:r>
    </w:p>
    <w:p w:rsidR="00CF6DA6" w:rsidRDefault="00CF6DA6" w:rsidP="00CF6DA6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2B2B2B"/>
          <w:sz w:val="21"/>
          <w:szCs w:val="21"/>
        </w:rPr>
      </w:pPr>
      <w:r>
        <w:rPr>
          <w:rFonts w:ascii="Arial" w:hAnsi="Arial" w:cs="Arial"/>
          <w:color w:val="2B2B2B"/>
          <w:sz w:val="21"/>
          <w:szCs w:val="21"/>
        </w:rPr>
        <w:t>Анализ практики осуществления муниципального контроля подготовлен с целью обеспечения доступности сведений об указанной  практике, устранения условий, способствующих совершению правонарушений, а также оказание воздействия на участников отношений в целях недопущения совершения правонарушений.</w:t>
      </w:r>
    </w:p>
    <w:p w:rsidR="00CF6DA6" w:rsidRDefault="00CF6DA6" w:rsidP="00CF6DA6">
      <w:pPr>
        <w:pStyle w:val="a3"/>
        <w:shd w:val="clear" w:color="auto" w:fill="F9F9F9"/>
        <w:spacing w:before="0" w:beforeAutospacing="0" w:after="150" w:afterAutospacing="0"/>
        <w:rPr>
          <w:rFonts w:ascii="Arial" w:hAnsi="Arial" w:cs="Arial"/>
          <w:color w:val="2B2B2B"/>
          <w:sz w:val="21"/>
          <w:szCs w:val="21"/>
        </w:rPr>
      </w:pPr>
      <w:r>
        <w:rPr>
          <w:rFonts w:ascii="Arial" w:hAnsi="Arial" w:cs="Arial"/>
          <w:color w:val="2B2B2B"/>
          <w:sz w:val="21"/>
          <w:szCs w:val="21"/>
        </w:rPr>
        <w:t>В 2024 году в отношении юридических лиц, индивидуальных предпринимателей и граждан муниципальный контроль не проводился, в связи с отсутствием проведения плановых и внеплановых проверок.</w:t>
      </w:r>
    </w:p>
    <w:p w:rsidR="004E4E0F" w:rsidRDefault="004E4E0F">
      <w:bookmarkStart w:id="0" w:name="_GoBack"/>
      <w:bookmarkEnd w:id="0"/>
    </w:p>
    <w:sectPr w:rsidR="004E4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F15"/>
    <w:rsid w:val="004E4E0F"/>
    <w:rsid w:val="008A2F15"/>
    <w:rsid w:val="00CF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6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6D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6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6D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1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Наталья Федоровна</dc:creator>
  <cp:keywords/>
  <dc:description/>
  <cp:lastModifiedBy>Орлова Наталья Федоровна</cp:lastModifiedBy>
  <cp:revision>2</cp:revision>
  <dcterms:created xsi:type="dcterms:W3CDTF">2025-11-21T08:32:00Z</dcterms:created>
  <dcterms:modified xsi:type="dcterms:W3CDTF">2025-11-21T08:32:00Z</dcterms:modified>
</cp:coreProperties>
</file>