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ABD" w:rsidRDefault="00B13059" w:rsidP="00115ABD">
      <w:pPr>
        <w:spacing w:line="276" w:lineRule="auto"/>
        <w:ind w:firstLine="709"/>
        <w:jc w:val="both"/>
        <w:rPr>
          <w:sz w:val="16"/>
          <w:szCs w:val="16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258FBC1" wp14:editId="3ABEFDB8">
            <wp:simplePos x="0" y="0"/>
            <wp:positionH relativeFrom="column">
              <wp:posOffset>2634615</wp:posOffset>
            </wp:positionH>
            <wp:positionV relativeFrom="paragraph">
              <wp:posOffset>20955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Иркутск</w:t>
      </w:r>
      <w:r w:rsidR="00C970FF">
        <w:rPr>
          <w:b/>
          <w:sz w:val="28"/>
        </w:rPr>
        <w:t>ая область</w:t>
      </w:r>
    </w:p>
    <w:p w:rsidR="00115ABD" w:rsidRDefault="00115ABD" w:rsidP="00115ABD">
      <w:pPr>
        <w:jc w:val="center"/>
        <w:rPr>
          <w:b/>
          <w:i/>
          <w:sz w:val="28"/>
        </w:rPr>
      </w:pPr>
      <w:proofErr w:type="spellStart"/>
      <w:r>
        <w:rPr>
          <w:b/>
          <w:sz w:val="28"/>
        </w:rPr>
        <w:t>Слюдянский</w:t>
      </w:r>
      <w:proofErr w:type="spellEnd"/>
      <w:r>
        <w:rPr>
          <w:b/>
          <w:sz w:val="28"/>
        </w:rPr>
        <w:t xml:space="preserve"> </w:t>
      </w:r>
      <w:r w:rsidR="00C970FF">
        <w:rPr>
          <w:b/>
          <w:sz w:val="28"/>
        </w:rPr>
        <w:t xml:space="preserve">муниципальный </w:t>
      </w:r>
      <w:bookmarkStart w:id="0" w:name="_GoBack"/>
      <w:bookmarkEnd w:id="0"/>
      <w:r>
        <w:rPr>
          <w:b/>
          <w:sz w:val="28"/>
        </w:rPr>
        <w:t>район</w:t>
      </w:r>
    </w:p>
    <w:p w:rsidR="00115ABD" w:rsidRDefault="00115ABD" w:rsidP="00115ABD">
      <w:pPr>
        <w:jc w:val="center"/>
        <w:rPr>
          <w:b/>
          <w:sz w:val="32"/>
        </w:rPr>
      </w:pPr>
    </w:p>
    <w:p w:rsidR="00866C4D" w:rsidRDefault="00115ABD" w:rsidP="00115ABD">
      <w:pPr>
        <w:jc w:val="center"/>
        <w:rPr>
          <w:b/>
          <w:sz w:val="32"/>
        </w:rPr>
      </w:pPr>
      <w:r>
        <w:rPr>
          <w:b/>
          <w:sz w:val="32"/>
        </w:rPr>
        <w:t xml:space="preserve">ДУМА </w:t>
      </w:r>
      <w:r w:rsidR="00866C4D">
        <w:rPr>
          <w:b/>
          <w:sz w:val="32"/>
        </w:rPr>
        <w:t xml:space="preserve">СЛЮДЯНСКОГО </w:t>
      </w:r>
    </w:p>
    <w:p w:rsidR="00115ABD" w:rsidRDefault="00866C4D" w:rsidP="00115ABD">
      <w:pPr>
        <w:jc w:val="center"/>
        <w:rPr>
          <w:b/>
          <w:sz w:val="32"/>
        </w:rPr>
      </w:pPr>
      <w:r>
        <w:rPr>
          <w:b/>
          <w:sz w:val="32"/>
        </w:rPr>
        <w:t>МУНИЦИПАЛЬНОГО</w:t>
      </w:r>
      <w:r w:rsidR="00115ABD">
        <w:rPr>
          <w:b/>
          <w:sz w:val="32"/>
        </w:rPr>
        <w:t xml:space="preserve"> РАЙОН</w:t>
      </w:r>
      <w:r>
        <w:rPr>
          <w:b/>
          <w:sz w:val="32"/>
        </w:rPr>
        <w:t>А</w:t>
      </w:r>
      <w:r w:rsidR="00115ABD">
        <w:rPr>
          <w:b/>
          <w:sz w:val="32"/>
        </w:rPr>
        <w:t xml:space="preserve"> 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Pr="00EB6756" w:rsidRDefault="00115ABD" w:rsidP="00115ABD">
      <w:pPr>
        <w:pStyle w:val="3"/>
        <w:rPr>
          <w:b/>
        </w:rPr>
      </w:pPr>
      <w:proofErr w:type="gramStart"/>
      <w:r w:rsidRPr="00EB6756">
        <w:rPr>
          <w:b/>
        </w:rPr>
        <w:t>Р</w:t>
      </w:r>
      <w:proofErr w:type="gramEnd"/>
      <w:r w:rsidRPr="00EB6756">
        <w:rPr>
          <w:b/>
        </w:rPr>
        <w:t xml:space="preserve"> Е Ш Е Н И Е</w:t>
      </w:r>
    </w:p>
    <w:p w:rsidR="00115ABD" w:rsidRDefault="00115ABD" w:rsidP="00115ABD">
      <w:pPr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5"/>
      </w:tblGrid>
      <w:tr w:rsidR="005F4B40" w:rsidTr="00EF7F68">
        <w:tc>
          <w:tcPr>
            <w:tcW w:w="3155" w:type="dxa"/>
          </w:tcPr>
          <w:p w:rsidR="005F4B40" w:rsidRDefault="005F4B40" w:rsidP="00EF7F68">
            <w:pPr>
              <w:jc w:val="center"/>
            </w:pPr>
          </w:p>
        </w:tc>
      </w:tr>
    </w:tbl>
    <w:p w:rsidR="00115ABD" w:rsidRPr="008D50B8" w:rsidRDefault="00115ABD" w:rsidP="00115ABD">
      <w:pPr>
        <w:rPr>
          <w:b/>
        </w:rPr>
      </w:pPr>
      <w:r w:rsidRPr="008D50B8">
        <w:rPr>
          <w:b/>
        </w:rPr>
        <w:t xml:space="preserve">Решение принято районной Думой </w:t>
      </w:r>
      <w:r w:rsidR="005F4B40">
        <w:rPr>
          <w:b/>
        </w:rPr>
        <w:t>31 марта 2025 года</w:t>
      </w:r>
      <w:r w:rsidRPr="008D50B8">
        <w:rPr>
          <w:b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EF7F68">
        <w:tc>
          <w:tcPr>
            <w:tcW w:w="3154" w:type="dxa"/>
          </w:tcPr>
          <w:p w:rsidR="00115ABD" w:rsidRPr="00F215B7" w:rsidRDefault="00115ABD" w:rsidP="00EF7F68"/>
        </w:tc>
        <w:tc>
          <w:tcPr>
            <w:tcW w:w="3155" w:type="dxa"/>
          </w:tcPr>
          <w:p w:rsidR="00115ABD" w:rsidRDefault="00115ABD" w:rsidP="00EF7F68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EF7F68">
            <w:pPr>
              <w:jc w:val="center"/>
            </w:pPr>
          </w:p>
        </w:tc>
      </w:tr>
    </w:tbl>
    <w:p w:rsidR="005F4B40" w:rsidRPr="00EF7F68" w:rsidRDefault="005F4B40" w:rsidP="00115ABD">
      <w:pPr>
        <w:jc w:val="both"/>
        <w:rPr>
          <w:b/>
          <w:sz w:val="23"/>
          <w:szCs w:val="23"/>
        </w:rPr>
      </w:pPr>
      <w:r w:rsidRPr="00EF7F68">
        <w:rPr>
          <w:b/>
          <w:sz w:val="23"/>
          <w:szCs w:val="23"/>
        </w:rPr>
        <w:t xml:space="preserve">Отчет о проделанной работе ОМВД России </w:t>
      </w:r>
    </w:p>
    <w:p w:rsidR="005F4B40" w:rsidRPr="00EF7F68" w:rsidRDefault="005F4B40" w:rsidP="00115ABD">
      <w:pPr>
        <w:jc w:val="both"/>
        <w:rPr>
          <w:b/>
          <w:sz w:val="23"/>
          <w:szCs w:val="23"/>
        </w:rPr>
      </w:pPr>
      <w:r w:rsidRPr="00EF7F68">
        <w:rPr>
          <w:b/>
          <w:sz w:val="23"/>
          <w:szCs w:val="23"/>
        </w:rPr>
        <w:t xml:space="preserve">по </w:t>
      </w:r>
      <w:proofErr w:type="spellStart"/>
      <w:r w:rsidRPr="00EF7F68">
        <w:rPr>
          <w:b/>
          <w:sz w:val="23"/>
          <w:szCs w:val="23"/>
        </w:rPr>
        <w:t>Слюдянскому</w:t>
      </w:r>
      <w:proofErr w:type="spellEnd"/>
      <w:r w:rsidRPr="00EF7F68">
        <w:rPr>
          <w:b/>
          <w:sz w:val="23"/>
          <w:szCs w:val="23"/>
        </w:rPr>
        <w:t xml:space="preserve"> району по охране </w:t>
      </w:r>
    </w:p>
    <w:p w:rsidR="005F4B40" w:rsidRPr="00EF7F68" w:rsidRDefault="005F4B40" w:rsidP="00115ABD">
      <w:pPr>
        <w:jc w:val="both"/>
        <w:rPr>
          <w:b/>
          <w:sz w:val="23"/>
          <w:szCs w:val="23"/>
        </w:rPr>
      </w:pPr>
      <w:r w:rsidRPr="00EF7F68">
        <w:rPr>
          <w:b/>
          <w:sz w:val="23"/>
          <w:szCs w:val="23"/>
        </w:rPr>
        <w:t xml:space="preserve">общественного порядка, обеспечению </w:t>
      </w:r>
    </w:p>
    <w:p w:rsidR="005F4B40" w:rsidRPr="00EF7F68" w:rsidRDefault="005F4B40" w:rsidP="00115ABD">
      <w:pPr>
        <w:jc w:val="both"/>
        <w:rPr>
          <w:b/>
          <w:sz w:val="23"/>
          <w:szCs w:val="23"/>
        </w:rPr>
      </w:pPr>
      <w:r w:rsidRPr="00EF7F68">
        <w:rPr>
          <w:b/>
          <w:sz w:val="23"/>
          <w:szCs w:val="23"/>
        </w:rPr>
        <w:t xml:space="preserve">общественной безопасности, борьбе с преступностью </w:t>
      </w:r>
    </w:p>
    <w:p w:rsidR="005F4B40" w:rsidRPr="00EF7F68" w:rsidRDefault="005F4B40" w:rsidP="00115ABD">
      <w:pPr>
        <w:jc w:val="both"/>
        <w:rPr>
          <w:b/>
          <w:sz w:val="23"/>
          <w:szCs w:val="23"/>
        </w:rPr>
      </w:pPr>
      <w:r w:rsidRPr="00EF7F68">
        <w:rPr>
          <w:b/>
          <w:sz w:val="23"/>
          <w:szCs w:val="23"/>
        </w:rPr>
        <w:t xml:space="preserve">на территории </w:t>
      </w:r>
      <w:proofErr w:type="spellStart"/>
      <w:r w:rsidRPr="00EF7F68">
        <w:rPr>
          <w:b/>
          <w:sz w:val="23"/>
          <w:szCs w:val="23"/>
        </w:rPr>
        <w:t>Слюдянского</w:t>
      </w:r>
      <w:proofErr w:type="spellEnd"/>
      <w:r w:rsidRPr="00EF7F68">
        <w:rPr>
          <w:b/>
          <w:sz w:val="23"/>
          <w:szCs w:val="23"/>
        </w:rPr>
        <w:t xml:space="preserve"> района за 2024 год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  <w:r w:rsidRPr="002C2175">
        <w:rPr>
          <w:sz w:val="23"/>
          <w:szCs w:val="23"/>
        </w:rPr>
        <w:tab/>
      </w:r>
    </w:p>
    <w:p w:rsidR="00115ABD" w:rsidRPr="002C2175" w:rsidRDefault="00115ABD" w:rsidP="005F4B40">
      <w:pPr>
        <w:jc w:val="both"/>
        <w:rPr>
          <w:sz w:val="23"/>
          <w:szCs w:val="23"/>
        </w:rPr>
      </w:pPr>
      <w:proofErr w:type="gramStart"/>
      <w:r w:rsidRPr="002C2175">
        <w:rPr>
          <w:bCs/>
          <w:sz w:val="23"/>
          <w:szCs w:val="23"/>
        </w:rPr>
        <w:t xml:space="preserve">Заслушав  </w:t>
      </w:r>
      <w:r w:rsidR="00DD2107" w:rsidRPr="002C2175">
        <w:rPr>
          <w:bCs/>
          <w:sz w:val="23"/>
          <w:szCs w:val="23"/>
        </w:rPr>
        <w:t>отчет</w:t>
      </w:r>
      <w:r w:rsidRPr="002C2175">
        <w:rPr>
          <w:bCs/>
          <w:sz w:val="23"/>
          <w:szCs w:val="23"/>
        </w:rPr>
        <w:t xml:space="preserve">  </w:t>
      </w:r>
      <w:proofErr w:type="spellStart"/>
      <w:r w:rsidR="005F4B40">
        <w:rPr>
          <w:bCs/>
          <w:sz w:val="23"/>
          <w:szCs w:val="23"/>
        </w:rPr>
        <w:t>врио</w:t>
      </w:r>
      <w:proofErr w:type="spellEnd"/>
      <w:r w:rsidR="005F4B40">
        <w:rPr>
          <w:bCs/>
          <w:sz w:val="23"/>
          <w:szCs w:val="23"/>
        </w:rPr>
        <w:t xml:space="preserve"> </w:t>
      </w:r>
      <w:r w:rsidRPr="002C2175">
        <w:rPr>
          <w:bCs/>
          <w:sz w:val="23"/>
          <w:szCs w:val="23"/>
        </w:rPr>
        <w:t xml:space="preserve">начальника  </w:t>
      </w:r>
      <w:r w:rsidR="005F4B40">
        <w:rPr>
          <w:bCs/>
          <w:sz w:val="23"/>
          <w:szCs w:val="23"/>
        </w:rPr>
        <w:t xml:space="preserve">ОМВД России по </w:t>
      </w:r>
      <w:proofErr w:type="spellStart"/>
      <w:r w:rsidR="005F4B40">
        <w:rPr>
          <w:bCs/>
          <w:sz w:val="23"/>
          <w:szCs w:val="23"/>
        </w:rPr>
        <w:t>Слюдянскому</w:t>
      </w:r>
      <w:proofErr w:type="spellEnd"/>
      <w:r w:rsidR="005F4B40">
        <w:rPr>
          <w:bCs/>
          <w:sz w:val="23"/>
          <w:szCs w:val="23"/>
        </w:rPr>
        <w:t xml:space="preserve"> району подполковника полиции А.А. Огурцова</w:t>
      </w:r>
      <w:r w:rsidRPr="002C2175">
        <w:rPr>
          <w:bCs/>
          <w:sz w:val="23"/>
          <w:szCs w:val="23"/>
        </w:rPr>
        <w:t xml:space="preserve"> </w:t>
      </w:r>
      <w:r w:rsidR="00D74C3C" w:rsidRPr="002C2175">
        <w:rPr>
          <w:bCs/>
          <w:sz w:val="23"/>
          <w:szCs w:val="23"/>
        </w:rPr>
        <w:t xml:space="preserve">о </w:t>
      </w:r>
      <w:r w:rsidR="005F4B40" w:rsidRPr="005F4B40">
        <w:rPr>
          <w:sz w:val="23"/>
          <w:szCs w:val="23"/>
        </w:rPr>
        <w:t xml:space="preserve">проделанной работе ОМВД России по </w:t>
      </w:r>
      <w:proofErr w:type="spellStart"/>
      <w:r w:rsidR="005F4B40" w:rsidRPr="005F4B40">
        <w:rPr>
          <w:sz w:val="23"/>
          <w:szCs w:val="23"/>
        </w:rPr>
        <w:t>Слюдянскому</w:t>
      </w:r>
      <w:proofErr w:type="spellEnd"/>
      <w:r w:rsidR="005F4B40" w:rsidRPr="005F4B40">
        <w:rPr>
          <w:sz w:val="23"/>
          <w:szCs w:val="23"/>
        </w:rPr>
        <w:t xml:space="preserve"> району по охране общественного порядка, обеспечению общественной безопасности, борьбе с преступностью на территории </w:t>
      </w:r>
      <w:proofErr w:type="spellStart"/>
      <w:r w:rsidR="005F4B40" w:rsidRPr="005F4B40">
        <w:rPr>
          <w:sz w:val="23"/>
          <w:szCs w:val="23"/>
        </w:rPr>
        <w:t>Слюдянского</w:t>
      </w:r>
      <w:proofErr w:type="spellEnd"/>
      <w:r w:rsidR="005F4B40" w:rsidRPr="005F4B40">
        <w:rPr>
          <w:sz w:val="23"/>
          <w:szCs w:val="23"/>
        </w:rPr>
        <w:t xml:space="preserve"> района за 2024 год</w:t>
      </w:r>
      <w:r w:rsidR="005F4B40">
        <w:rPr>
          <w:sz w:val="23"/>
          <w:szCs w:val="23"/>
        </w:rPr>
        <w:t xml:space="preserve">, </w:t>
      </w:r>
      <w:r w:rsidRPr="002C2175">
        <w:rPr>
          <w:bCs/>
          <w:sz w:val="23"/>
          <w:szCs w:val="23"/>
        </w:rPr>
        <w:t xml:space="preserve">руководствуясь </w:t>
      </w:r>
      <w:r w:rsidRPr="002C2175">
        <w:rPr>
          <w:sz w:val="23"/>
          <w:szCs w:val="23"/>
        </w:rPr>
        <w:t xml:space="preserve">статьями  31, 48 Устава </w:t>
      </w:r>
      <w:proofErr w:type="spellStart"/>
      <w:r w:rsidRPr="002C2175">
        <w:rPr>
          <w:sz w:val="23"/>
          <w:szCs w:val="23"/>
        </w:rPr>
        <w:t>Слюдянск</w:t>
      </w:r>
      <w:r w:rsidR="00866C4D" w:rsidRPr="002C2175">
        <w:rPr>
          <w:sz w:val="23"/>
          <w:szCs w:val="23"/>
        </w:rPr>
        <w:t>ого</w:t>
      </w:r>
      <w:proofErr w:type="spellEnd"/>
      <w:r w:rsidR="00866C4D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866C4D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(новая редакция), зарегистрированного постановлением Губернатора  Иркутской области от 30.06.2005г.  №</w:t>
      </w:r>
      <w:r w:rsidR="000C7D01">
        <w:rPr>
          <w:sz w:val="23"/>
          <w:szCs w:val="23"/>
        </w:rPr>
        <w:t xml:space="preserve"> </w:t>
      </w:r>
      <w:r w:rsidRPr="002C2175">
        <w:rPr>
          <w:sz w:val="23"/>
          <w:szCs w:val="23"/>
        </w:rPr>
        <w:t xml:space="preserve">303-п, </w:t>
      </w:r>
      <w:proofErr w:type="gramEnd"/>
    </w:p>
    <w:p w:rsidR="00866C4D" w:rsidRPr="002C2175" w:rsidRDefault="00115ABD" w:rsidP="00115ABD">
      <w:pPr>
        <w:jc w:val="both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 xml:space="preserve"> </w:t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</w:p>
    <w:p w:rsidR="00115ABD" w:rsidRPr="002C2175" w:rsidRDefault="00115ABD" w:rsidP="00866C4D">
      <w:pPr>
        <w:jc w:val="center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>РАЙОННАЯ ДУМА РЕШИЛА: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</w:p>
    <w:p w:rsidR="00115ABD" w:rsidRPr="00EF7F68" w:rsidRDefault="00EF7F68" w:rsidP="00EF7F68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Отчет о </w:t>
      </w:r>
      <w:r w:rsidRPr="00EF7F68">
        <w:rPr>
          <w:sz w:val="23"/>
          <w:szCs w:val="23"/>
        </w:rPr>
        <w:t xml:space="preserve">проделанной работе ОМВД России по </w:t>
      </w:r>
      <w:proofErr w:type="spellStart"/>
      <w:r w:rsidRPr="00EF7F68">
        <w:rPr>
          <w:sz w:val="23"/>
          <w:szCs w:val="23"/>
        </w:rPr>
        <w:t>Слюдянскому</w:t>
      </w:r>
      <w:proofErr w:type="spellEnd"/>
      <w:r w:rsidRPr="00EF7F68">
        <w:rPr>
          <w:sz w:val="23"/>
          <w:szCs w:val="23"/>
        </w:rPr>
        <w:t xml:space="preserve"> району по охране общественного порядка, обеспечению общественной безопасности, борьбе с преступностью на территории </w:t>
      </w:r>
      <w:proofErr w:type="spellStart"/>
      <w:r w:rsidRPr="00EF7F68">
        <w:rPr>
          <w:sz w:val="23"/>
          <w:szCs w:val="23"/>
        </w:rPr>
        <w:t>Слюдянского</w:t>
      </w:r>
      <w:proofErr w:type="spellEnd"/>
      <w:r w:rsidRPr="00EF7F68">
        <w:rPr>
          <w:sz w:val="23"/>
          <w:szCs w:val="23"/>
        </w:rPr>
        <w:t xml:space="preserve"> района за 2024 год</w:t>
      </w:r>
      <w:r>
        <w:rPr>
          <w:sz w:val="23"/>
          <w:szCs w:val="23"/>
        </w:rPr>
        <w:t xml:space="preserve"> принять к сведению</w:t>
      </w:r>
      <w:r w:rsidRPr="00EF7F68">
        <w:rPr>
          <w:sz w:val="23"/>
          <w:szCs w:val="23"/>
        </w:rPr>
        <w:t xml:space="preserve"> </w:t>
      </w:r>
      <w:r w:rsidR="00115ABD" w:rsidRPr="00EF7F68">
        <w:rPr>
          <w:sz w:val="23"/>
          <w:szCs w:val="23"/>
        </w:rPr>
        <w:t>(</w:t>
      </w:r>
      <w:r w:rsidR="00C970FF">
        <w:rPr>
          <w:sz w:val="23"/>
          <w:szCs w:val="23"/>
        </w:rPr>
        <w:t>Приложение</w:t>
      </w:r>
      <w:r w:rsidR="00115ABD" w:rsidRPr="00EF7F68">
        <w:rPr>
          <w:sz w:val="23"/>
          <w:szCs w:val="23"/>
        </w:rPr>
        <w:t>).</w:t>
      </w:r>
    </w:p>
    <w:p w:rsidR="00D74C3C" w:rsidRPr="002C2175" w:rsidRDefault="00D74C3C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Опуликовать</w:t>
      </w:r>
      <w:proofErr w:type="spellEnd"/>
      <w:r w:rsidRPr="002C2175">
        <w:rPr>
          <w:sz w:val="23"/>
          <w:szCs w:val="23"/>
        </w:rPr>
        <w:t xml:space="preserve"> настоящее решение в специальном выпуске газеты «Славное море» и разместить на официальном сайте </w:t>
      </w:r>
      <w:hyperlink r:id="rId8" w:history="1">
        <w:r w:rsidR="002C2175" w:rsidRPr="002C2175">
          <w:rPr>
            <w:rStyle w:val="a8"/>
            <w:sz w:val="23"/>
            <w:szCs w:val="23"/>
            <w:lang w:val="en-US"/>
          </w:rPr>
          <w:t>www</w:t>
        </w:r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sludyanka</w:t>
        </w:r>
        <w:proofErr w:type="spellEnd"/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ru</w:t>
        </w:r>
        <w:proofErr w:type="spellEnd"/>
      </w:hyperlink>
      <w:r w:rsidR="002C2175" w:rsidRPr="002C2175">
        <w:rPr>
          <w:sz w:val="23"/>
          <w:szCs w:val="23"/>
        </w:rPr>
        <w:t xml:space="preserve"> в разд</w:t>
      </w:r>
      <w:r w:rsidR="00EF7F68">
        <w:rPr>
          <w:sz w:val="23"/>
          <w:szCs w:val="23"/>
        </w:rPr>
        <w:t>еле «Дума» подразделе «Решения Д</w:t>
      </w:r>
      <w:r w:rsidR="002C2175" w:rsidRPr="002C2175">
        <w:rPr>
          <w:sz w:val="23"/>
          <w:szCs w:val="23"/>
        </w:rPr>
        <w:t>умы»</w:t>
      </w:r>
      <w:r w:rsidR="00C778F2">
        <w:rPr>
          <w:sz w:val="23"/>
          <w:szCs w:val="23"/>
        </w:rPr>
        <w:t>.</w:t>
      </w:r>
    </w:p>
    <w:p w:rsidR="00115ABD" w:rsidRDefault="00115ABD" w:rsidP="00115ABD">
      <w:pPr>
        <w:ind w:left="360"/>
        <w:jc w:val="both"/>
        <w:rPr>
          <w:sz w:val="23"/>
          <w:szCs w:val="23"/>
        </w:rPr>
      </w:pPr>
    </w:p>
    <w:p w:rsidR="00EF7F68" w:rsidRDefault="00EF7F68" w:rsidP="00115ABD">
      <w:pPr>
        <w:ind w:left="360"/>
        <w:jc w:val="both"/>
        <w:rPr>
          <w:sz w:val="23"/>
          <w:szCs w:val="23"/>
        </w:rPr>
      </w:pPr>
    </w:p>
    <w:p w:rsidR="00EF7F68" w:rsidRPr="002C2175" w:rsidRDefault="00EF7F68" w:rsidP="00115ABD">
      <w:pPr>
        <w:ind w:left="360"/>
        <w:jc w:val="both"/>
        <w:rPr>
          <w:sz w:val="23"/>
          <w:szCs w:val="23"/>
        </w:rPr>
      </w:pPr>
    </w:p>
    <w:p w:rsidR="00DB5815" w:rsidRDefault="00DB5815" w:rsidP="00115ABD">
      <w:pPr>
        <w:rPr>
          <w:sz w:val="23"/>
          <w:szCs w:val="23"/>
        </w:rPr>
      </w:pPr>
    </w:p>
    <w:p w:rsidR="00DB5815" w:rsidRDefault="00DB5815" w:rsidP="00115ABD">
      <w:pPr>
        <w:rPr>
          <w:sz w:val="23"/>
          <w:szCs w:val="23"/>
        </w:rPr>
      </w:pPr>
    </w:p>
    <w:p w:rsidR="002A207B" w:rsidRPr="002C2175" w:rsidRDefault="00115ABD" w:rsidP="00115ABD">
      <w:pPr>
        <w:rPr>
          <w:sz w:val="23"/>
          <w:szCs w:val="23"/>
        </w:rPr>
      </w:pPr>
      <w:r w:rsidRPr="002C2175">
        <w:rPr>
          <w:sz w:val="23"/>
          <w:szCs w:val="23"/>
        </w:rPr>
        <w:t xml:space="preserve">Председатель Думы </w:t>
      </w:r>
    </w:p>
    <w:p w:rsidR="00115ABD" w:rsidRPr="002C2175" w:rsidRDefault="00115ABD" w:rsidP="00115ABD">
      <w:pPr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Слюдянск</w:t>
      </w:r>
      <w:r w:rsidR="002A207B" w:rsidRPr="002C2175">
        <w:rPr>
          <w:sz w:val="23"/>
          <w:szCs w:val="23"/>
        </w:rPr>
        <w:t>ого</w:t>
      </w:r>
      <w:proofErr w:type="spellEnd"/>
      <w:r w:rsidR="002A207B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2A207B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                                                      </w:t>
      </w:r>
      <w:r w:rsidR="00DD2107" w:rsidRPr="002C2175">
        <w:rPr>
          <w:sz w:val="23"/>
          <w:szCs w:val="23"/>
        </w:rPr>
        <w:t xml:space="preserve">       </w:t>
      </w:r>
      <w:r w:rsidRPr="002C2175">
        <w:rPr>
          <w:sz w:val="23"/>
          <w:szCs w:val="23"/>
        </w:rPr>
        <w:t xml:space="preserve"> А.В. </w:t>
      </w:r>
      <w:r w:rsidR="000D14F2">
        <w:rPr>
          <w:sz w:val="23"/>
          <w:szCs w:val="23"/>
        </w:rPr>
        <w:t>Смирнов</w:t>
      </w:r>
    </w:p>
    <w:p w:rsidR="00115ABD" w:rsidRDefault="00115ABD" w:rsidP="00115ABD">
      <w:pPr>
        <w:ind w:left="360"/>
        <w:jc w:val="both"/>
      </w:pPr>
    </w:p>
    <w:p w:rsidR="00EF7F68" w:rsidRDefault="00EF7F68" w:rsidP="00115ABD">
      <w:pPr>
        <w:jc w:val="both"/>
      </w:pPr>
    </w:p>
    <w:p w:rsidR="00EF7F68" w:rsidRDefault="00EF7F68" w:rsidP="00115ABD">
      <w:pPr>
        <w:jc w:val="both"/>
      </w:pPr>
    </w:p>
    <w:p w:rsidR="00115ABD" w:rsidRPr="006C2458" w:rsidRDefault="00115ABD" w:rsidP="00115ABD">
      <w:pPr>
        <w:jc w:val="both"/>
        <w:rPr>
          <w:b/>
        </w:rPr>
      </w:pPr>
      <w:r w:rsidRPr="006C2458">
        <w:t xml:space="preserve">от </w:t>
      </w:r>
      <w:r w:rsidR="00EF7F68">
        <w:t xml:space="preserve">31.03.2025г. </w:t>
      </w:r>
      <w:r w:rsidRPr="006C2458">
        <w:t xml:space="preserve">№ </w:t>
      </w:r>
      <w:r w:rsidRPr="00EF7F68">
        <w:t xml:space="preserve"> </w:t>
      </w:r>
      <w:r w:rsidR="00EF7F68">
        <w:t>79</w:t>
      </w:r>
      <w:r w:rsidRPr="00EF7F68">
        <w:t xml:space="preserve"> – </w:t>
      </w:r>
      <w:r w:rsidRPr="00EF7F68">
        <w:rPr>
          <w:lang w:val="en-US"/>
        </w:rPr>
        <w:t>VI</w:t>
      </w:r>
      <w:r w:rsidR="00B13059" w:rsidRPr="00EF7F68">
        <w:rPr>
          <w:lang w:val="en-US"/>
        </w:rPr>
        <w:t>I</w:t>
      </w:r>
      <w:r w:rsidR="000D14F2" w:rsidRPr="00EF7F68">
        <w:rPr>
          <w:lang w:val="en-US"/>
        </w:rPr>
        <w:t>I</w:t>
      </w:r>
      <w:r w:rsidRPr="00EF7F68">
        <w:t xml:space="preserve"> </w:t>
      </w:r>
      <w:proofErr w:type="spellStart"/>
      <w:r w:rsidRPr="00EF7F68">
        <w:t>рд</w:t>
      </w:r>
      <w:proofErr w:type="spellEnd"/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C4533E" w:rsidRDefault="00C4533E" w:rsidP="00076BFD">
      <w:pPr>
        <w:ind w:left="4956" w:firstLine="708"/>
        <w:jc w:val="right"/>
      </w:pPr>
    </w:p>
    <w:p w:rsidR="00076BFD" w:rsidRDefault="00076BFD" w:rsidP="00076BFD">
      <w:pPr>
        <w:ind w:left="4956" w:firstLine="708"/>
        <w:jc w:val="right"/>
      </w:pPr>
      <w:r>
        <w:lastRenderedPageBreak/>
        <w:t xml:space="preserve">Приложение  </w:t>
      </w:r>
    </w:p>
    <w:p w:rsidR="00076BFD" w:rsidRDefault="00076BFD" w:rsidP="00076BFD">
      <w:pPr>
        <w:ind w:left="4956" w:firstLine="708"/>
        <w:jc w:val="right"/>
      </w:pPr>
      <w:r>
        <w:t xml:space="preserve">к </w:t>
      </w:r>
      <w:r w:rsidR="002A207B">
        <w:t>р</w:t>
      </w:r>
      <w:r>
        <w:t xml:space="preserve">ешению районной Думы </w:t>
      </w:r>
    </w:p>
    <w:p w:rsidR="00076BFD" w:rsidRPr="001D623D" w:rsidRDefault="00076BFD" w:rsidP="00076BFD">
      <w:pPr>
        <w:ind w:left="4956" w:firstLine="708"/>
        <w:jc w:val="right"/>
      </w:pPr>
      <w:r w:rsidRPr="001D623D">
        <w:t xml:space="preserve">от </w:t>
      </w:r>
      <w:r w:rsidR="00EF7F68" w:rsidRPr="00EF7F68">
        <w:t xml:space="preserve">31.03.2025г. №  79 – VIII </w:t>
      </w:r>
      <w:proofErr w:type="spellStart"/>
      <w:r w:rsidR="00EF7F68" w:rsidRPr="00EF7F68">
        <w:t>рд</w:t>
      </w:r>
      <w:proofErr w:type="spellEnd"/>
    </w:p>
    <w:p w:rsidR="00076BFD" w:rsidRPr="00C4533E" w:rsidRDefault="00076BFD" w:rsidP="00EF7F68">
      <w:pPr>
        <w:ind w:left="4956" w:firstLine="708"/>
        <w:jc w:val="center"/>
        <w:rPr>
          <w:sz w:val="28"/>
          <w:szCs w:val="28"/>
        </w:rPr>
      </w:pPr>
    </w:p>
    <w:p w:rsidR="00EF7F68" w:rsidRPr="00C4533E" w:rsidRDefault="00EF7F68" w:rsidP="00EF7F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533E">
        <w:rPr>
          <w:rFonts w:ascii="Times New Roman" w:hAnsi="Times New Roman" w:cs="Times New Roman"/>
          <w:b/>
          <w:sz w:val="28"/>
          <w:szCs w:val="28"/>
        </w:rPr>
        <w:t xml:space="preserve">Отчет о проделанной работе ОМВД России по </w:t>
      </w:r>
      <w:proofErr w:type="spellStart"/>
      <w:r w:rsidRPr="00C4533E">
        <w:rPr>
          <w:rFonts w:ascii="Times New Roman" w:hAnsi="Times New Roman" w:cs="Times New Roman"/>
          <w:b/>
          <w:sz w:val="28"/>
          <w:szCs w:val="28"/>
        </w:rPr>
        <w:t>Слюдянскому</w:t>
      </w:r>
      <w:proofErr w:type="spellEnd"/>
      <w:r w:rsidRPr="00C4533E">
        <w:rPr>
          <w:rFonts w:ascii="Times New Roman" w:hAnsi="Times New Roman" w:cs="Times New Roman"/>
          <w:b/>
          <w:sz w:val="28"/>
          <w:szCs w:val="28"/>
        </w:rPr>
        <w:t xml:space="preserve"> району по</w:t>
      </w:r>
      <w:r w:rsidRPr="00C4533E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охране</w:t>
      </w:r>
      <w:r w:rsidRPr="00C4533E">
        <w:rPr>
          <w:rFonts w:ascii="Times New Roman" w:hAnsi="Times New Roman" w:cs="Times New Roman"/>
          <w:b/>
          <w:spacing w:val="-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общественного</w:t>
      </w:r>
      <w:r w:rsidRPr="00C4533E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порядка,</w:t>
      </w:r>
      <w:r w:rsidRPr="00C4533E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обеспечению</w:t>
      </w:r>
      <w:r w:rsidRPr="00C4533E">
        <w:rPr>
          <w:rFonts w:ascii="Times New Roman" w:hAnsi="Times New Roman" w:cs="Times New Roman"/>
          <w:b/>
          <w:spacing w:val="-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 xml:space="preserve">общественной безопасности, борьбе с преступностью на территории </w:t>
      </w:r>
      <w:proofErr w:type="spellStart"/>
      <w:r w:rsidRPr="00C4533E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Pr="00C4533E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района</w:t>
      </w:r>
      <w:r w:rsidRPr="00C4533E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>за</w:t>
      </w:r>
      <w:r w:rsidRPr="00C4533E"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b/>
          <w:sz w:val="28"/>
          <w:szCs w:val="28"/>
        </w:rPr>
        <w:t xml:space="preserve">2024 </w:t>
      </w:r>
      <w:r w:rsidRPr="00C4533E">
        <w:rPr>
          <w:rFonts w:ascii="Times New Roman" w:hAnsi="Times New Roman" w:cs="Times New Roman"/>
          <w:b/>
          <w:spacing w:val="-5"/>
          <w:sz w:val="28"/>
          <w:szCs w:val="28"/>
        </w:rPr>
        <w:t>год</w:t>
      </w:r>
    </w:p>
    <w:p w:rsidR="00EF7F68" w:rsidRPr="00C4533E" w:rsidRDefault="00EF7F68" w:rsidP="00EF7F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    Главной целью и основным результатом оперативно-служебной деятельности ОМВД является защита конституционных прав и свобод человека и гражданина. При этом постоянно реализуются меры по повышению эффективности выполнения возложенных задач и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соблюдению законности в работе. Принимаемые меры позволили выполнить основные задачи по охране общественного порядка, защите законных интересов граждан, в полном объеме.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  В связи с политическими событиями в мире, особое внимание уделялось профилактике экстремистских проявлений и предупреждение террористических угроз.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Сотрудниками ОМВД России по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Слюдянскому</w:t>
      </w:r>
      <w:proofErr w:type="spellEnd"/>
      <w:r w:rsidRPr="00C4533E">
        <w:rPr>
          <w:rFonts w:ascii="Times New Roman" w:hAnsi="Times New Roman" w:cs="Times New Roman"/>
          <w:sz w:val="28"/>
          <w:szCs w:val="28"/>
        </w:rPr>
        <w:t xml:space="preserve"> району</w:t>
      </w:r>
      <w:proofErr w:type="gramStart"/>
      <w:r w:rsidRPr="00C4533E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созданы необходимые условия для проведения на территории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4533E">
        <w:rPr>
          <w:rFonts w:ascii="Times New Roman" w:hAnsi="Times New Roman" w:cs="Times New Roman"/>
          <w:sz w:val="28"/>
          <w:szCs w:val="28"/>
        </w:rPr>
        <w:t xml:space="preserve"> района общественно-политических, культурно-массовых и спортивных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мероприятий. Всего за 2024 год на территории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C4533E">
        <w:rPr>
          <w:rFonts w:ascii="Times New Roman" w:hAnsi="Times New Roman" w:cs="Times New Roman"/>
          <w:sz w:val="28"/>
          <w:szCs w:val="28"/>
        </w:rPr>
        <w:t xml:space="preserve"> района было проведено 55 массовых мероприятий, на которых в общей сложности присутствовало 32800 человек. На охрану общественного порядка при проведении которых задействовано 424 сотрудника ОМВД, 46 представителей народных дружин.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На должном уровне обеспечена охрана общественного порядка и общественной безопасности в период подготовки и проведения выборов Президента Российской Федерации с 15 по 17 марта 2024 года, а также проведения 8 сентября 2024 года единого дня голосования по выборам глав и депутатов представительных органов муниципальных образований, поселений и депутатов Законодательного собрания Иркутской области четвертого созыва.</w:t>
      </w:r>
      <w:proofErr w:type="gramEnd"/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Сотрудниками полиции в круглосуточном режиме осуществляется охрана военного комиссариата. Фактов нарушения общественной безопасности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на территории обслуживания не было допущено.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Решению поставленных задач способствовало организованное и налаженное взаимодействие с органами местного самоуправления, участие в совместных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комиссиях, координационных и ситуационных совещаниях, а </w:t>
      </w:r>
      <w:r w:rsidRPr="00C4533E">
        <w:rPr>
          <w:rFonts w:ascii="Times New Roman" w:hAnsi="Times New Roman" w:cs="Times New Roman"/>
          <w:spacing w:val="-5"/>
          <w:sz w:val="28"/>
          <w:szCs w:val="28"/>
        </w:rPr>
        <w:t>так</w:t>
      </w:r>
      <w:r w:rsidRPr="00C4533E">
        <w:rPr>
          <w:rFonts w:ascii="Times New Roman" w:hAnsi="Times New Roman" w:cs="Times New Roman"/>
          <w:sz w:val="28"/>
          <w:szCs w:val="28"/>
        </w:rPr>
        <w:t>же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своевременное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принятие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управленческих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решений,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разработка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планов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 отдельным направлениям деятельности.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1F2B4672" wp14:editId="5A3A4B6B">
                <wp:simplePos x="0" y="0"/>
                <wp:positionH relativeFrom="page">
                  <wp:posOffset>1079500</wp:posOffset>
                </wp:positionH>
                <wp:positionV relativeFrom="paragraph">
                  <wp:posOffset>180562</wp:posOffset>
                </wp:positionV>
                <wp:extent cx="1485900" cy="7620"/>
                <wp:effectExtent l="0" t="0" r="0" b="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85900" cy="7620"/>
                          <a:chOff x="0" y="0"/>
                          <a:chExt cx="1485900" cy="762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635" y="635"/>
                            <a:ext cx="148463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84630" h="6350">
                                <a:moveTo>
                                  <a:pt x="14846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1484630" y="6350"/>
                                </a:lnTo>
                                <a:lnTo>
                                  <a:pt x="14846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3"/>
                        <wps:cNvSpPr/>
                        <wps:spPr>
                          <a:xfrm>
                            <a:off x="635" y="635"/>
                            <a:ext cx="148463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84630" h="6350">
                                <a:moveTo>
                                  <a:pt x="0" y="6350"/>
                                </a:moveTo>
                                <a:lnTo>
                                  <a:pt x="1484630" y="6350"/>
                                </a:lnTo>
                                <a:lnTo>
                                  <a:pt x="148463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close/>
                              </a:path>
                            </a:pathLst>
                          </a:custGeom>
                          <a:ln w="127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" o:spid="_x0000_s1026" style="position:absolute;margin-left:85pt;margin-top:14.2pt;width:117pt;height:.6pt;z-index:-251656192;mso-wrap-distance-left:0;mso-wrap-distance-right:0;mso-position-horizontal-relative:page" coordsize="14859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cy53wIAAH0JAAAOAAAAZHJzL2Uyb0RvYy54bWzkVt9v0zAQfkfif7D8ztJ2WxnR2gltbEKa&#10;xqQN8ew6zg/h2MZ2m+6/53yO06gbiA2EhOhDconP57vvvu+a07NtK8lGWNdotaDTgwklQnFdNKpa&#10;0M/3l29OKHGeqYJJrcSCPghHz5avX512JhczXWtZCEsgiHJ5Zxa09t7kWeZ4LVrmDrQRChZLbVvm&#10;4dFWWWFZB9Fbmc0mk3nWaVsYq7lwDt5exEW6xPhlKbj/VJZOeCIXFHLzeLV4XYVrtjxleWWZqRve&#10;p8FekEXLGgWHDqEumGdkbZtHodqGW+106Q+4bjNdlg0XWANUM53sVXNl9dpgLVXeVWaACaDdw+nF&#10;YfnN5taSpoDeUaJYCy3CU8k0QNOZKgePK2vuzK2N9YF5rflXB8vZ/np4rnbO29K2YROUSbaI+cOA&#10;udh6wuHl9Ojk+N0EWsNh7e181reE19C3R5t4/eFn2zKWxyMxsSGRzgC33A4+93vw3dXMCOyKC+D0&#10;8M128EUyzSKA6BPQQzhd7nog97CZHx5TAgiEO3JyhM/R/LDHB1YRn6FQlvO181dCI85sc+087q6K&#10;ZLE6WXyrkmlBF0EREhXhKQFFWEpAEat4umE+7AvNCybpsFExkRqznCDdW70R9xrdfOgWdDM6pUZD&#10;pjsfqca+UNPIK62lu8F40WdUdlpO9+g2PvZZzgnNFI5L7QQgCGmHugcDsYCXY7Sdlk1x2UgZyne2&#10;Wp1LSzYsDBr8BSRhy8gNaJkIEKyVLh6APR1MnwV139bMCkrkRwX8hLp9MmwyVsmwXp5rHGiIvHX+&#10;fvuFWUMMmAvqgTs3OtGU5YkWoajBN+xU+v3a67IJnMHcYkb9A0gmTIC/oJ2jfe0cBuzC0aCv/0Y7&#10;j7j+I+H8MbYn1o+1tq+Ip3yekNhzhCMVzpPZ2zhDRgL5RR1FHl8wV0e9YYReblL19I2D9l/RGf5j&#10;wX88joz+eyR8RIyfsbDdV9PyOwAAAP//AwBQSwMEFAAGAAgAAAAhAPTEGdjfAAAACQEAAA8AAABk&#10;cnMvZG93bnJldi54bWxMj8FOwzAQRO9I/IO1SNyonRJKCXGqqgJOFRItEuLmxtskaryOYjdJ/57l&#10;BMeZHc2+yVeTa8WAfWg8aUhmCgRS6W1DlYbP/evdEkSIhqxpPaGGCwZYFddXucmsH+kDh12sBJdQ&#10;yIyGOsYukzKUNToTZr5D4tvR985Eln0lbW9GLnetnCu1kM40xB9q0+GmxvK0OzsNb6MZ1/fJy7A9&#10;HTeX7/3D+9c2Qa1vb6b1M4iIU/wLwy8+o0PBTAd/JhtEy/pR8ZaoYb5MQXAgVSkbBzaeFiCLXP5f&#10;UPwAAAD//wMAUEsBAi0AFAAGAAgAAAAhALaDOJL+AAAA4QEAABMAAAAAAAAAAAAAAAAAAAAAAFtD&#10;b250ZW50X1R5cGVzXS54bWxQSwECLQAUAAYACAAAACEAOP0h/9YAAACUAQAACwAAAAAAAAAAAAAA&#10;AAAvAQAAX3JlbHMvLnJlbHNQSwECLQAUAAYACAAAACEAc5nMud8CAAB9CQAADgAAAAAAAAAAAAAA&#10;AAAuAgAAZHJzL2Uyb0RvYy54bWxQSwECLQAUAAYACAAAACEA9MQZ2N8AAAAJAQAADwAAAAAAAAAA&#10;AAAAAAA5BQAAZHJzL2Rvd25yZXYueG1sUEsFBgAAAAAEAAQA8wAAAEUGAAAAAA==&#10;">
                <v:shape id="Graphic 2" o:spid="_x0000_s1027" style="position:absolute;left:6;top:6;width:14846;height:63;visibility:visible;mso-wrap-style:square;v-text-anchor:top" coordsize="148463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67/sQA&#10;AADaAAAADwAAAGRycy9kb3ducmV2LnhtbESPQWvCQBSE74X+h+UVeqsbc6gluooohR7MwViox2f2&#10;mUSzb8PuqtFf7wpCj8PMfMNMZr1pxZmcbywrGA4SEMSl1Q1XCn433x9fIHxA1thaJgVX8jCbvr5M&#10;MNP2wms6F6ESEcI+QwV1CF0mpS9rMugHtiOO3t46gyFKV0nt8BLhppVpknxKgw3HhRo7WtRUHouT&#10;UVClw+X2b59vHS+b/LYqdrk/jJR6f+vnYxCB+vAffrZ/tIIUHlfiDZD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Ou/7EAAAA2gAAAA8AAAAAAAAAAAAAAAAAmAIAAGRycy9k&#10;b3ducmV2LnhtbFBLBQYAAAAABAAEAPUAAACJAwAAAAA=&#10;" path="m1484630,l,,,6350r1484630,l1484630,xe" fillcolor="black" stroked="f">
                  <v:path arrowok="t"/>
                </v:shape>
                <v:shape id="Graphic 3" o:spid="_x0000_s1028" style="position:absolute;left:6;top:6;width:14846;height:63;visibility:visible;mso-wrap-style:square;v-text-anchor:top" coordsize="1484630,63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9W+sQA&#10;AADaAAAADwAAAGRycy9kb3ducmV2LnhtbESPQWvCQBSE74X+h+UVvOmm1kqJrmKtYqGHYqp4fWSf&#10;STD7NuyuSfz33YLQ4zAz3zDzZW9q0ZLzlWUFz6MEBHFudcWFgsPPdvgGwgdkjbVlUnAjD8vF48Mc&#10;U2073lObhUJECPsUFZQhNKmUPi/JoB/Zhjh6Z+sMhihdIbXDLsJNLcdJMpUGK44LJTa0Lim/ZFej&#10;4PrdvUxOG5SX46vbrT7ed+1XdlJq8NSvZiAC9eE/fG9/agUT+LsSb4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wfVvrEAAAA2gAAAA8AAAAAAAAAAAAAAAAAmAIAAGRycy9k&#10;b3ducmV2LnhtbFBLBQYAAAAABAAEAPUAAACJAwAAAAA=&#10;" path="m,6350r1484630,l1484630,,,,,6350xe" filled="f" strokeweight=".1pt">
                  <v:path arrowok="t"/>
                </v:shape>
                <w10:wrap type="topAndBottom" anchorx="page"/>
              </v:group>
            </w:pict>
          </mc:Fallback>
        </mc:AlternateConten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proofErr w:type="gramStart"/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>алее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ОМВД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 w:rsidSect="00EF7F68">
          <w:pgSz w:w="11910" w:h="16840"/>
          <w:pgMar w:top="1380" w:right="708" w:bottom="280" w:left="1559" w:header="720" w:footer="720" w:gutter="0"/>
          <w:cols w:space="720"/>
        </w:sectPr>
      </w:pP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В 2024 году налажено взаимодействие с органами местного самоуправления по вопросам своевременного освоения денежных средств, заложенных на реализацию программ в сфере профилактики правонарушений.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Муниципальная программа «Профилактика</w:t>
      </w:r>
      <w:r w:rsidR="00EF7F68"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безнадзорности и правонарушений несовершеннолетних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района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2019-2026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гг.»,</w:t>
      </w:r>
      <w:r w:rsidR="00EF7F68"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«Безопасность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дорожного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движения в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районе 2019-2026 гг.»,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программа «Молодежная политика в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районе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2019-2026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гг.»,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которая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включает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в</w:t>
      </w:r>
      <w:r w:rsidR="00EF7F68"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себя</w:t>
      </w:r>
      <w:r w:rsidR="00EF7F68"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подпрограмму</w:t>
      </w:r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«Комплексные меры профилактики злоупотребления наркотическими средствами</w:t>
      </w:r>
      <w:r w:rsidR="00EF7F68" w:rsidRPr="00C4533E">
        <w:rPr>
          <w:rFonts w:ascii="Times New Roman" w:hAnsi="Times New Roman" w:cs="Times New Roman"/>
          <w:spacing w:val="51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и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психотропными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веществами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2019-2026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гг.»,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программа</w:t>
      </w:r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- программного комплекса «Безопасный город» в муниципальном образовании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район на 2019-2026 гг.»,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включает в себя подпрограмму 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район»,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которые также способствуют профилактике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правонарушений.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Приняты необходимые меры к совершенствованию форм и методов предоставления гражданам государственных услуг.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регламентирующими организацию предоставления государственных услуг населению, в части касающейся ОМВД, за 2024 год оказана услуга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гражданам по подразделениям: регистрационно-экзаменационной группой ОГИБДД – 5067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(+9,8%; 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 – 4611)</w:t>
      </w:r>
      <w:r w:rsidR="00EF7F68" w:rsidRPr="00C4533E">
        <w:rPr>
          <w:rFonts w:ascii="Times New Roman" w:hAnsi="Times New Roman" w:cs="Times New Roman"/>
          <w:sz w:val="28"/>
          <w:szCs w:val="28"/>
        </w:rPr>
        <w:t>; отделением по вопросам миграции – 8789</w:t>
      </w:r>
      <w:r w:rsidR="00EF7F68" w:rsidRPr="00C4533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(-0,8%;</w:t>
      </w:r>
      <w:r w:rsidR="00EF7F68" w:rsidRPr="00C4533E">
        <w:rPr>
          <w:rFonts w:ascii="Times New Roman" w:hAnsi="Times New Roman" w:cs="Times New Roman"/>
          <w:i/>
          <w:spacing w:val="26"/>
          <w:sz w:val="28"/>
          <w:szCs w:val="28"/>
        </w:rPr>
        <w:t xml:space="preserve"> 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="00EF7F68" w:rsidRPr="00C4533E">
        <w:rPr>
          <w:rFonts w:ascii="Times New Roman" w:hAnsi="Times New Roman" w:cs="Times New Roman"/>
          <w:i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–</w:t>
      </w:r>
      <w:r w:rsidR="00EF7F68" w:rsidRPr="00C4533E">
        <w:rPr>
          <w:rFonts w:ascii="Times New Roman" w:hAnsi="Times New Roman" w:cs="Times New Roman"/>
          <w:i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8864)</w:t>
      </w:r>
      <w:r w:rsidR="00EF7F68" w:rsidRPr="00C4533E">
        <w:rPr>
          <w:rFonts w:ascii="Times New Roman" w:hAnsi="Times New Roman" w:cs="Times New Roman"/>
          <w:sz w:val="28"/>
          <w:szCs w:val="28"/>
        </w:rPr>
        <w:t>.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В</w:t>
      </w:r>
      <w:r w:rsidR="00EF7F68" w:rsidRPr="00C4533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электронном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виде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оказано: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РЭО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ГИБДД</w:t>
      </w:r>
      <w:r w:rsidR="00EF7F68" w:rsidRPr="00C4533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–</w:t>
      </w:r>
      <w:r w:rsidR="00EF7F68" w:rsidRPr="00C4533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2831,</w:t>
      </w:r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ОВМ–</w:t>
      </w:r>
      <w:r w:rsidR="00EF7F68"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1852.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Отделением по вопросам миграции принято 9122 заявлен</w:t>
      </w:r>
      <w:r w:rsidR="00C4533E" w:rsidRPr="00C4533E">
        <w:rPr>
          <w:rFonts w:ascii="Times New Roman" w:hAnsi="Times New Roman" w:cs="Times New Roman"/>
          <w:sz w:val="28"/>
          <w:szCs w:val="28"/>
        </w:rPr>
        <w:t xml:space="preserve">ия на получение государственных </w:t>
      </w:r>
      <w:r w:rsidRPr="00C4533E">
        <w:rPr>
          <w:rFonts w:ascii="Times New Roman" w:hAnsi="Times New Roman" w:cs="Times New Roman"/>
          <w:sz w:val="28"/>
          <w:szCs w:val="28"/>
        </w:rPr>
        <w:t xml:space="preserve">услуг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9246, -1,3%), </w:t>
      </w:r>
      <w:r w:rsidRPr="00C4533E">
        <w:rPr>
          <w:rFonts w:ascii="Times New Roman" w:hAnsi="Times New Roman" w:cs="Times New Roman"/>
          <w:sz w:val="28"/>
          <w:szCs w:val="28"/>
        </w:rPr>
        <w:t>из них через МФЦ – 4609</w:t>
      </w:r>
      <w:r w:rsidRPr="00C4533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Pr="00C4533E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-</w:t>
      </w:r>
      <w:r w:rsidRPr="00C4533E">
        <w:rPr>
          <w:rFonts w:ascii="Times New Roman" w:hAnsi="Times New Roman" w:cs="Times New Roman"/>
          <w:i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4823,</w:t>
      </w:r>
      <w:r w:rsidRPr="00C4533E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-4,6%)</w:t>
      </w:r>
      <w:r w:rsidRPr="00C4533E">
        <w:rPr>
          <w:rFonts w:ascii="Times New Roman" w:hAnsi="Times New Roman" w:cs="Times New Roman"/>
          <w:sz w:val="28"/>
          <w:szCs w:val="28"/>
        </w:rPr>
        <w:t>,</w:t>
      </w:r>
      <w:r w:rsidRPr="00C4533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электронном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виде</w:t>
      </w:r>
      <w:r w:rsidRPr="00C4533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–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1852,</w:t>
      </w:r>
      <w:r w:rsidRPr="00C4533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что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составляет</w:t>
      </w:r>
      <w:r w:rsidRPr="00C4533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92,7%</w:t>
      </w:r>
      <w:r w:rsidR="00C4533E"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>94,8%).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За 2024 год на территории обслуживания поставлено на миграционный учет 1051 иностранный гражданин (по месту жительства – 34, по месту пребывания –1017), что на 30,6% больше прошлого года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. – 729).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Снято с миграционного учета 244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иностранных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гражданина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 286).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60" w:right="708" w:bottom="280" w:left="1559" w:header="720" w:footer="720" w:gutter="0"/>
          <w:cols w:space="720"/>
        </w:sectPr>
      </w:pPr>
      <w:r w:rsidRPr="00C4533E">
        <w:rPr>
          <w:rFonts w:ascii="Times New Roman" w:hAnsi="Times New Roman" w:cs="Times New Roman"/>
          <w:sz w:val="28"/>
          <w:szCs w:val="28"/>
        </w:rPr>
        <w:t xml:space="preserve">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По состоянию на 1 января 2025 года на территории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района пребывает 194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иностранных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гражданина (10 – по разрешению на временное проживание, 88 – вид на жительство, 96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– миграционный учет).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Осуществлено 760 проверочных мероприятий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. – 761, -0,1%), </w:t>
      </w:r>
      <w:r w:rsidR="00EF7F68" w:rsidRPr="00C4533E">
        <w:rPr>
          <w:rFonts w:ascii="Times New Roman" w:hAnsi="Times New Roman" w:cs="Times New Roman"/>
          <w:sz w:val="28"/>
          <w:szCs w:val="28"/>
        </w:rPr>
        <w:t>из них по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отраслям: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жилого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сектора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–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 </w:t>
      </w:r>
      <w:r w:rsidR="00EF7F68" w:rsidRPr="00C4533E">
        <w:rPr>
          <w:rFonts w:ascii="Times New Roman" w:hAnsi="Times New Roman" w:cs="Times New Roman"/>
          <w:sz w:val="28"/>
          <w:szCs w:val="28"/>
        </w:rPr>
        <w:t>395</w:t>
      </w:r>
      <w:r w:rsidR="00EF7F68"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="00EF7F68" w:rsidRPr="00C4533E">
        <w:rPr>
          <w:rFonts w:ascii="Times New Roman" w:hAnsi="Times New Roman" w:cs="Times New Roman"/>
          <w:i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–</w:t>
      </w:r>
      <w:r w:rsidR="00EF7F68" w:rsidRPr="00C4533E">
        <w:rPr>
          <w:rFonts w:ascii="Times New Roman" w:hAnsi="Times New Roman" w:cs="Times New Roman"/>
          <w:i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401,</w:t>
      </w:r>
      <w:r w:rsidR="00EF7F68" w:rsidRPr="00C4533E">
        <w:rPr>
          <w:rFonts w:ascii="Times New Roman" w:hAnsi="Times New Roman" w:cs="Times New Roman"/>
          <w:i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-1,5%);</w:t>
      </w:r>
      <w:r w:rsidR="00EF7F68" w:rsidRPr="00C4533E">
        <w:rPr>
          <w:rFonts w:ascii="Times New Roman" w:hAnsi="Times New Roman" w:cs="Times New Roman"/>
          <w:i/>
          <w:spacing w:val="43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строительства</w:t>
      </w:r>
      <w:r w:rsidR="00EF7F68" w:rsidRPr="00C4533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–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>23</w:t>
      </w:r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="00EF7F68" w:rsidRPr="00C4533E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21,</w:t>
      </w:r>
      <w:r w:rsidR="00EF7F68" w:rsidRPr="00C4533E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+8,6%);</w:t>
      </w:r>
      <w:r w:rsidR="00EF7F68" w:rsidRPr="00C4533E">
        <w:rPr>
          <w:rFonts w:ascii="Times New Roman" w:hAnsi="Times New Roman" w:cs="Times New Roman"/>
          <w:i/>
          <w:spacing w:val="12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торговые</w:t>
      </w:r>
      <w:r w:rsidR="00EF7F68" w:rsidRPr="00C4533E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объекты</w:t>
      </w:r>
      <w:r w:rsidR="00EF7F68" w:rsidRPr="00C4533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-</w:t>
      </w:r>
      <w:r w:rsidR="00EF7F68" w:rsidRPr="00C4533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3</w:t>
      </w:r>
      <w:r w:rsidR="00EF7F68" w:rsidRPr="00C4533E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="00EF7F68" w:rsidRPr="00C4533E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4,</w:t>
      </w:r>
      <w:r w:rsidR="00EF7F68" w:rsidRPr="00C4533E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-50%);</w:t>
      </w:r>
      <w:r w:rsidR="00EF7F68" w:rsidRPr="00C4533E">
        <w:rPr>
          <w:rFonts w:ascii="Times New Roman" w:hAnsi="Times New Roman" w:cs="Times New Roman"/>
          <w:i/>
          <w:spacing w:val="12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иные</w:t>
      </w:r>
      <w:r w:rsidR="00EF7F68" w:rsidRPr="00C4533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объекты</w:t>
      </w:r>
      <w:r w:rsidR="00EF7F68" w:rsidRPr="00C4533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–321</w:t>
      </w:r>
      <w:r w:rsidR="00EF7F68" w:rsidRPr="00C4533E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pacing w:val="-2"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pacing w:val="-2"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pacing w:val="-2"/>
          <w:sz w:val="28"/>
          <w:szCs w:val="28"/>
        </w:rPr>
        <w:t>.</w:t>
      </w:r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– 318, -</w:t>
      </w:r>
      <w:r w:rsidR="00EF7F68" w:rsidRPr="00C4533E">
        <w:rPr>
          <w:rFonts w:ascii="Times New Roman" w:hAnsi="Times New Roman" w:cs="Times New Roman"/>
          <w:i/>
          <w:spacing w:val="-2"/>
          <w:sz w:val="28"/>
          <w:szCs w:val="28"/>
        </w:rPr>
        <w:t>0,9%).</w:t>
      </w:r>
      <w:proofErr w:type="gramEnd"/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 xml:space="preserve">За отчетный период 2024 года, в результате проведения проверочных мероприятий личным составом отделения по вопросам миграции за нарушение главы 18 КоАП РФ составлено 107 протокол об административном правонарушении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115, -7,4%).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4533E">
        <w:rPr>
          <w:rFonts w:ascii="Times New Roman" w:hAnsi="Times New Roman" w:cs="Times New Roman"/>
          <w:sz w:val="28"/>
          <w:szCs w:val="28"/>
        </w:rPr>
        <w:t xml:space="preserve">По ч. 1.1 ст. 18.8 КоАП РФ подготовлено и направлено в суд на рассмотрение 22 материала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27) </w:t>
      </w:r>
      <w:r w:rsidRPr="00C4533E">
        <w:rPr>
          <w:rFonts w:ascii="Times New Roman" w:hAnsi="Times New Roman" w:cs="Times New Roman"/>
          <w:sz w:val="28"/>
          <w:szCs w:val="28"/>
        </w:rPr>
        <w:t>в отношении иностранных граждан, из них 18 иностранным гражданам назначено наказание в виде штрафа с административным выдворением путем самостоятельного контролируемого выезда, 1 помещен ЦВС ИГ, один гражданин привлечен к административной ответственности по ч. 3 ст. 20.25 КоАП РФ (помещен в ЦВС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ИГ), одному иностранному гражданину назначены обязательные работы.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В 2024 году выдано 1947 паспортов гражданина РФ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1807, +7,1%),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оказано государственных услуг по линии регистрационного учета 4072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–4866, - 19,4%),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выдано загранпаспортов старого образца 981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821, +16,3%),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выдано загранпаспортов нового образца – 325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292, +10,1%), </w:t>
      </w:r>
      <w:r w:rsidRPr="00C4533E">
        <w:rPr>
          <w:rFonts w:ascii="Times New Roman" w:hAnsi="Times New Roman" w:cs="Times New Roman"/>
          <w:sz w:val="28"/>
          <w:szCs w:val="28"/>
        </w:rPr>
        <w:t>адресн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справочной</w:t>
      </w:r>
      <w:r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информации</w:t>
      </w:r>
      <w:r w:rsidRPr="00C4533E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–</w:t>
      </w:r>
      <w:r w:rsidRPr="00C4533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158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Pr="00C4533E">
        <w:rPr>
          <w:rFonts w:ascii="Times New Roman" w:hAnsi="Times New Roman" w:cs="Times New Roman"/>
          <w:i/>
          <w:spacing w:val="3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30,</w:t>
      </w:r>
      <w:r w:rsidRPr="00C4533E">
        <w:rPr>
          <w:rFonts w:ascii="Times New Roman" w:hAnsi="Times New Roman" w:cs="Times New Roman"/>
          <w:i/>
          <w:spacing w:val="3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+81%),</w:t>
      </w:r>
      <w:r w:rsidRPr="00C4533E">
        <w:rPr>
          <w:rFonts w:ascii="Times New Roman" w:hAnsi="Times New Roman" w:cs="Times New Roman"/>
          <w:i/>
          <w:spacing w:val="3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миграционный</w:t>
      </w:r>
      <w:r w:rsidRPr="00C4533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учет</w:t>
      </w:r>
      <w:r w:rsidRPr="00C4533E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—</w:t>
      </w:r>
      <w:r w:rsidRPr="00C4533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>1295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- 1015, +21%),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выдано видов на жительство – 8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- 27, -100%),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разрешение на временное проживание – 2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– 6, -100%),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убежище – 1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</w:t>
      </w:r>
      <w:r w:rsidRPr="00C4533E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– 0, +100%).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Всего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12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месяцев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2024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года в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адрес ОМВД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поступило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1120 обращений от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граждан и организаций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(ПГ –</w:t>
      </w:r>
      <w:r w:rsidRPr="00C4533E">
        <w:rPr>
          <w:rFonts w:ascii="Times New Roman" w:hAnsi="Times New Roman" w:cs="Times New Roman"/>
          <w:spacing w:val="80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850 , + 31,76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%).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Основной причиной роста зарегистрированных обращений явилось увеличение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количества поступивших обращений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из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кредитных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организаций, по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фактам мошеннических действий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со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стороны заемщиков, а также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обращений,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поступивших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от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финансовых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управляющих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запросами,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 связи с оформлением процедуры банкротства.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Из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общего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количества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поступивших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обращений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–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50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жалоб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на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действия (бездействие) сотрудников. По результатам рассмотрения, все жалобы признаны необоснованными.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Тенденция к ежегодному увеличению количества обращений, поступающих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на рассмотрение в ОМВД, сохраняется на протяжении нескольких лет. Это связано с социально-экономической ситуацией в районе, повышением уровня правовой грамотности граждан, а также развитием информационных технологий, упрощающих процесс направления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обращений для рассмотрения в правоохранительные органы.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Из общего количества поступивших обращений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за 12 месяцев 2024 года,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подавляющее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большинство составили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заявления – 910, жалоб – 50, запросов информации - 143, предложений - 2, информаций (не обращений) - 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>13.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Наиболее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актуальными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проблемами, с которыми граждане обращаются в ОМВД, являются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вопросы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разъяснения норм действующего законодательства в области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безопасности дорожного движения, иных стандартов,</w:t>
      </w:r>
      <w:r w:rsidRPr="00C4533E">
        <w:rPr>
          <w:rFonts w:ascii="Times New Roman" w:hAnsi="Times New Roman" w:cs="Times New Roman"/>
          <w:spacing w:val="55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норм</w:t>
      </w:r>
      <w:r w:rsidRPr="00C4533E">
        <w:rPr>
          <w:rFonts w:ascii="Times New Roman" w:hAnsi="Times New Roman" w:cs="Times New Roman"/>
          <w:spacing w:val="57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</w:t>
      </w:r>
      <w:r w:rsidRPr="00C4533E">
        <w:rPr>
          <w:rFonts w:ascii="Times New Roman" w:hAnsi="Times New Roman" w:cs="Times New Roman"/>
          <w:spacing w:val="58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правил</w:t>
      </w:r>
      <w:r w:rsidRPr="00C4533E">
        <w:rPr>
          <w:rFonts w:ascii="Times New Roman" w:hAnsi="Times New Roman" w:cs="Times New Roman"/>
          <w:spacing w:val="57"/>
          <w:w w:val="150"/>
          <w:sz w:val="28"/>
          <w:szCs w:val="28"/>
        </w:rPr>
        <w:t xml:space="preserve"> 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обустройства</w:t>
      </w:r>
      <w:proofErr w:type="gramEnd"/>
      <w:r w:rsidRPr="00C4533E">
        <w:rPr>
          <w:rFonts w:ascii="Times New Roman" w:hAnsi="Times New Roman" w:cs="Times New Roman"/>
          <w:spacing w:val="57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автомобильных</w:t>
      </w:r>
      <w:r w:rsidRPr="00C4533E">
        <w:rPr>
          <w:rFonts w:ascii="Times New Roman" w:hAnsi="Times New Roman" w:cs="Times New Roman"/>
          <w:spacing w:val="58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дорог,</w:t>
      </w:r>
      <w:r w:rsidRPr="00C4533E">
        <w:rPr>
          <w:rFonts w:ascii="Times New Roman" w:hAnsi="Times New Roman" w:cs="Times New Roman"/>
          <w:spacing w:val="57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</w:t>
      </w:r>
      <w:r w:rsidRPr="00C4533E">
        <w:rPr>
          <w:rFonts w:ascii="Times New Roman" w:hAnsi="Times New Roman" w:cs="Times New Roman"/>
          <w:spacing w:val="58"/>
          <w:w w:val="1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также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60" w:right="708" w:bottom="280" w:left="1559" w:header="720" w:footer="720" w:gutter="0"/>
          <w:cols w:space="720"/>
        </w:sect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>обращения, связанные с недостатками в работе подразделений ГИБДД. Это связано с ростом количественной составляющей средств автоматической фиксации правонарушений и обжалованием постановлений об административных правонарушениях.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i/>
          <w:sz w:val="28"/>
          <w:szCs w:val="28"/>
        </w:rPr>
        <w:t>Общее</w:t>
      </w:r>
      <w:r w:rsidRPr="00C4533E">
        <w:rPr>
          <w:rFonts w:ascii="Times New Roman" w:hAnsi="Times New Roman" w:cs="Times New Roman"/>
          <w:i/>
          <w:spacing w:val="-6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состояние</w:t>
      </w:r>
      <w:r w:rsidRPr="00C4533E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оперативной</w:t>
      </w:r>
      <w:r w:rsidRPr="00C4533E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>обстановки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Всего в 2024 году принято и рассмотрено 9881 заявлений и сообщений от граждан о преступлениях и происшествиях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(+2,1%,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.- 9675)</w:t>
      </w:r>
      <w:r w:rsidRPr="00C4533E">
        <w:rPr>
          <w:rFonts w:ascii="Times New Roman" w:hAnsi="Times New Roman" w:cs="Times New Roman"/>
          <w:sz w:val="28"/>
          <w:szCs w:val="28"/>
        </w:rPr>
        <w:t xml:space="preserve">. Возбуждено 401 уголовное дело </w:t>
      </w:r>
      <w:r w:rsidRPr="00C4533E">
        <w:rPr>
          <w:rFonts w:ascii="Times New Roman" w:hAnsi="Times New Roman" w:cs="Times New Roman"/>
          <w:i/>
          <w:sz w:val="28"/>
          <w:szCs w:val="28"/>
        </w:rPr>
        <w:t>(-2,4%, п.г.-411)</w:t>
      </w:r>
      <w:r w:rsidRPr="00C4533E">
        <w:rPr>
          <w:rFonts w:ascii="Times New Roman" w:hAnsi="Times New Roman" w:cs="Times New Roman"/>
          <w:sz w:val="28"/>
          <w:szCs w:val="28"/>
        </w:rPr>
        <w:t xml:space="preserve">, принято 1188 решений о возбуждении дел об административных правонарушениях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(+5,0%, п.г.-1132),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вынесено 1401 постановление об отказе в возбуждении уголовного дела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(+2,0%,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- 1374).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Уровень преступности на 10 тысяч населения на территории обслуживания ОМВД составил 104,8 преступлений </w:t>
      </w:r>
      <w:r w:rsidRPr="00C4533E">
        <w:rPr>
          <w:rFonts w:ascii="Times New Roman" w:hAnsi="Times New Roman" w:cs="Times New Roman"/>
          <w:i/>
          <w:sz w:val="28"/>
          <w:szCs w:val="28"/>
        </w:rPr>
        <w:t>(область –155,2)</w:t>
      </w:r>
      <w:r w:rsidRPr="00C4533E">
        <w:rPr>
          <w:rFonts w:ascii="Times New Roman" w:hAnsi="Times New Roman" w:cs="Times New Roman"/>
          <w:sz w:val="28"/>
          <w:szCs w:val="28"/>
        </w:rPr>
        <w:t>, по тяжким и особо тяжким преступлениям 31,9 преступлений (область – 44,1).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2024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году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расследованы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уголовные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дела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отношении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248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лиц </w:t>
      </w:r>
      <w:r w:rsidRPr="00C4533E">
        <w:rPr>
          <w:rFonts w:ascii="Times New Roman" w:hAnsi="Times New Roman" w:cs="Times New Roman"/>
          <w:i/>
          <w:sz w:val="28"/>
          <w:szCs w:val="28"/>
        </w:rPr>
        <w:t>(-20</w:t>
      </w:r>
      <w:r w:rsidRPr="00C4533E">
        <w:rPr>
          <w:rFonts w:ascii="Times New Roman" w:hAnsi="Times New Roman" w:cs="Times New Roman"/>
          <w:i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%, п.г.310),</w:t>
      </w:r>
      <w:r w:rsidRPr="00C4533E">
        <w:rPr>
          <w:rFonts w:ascii="Times New Roman" w:hAnsi="Times New Roman" w:cs="Times New Roman"/>
          <w:i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из</w:t>
      </w:r>
      <w:r w:rsidRPr="00C4533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них:</w:t>
      </w:r>
      <w:r w:rsidRPr="00C4533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возрасте</w:t>
      </w:r>
      <w:r w:rsidRPr="00C4533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18-24</w:t>
      </w:r>
      <w:r w:rsidRPr="00C4533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года-</w:t>
      </w:r>
      <w:r w:rsidRPr="00C4533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25</w:t>
      </w:r>
      <w:r w:rsidRPr="00C4533E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(-2,8%,</w:t>
      </w:r>
      <w:r w:rsidRPr="00C4533E">
        <w:rPr>
          <w:rFonts w:ascii="Times New Roman" w:hAnsi="Times New Roman" w:cs="Times New Roman"/>
          <w:i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п.г.26),</w:t>
      </w:r>
      <w:r w:rsidRPr="00C4533E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возрасте</w:t>
      </w:r>
      <w:r w:rsidRPr="00C4533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25-29</w:t>
      </w:r>
      <w:r w:rsidRPr="00C4533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5"/>
          <w:sz w:val="28"/>
          <w:szCs w:val="28"/>
        </w:rPr>
        <w:t>лет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-26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(-45,8 %, п.г.48),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возрасте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30-49</w:t>
      </w:r>
      <w:r w:rsidRPr="00C4533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лет -157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(-17,8%, 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>191).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В числе преступлений против личности на 42,9 % уменьшилось количество зарегистрированных фактов умышленного причинения тяжкого вреда здоровью </w:t>
      </w:r>
      <w:r w:rsidRPr="00C4533E">
        <w:rPr>
          <w:rFonts w:ascii="Times New Roman" w:hAnsi="Times New Roman" w:cs="Times New Roman"/>
          <w:i/>
          <w:sz w:val="28"/>
          <w:szCs w:val="28"/>
        </w:rPr>
        <w:t>(с 14 до 8</w:t>
      </w:r>
      <w:r w:rsidRPr="00C4533E">
        <w:rPr>
          <w:rFonts w:ascii="Times New Roman" w:hAnsi="Times New Roman" w:cs="Times New Roman"/>
          <w:sz w:val="28"/>
          <w:szCs w:val="28"/>
        </w:rPr>
        <w:t>). Не допущено роста умышленных убийств, их регистрация сократилась с 4 до 3.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В массиве преступности имущественной корыстных и корыстно – насильственной направленности на 0,4% возросло общее число краж чужого имущества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(с 146 до 151),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 том числе на 10,7% из квартир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(с 28 </w:t>
      </w:r>
      <w:proofErr w:type="gramStart"/>
      <w:r w:rsidRPr="00C4533E">
        <w:rPr>
          <w:rFonts w:ascii="Times New Roman" w:hAnsi="Times New Roman" w:cs="Times New Roman"/>
          <w:i/>
          <w:sz w:val="28"/>
          <w:szCs w:val="28"/>
        </w:rPr>
        <w:t>до</w:t>
      </w:r>
      <w:proofErr w:type="gram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 31),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на 37% из квартир с проникновением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(с 8 до 12). </w:t>
      </w:r>
      <w:r w:rsidRPr="00C4533E">
        <w:rPr>
          <w:rFonts w:ascii="Times New Roman" w:hAnsi="Times New Roman" w:cs="Times New Roman"/>
          <w:sz w:val="28"/>
          <w:szCs w:val="28"/>
        </w:rPr>
        <w:t xml:space="preserve">На треть снизилось число фактов грабежей на 33,3%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(с 3 до 2), </w:t>
      </w:r>
      <w:r w:rsidRPr="00C4533E">
        <w:rPr>
          <w:rFonts w:ascii="Times New Roman" w:hAnsi="Times New Roman" w:cs="Times New Roman"/>
          <w:sz w:val="28"/>
          <w:szCs w:val="28"/>
        </w:rPr>
        <w:t>разбоев не зарегистрировано,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на 22,2% снизилось количество угонов транспортных средств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(с 9 </w:t>
      </w:r>
      <w:proofErr w:type="gramStart"/>
      <w:r w:rsidRPr="00C4533E">
        <w:rPr>
          <w:rFonts w:ascii="Times New Roman" w:hAnsi="Times New Roman" w:cs="Times New Roman"/>
          <w:i/>
          <w:sz w:val="28"/>
          <w:szCs w:val="28"/>
        </w:rPr>
        <w:t>до</w:t>
      </w:r>
      <w:proofErr w:type="gram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 7).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Большой объем профилактической работы, в ходе которой жителям города и района разъяснялись формы и методы мошеннических действий (проведено порядка 5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450 бесед с гражданами, распространены листовки) к сожалению, не позволил сократить количество мошенничеств, совершенных с применением IT-технологий.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Общее число преступлений связанных с использованием сотовой связи и сети Интернет возросло со 118 до 140, на 18,6% увеличилось число краж совершенных дистанционным способом с 37 до 42.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В отчетном периоде выявлено 3 преступления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(-50%; п.г.6), </w:t>
      </w:r>
      <w:r w:rsidRPr="00C4533E">
        <w:rPr>
          <w:rFonts w:ascii="Times New Roman" w:hAnsi="Times New Roman" w:cs="Times New Roman"/>
          <w:sz w:val="28"/>
          <w:szCs w:val="28"/>
        </w:rPr>
        <w:t>предусмотренные ст. 322 УК РФ, из них 3 преступления по ст. 322.3 УК РФ. Зарегистрировано</w:t>
      </w:r>
      <w:r w:rsidRPr="00C4533E">
        <w:rPr>
          <w:rFonts w:ascii="Times New Roman" w:hAnsi="Times New Roman" w:cs="Times New Roman"/>
          <w:spacing w:val="79"/>
          <w:sz w:val="28"/>
          <w:szCs w:val="28"/>
        </w:rPr>
        <w:t xml:space="preserve">   </w:t>
      </w:r>
      <w:r w:rsidRPr="00C4533E">
        <w:rPr>
          <w:rFonts w:ascii="Times New Roman" w:hAnsi="Times New Roman" w:cs="Times New Roman"/>
          <w:sz w:val="28"/>
          <w:szCs w:val="28"/>
        </w:rPr>
        <w:t>одно</w:t>
      </w:r>
      <w:r w:rsidRPr="00C4533E">
        <w:rPr>
          <w:rFonts w:ascii="Times New Roman" w:hAnsi="Times New Roman" w:cs="Times New Roman"/>
          <w:spacing w:val="79"/>
          <w:sz w:val="28"/>
          <w:szCs w:val="28"/>
        </w:rPr>
        <w:t xml:space="preserve">   </w:t>
      </w:r>
      <w:r w:rsidRPr="00C4533E">
        <w:rPr>
          <w:rFonts w:ascii="Times New Roman" w:hAnsi="Times New Roman" w:cs="Times New Roman"/>
          <w:sz w:val="28"/>
          <w:szCs w:val="28"/>
        </w:rPr>
        <w:t>преступление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  </w:t>
      </w:r>
      <w:r w:rsidRPr="00C4533E">
        <w:rPr>
          <w:rFonts w:ascii="Times New Roman" w:hAnsi="Times New Roman" w:cs="Times New Roman"/>
          <w:sz w:val="28"/>
          <w:szCs w:val="28"/>
        </w:rPr>
        <w:t>совершенное</w:t>
      </w:r>
      <w:r w:rsidRPr="00C4533E">
        <w:rPr>
          <w:rFonts w:ascii="Times New Roman" w:hAnsi="Times New Roman" w:cs="Times New Roman"/>
          <w:spacing w:val="79"/>
          <w:sz w:val="28"/>
          <w:szCs w:val="28"/>
        </w:rPr>
        <w:t xml:space="preserve">   </w:t>
      </w:r>
      <w:proofErr w:type="gramStart"/>
      <w:r w:rsidRPr="00C4533E">
        <w:rPr>
          <w:rFonts w:ascii="Times New Roman" w:hAnsi="Times New Roman" w:cs="Times New Roman"/>
          <w:spacing w:val="-2"/>
          <w:sz w:val="28"/>
          <w:szCs w:val="28"/>
        </w:rPr>
        <w:t>иностранным</w:t>
      </w:r>
      <w:proofErr w:type="gramEnd"/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60" w:right="708" w:bottom="280" w:left="1559" w:header="720" w:footer="720" w:gutter="0"/>
          <w:cols w:space="720"/>
        </w:sect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>гражданином, в отношении иностранных граждан зарегистрированных преступлений на территории обслуживания ОМВД не зарегистрировано.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В сфере незаконного оборота наркотиков зарегистрировано 31 преступление </w:t>
      </w:r>
      <w:proofErr w:type="gramStart"/>
      <w:r w:rsidRPr="00C4533E">
        <w:rPr>
          <w:rFonts w:ascii="Times New Roman" w:hAnsi="Times New Roman" w:cs="Times New Roman"/>
          <w:i/>
          <w:sz w:val="28"/>
          <w:szCs w:val="28"/>
        </w:rPr>
        <w:t xml:space="preserve">( </w:t>
      </w:r>
      <w:proofErr w:type="gram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+93,8%, п.г.16),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 том числе 23 факта сбыта наркотических средств </w:t>
      </w:r>
      <w:r w:rsidRPr="00C4533E">
        <w:rPr>
          <w:rFonts w:ascii="Times New Roman" w:hAnsi="Times New Roman" w:cs="Times New Roman"/>
          <w:i/>
          <w:sz w:val="28"/>
          <w:szCs w:val="28"/>
        </w:rPr>
        <w:t>(+155,6%, п.г.-9)</w:t>
      </w:r>
      <w:r w:rsidRPr="00C4533E">
        <w:rPr>
          <w:rFonts w:ascii="Times New Roman" w:hAnsi="Times New Roman" w:cs="Times New Roman"/>
          <w:sz w:val="28"/>
          <w:szCs w:val="28"/>
        </w:rPr>
        <w:t xml:space="preserve">, 1 факт содержания притона </w:t>
      </w:r>
      <w:r w:rsidRPr="00C4533E">
        <w:rPr>
          <w:rFonts w:ascii="Times New Roman" w:hAnsi="Times New Roman" w:cs="Times New Roman"/>
          <w:i/>
          <w:sz w:val="28"/>
          <w:szCs w:val="28"/>
        </w:rPr>
        <w:t>(п.г.1).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Раскрыто 24 преступления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(+242,9%,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– 7). </w:t>
      </w:r>
      <w:r w:rsidRPr="00C4533E">
        <w:rPr>
          <w:rFonts w:ascii="Times New Roman" w:hAnsi="Times New Roman" w:cs="Times New Roman"/>
          <w:sz w:val="28"/>
          <w:szCs w:val="28"/>
        </w:rPr>
        <w:t xml:space="preserve">Привлечено к уголовной ответственности 11 лиц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- 6).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Из незаконного оборота изъято 32 гр. наркотических веществ растительного происхождения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–16 гр.),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синтетического 5 кг. 531 гр. 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>(п.г.1201).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4533E">
        <w:rPr>
          <w:rFonts w:ascii="Times New Roman" w:hAnsi="Times New Roman" w:cs="Times New Roman"/>
          <w:sz w:val="28"/>
          <w:szCs w:val="28"/>
        </w:rPr>
        <w:t xml:space="preserve">Выявлено 75 правонарушений, связанных с незаконным оборотом наркотических средств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–</w:t>
      </w:r>
      <w:r w:rsidRPr="00C4533E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75),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из них, 54 факта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(-6,9%,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.– 58) </w:t>
      </w:r>
      <w:r w:rsidRPr="00C4533E">
        <w:rPr>
          <w:rFonts w:ascii="Times New Roman" w:hAnsi="Times New Roman" w:cs="Times New Roman"/>
          <w:sz w:val="28"/>
          <w:szCs w:val="28"/>
        </w:rPr>
        <w:t>потребления наркотических средств или психотропных веществ без назначения врача (ч. 1 ст. 6.9.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КоАП РФ), 9 фактов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(+12,5%;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– 8) </w:t>
      </w:r>
      <w:r w:rsidRPr="00C4533E">
        <w:rPr>
          <w:rFonts w:ascii="Times New Roman" w:hAnsi="Times New Roman" w:cs="Times New Roman"/>
          <w:sz w:val="28"/>
          <w:szCs w:val="28"/>
        </w:rPr>
        <w:t xml:space="preserve">уклонения от прохождения диагностики, профилактических мероприятий, лечения от наркомании и (или) медицинской и (или) социальной реабилитации в связи с потреблением наркотических средств или психотропных веществ без назначения врача либо новых потенциально опасных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Pr="00C4533E">
        <w:rPr>
          <w:rFonts w:ascii="Times New Roman" w:hAnsi="Times New Roman" w:cs="Times New Roman"/>
          <w:sz w:val="28"/>
          <w:szCs w:val="28"/>
        </w:rPr>
        <w:t xml:space="preserve"> веществ (ст. 6.9.1. КоАП РФ),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10 фактов предусмотренных ст. 6.8 КоАП РФ незаконный оборот наркотических средств, психотропных веществ или их аналогов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(+100%;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- 5).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За</w:t>
      </w:r>
      <w:r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12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месяцев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2024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года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на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территории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обслуживания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зарегистрировано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5 экономических преступлений, все категории тяжкие и особо тяжкие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(- 61,5%,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- 13),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3 преступления в крупном и особо крупном размере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(+50%, 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 xml:space="preserve">. -2), </w:t>
      </w:r>
      <w:r w:rsidRPr="00C4533E">
        <w:rPr>
          <w:rFonts w:ascii="Times New Roman" w:hAnsi="Times New Roman" w:cs="Times New Roman"/>
          <w:sz w:val="28"/>
          <w:szCs w:val="28"/>
        </w:rPr>
        <w:t xml:space="preserve">коррупционной направленности в текущем году выявлено 2 преступления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(+83,3%; п.г.12). </w:t>
      </w:r>
      <w:r w:rsidRPr="00C4533E">
        <w:rPr>
          <w:rFonts w:ascii="Times New Roman" w:hAnsi="Times New Roman" w:cs="Times New Roman"/>
          <w:sz w:val="28"/>
          <w:szCs w:val="28"/>
        </w:rPr>
        <w:t xml:space="preserve">Выявлено и привлечено к уголовной ответственности 5 лиц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– 2).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За 12 месяцев 2024 года число преступлений, совершенных в общественных местах и на улицах сократилось на 7,1 %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(со 112 до 104)</w:t>
      </w:r>
      <w:r w:rsidR="00EF7F68" w:rsidRPr="00C4533E">
        <w:rPr>
          <w:rFonts w:ascii="Times New Roman" w:hAnsi="Times New Roman" w:cs="Times New Roman"/>
          <w:sz w:val="28"/>
          <w:szCs w:val="28"/>
        </w:rPr>
        <w:t>, раскрыто 88 преступлений.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В структуру «уличных» преступлений вошли: 22 кражи, 1 кража с проникновением в жилище, 1 кража транспортного средства, 3 незаконных завладениям транспортным средством.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На улице, зарегистрировано 42 преступления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(+16,7%, 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.- 36).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Число раскрытых «уличных преступлений 21 преступление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(-33,4%, п.г.-32),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из них на территории г.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14 преступлений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(п.г.-16),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на территории г. Байкальска 6 преступлений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(п.г.-9).</w:t>
      </w:r>
      <w:proofErr w:type="gramEnd"/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Принятыми профилактическими мерами удалось добиться снижения количества преступлений совершенных ранее судимыми лицами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(-13%, с</w:t>
      </w:r>
      <w:r w:rsidRPr="00C4533E">
        <w:rPr>
          <w:rFonts w:ascii="Times New Roman" w:hAnsi="Times New Roman" w:cs="Times New Roman"/>
          <w:i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108 до 94).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На «бытовой почве» совершено 16 преступлений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. –17),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их них ранее совершавших 11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(п.г.10).</w:t>
      </w:r>
      <w:r w:rsidR="00EF7F68" w:rsidRPr="00C4533E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Преступления на «бытовой почве» тяжкой и особо тяжкой категории в текущем году раскрыто 4 (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п.г.-0)</w:t>
      </w:r>
      <w:r w:rsidR="00EF7F68" w:rsidRPr="00C4533E">
        <w:rPr>
          <w:rFonts w:ascii="Times New Roman" w:hAnsi="Times New Roman" w:cs="Times New Roman"/>
          <w:sz w:val="28"/>
          <w:szCs w:val="28"/>
        </w:rPr>
        <w:t>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80" w:right="708" w:bottom="280" w:left="1559" w:header="720" w:footer="720" w:gutter="0"/>
          <w:cols w:space="720"/>
        </w:sectPr>
      </w:pP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Сложной оставалась ситуация на автодорогах района. Принимаемые меры по обеспечению безопасности дорожного движения не позволили в полной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мере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стабилизировать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ситуацию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по</w:t>
      </w:r>
      <w:r w:rsidR="00EF7F68"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данному</w:t>
      </w:r>
      <w:r w:rsidR="00EF7F68"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направлению,</w:t>
      </w:r>
      <w:r w:rsidR="00EF7F68" w:rsidRPr="00C4533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не</w:t>
      </w:r>
      <w:r w:rsidR="00EF7F68" w:rsidRPr="00C4533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удалось добиться снижения дорожно-транспортных происшествий с пострадавшими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(+12,2%, с 41 до 46).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С участием детей совершено 10 ДТП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(+100%, п.г.5),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в которых получили ранения различной степени тяжести 10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несовершеннолетних.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Всего проведено 79 просветительских мероприятий по безопасности дорожного движения, в дошкольных образовательных организациях 19, в общеобразовательных организациях 60.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В целях снижения тяжести последствий дорожно-транспортных происшествий сотрудниками ОГИБДД на территории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района выявлено 8304 нарушений правил дорожного движения, из них 140 за управление транспортным средством водителем, находящимся в состоянии опьянения, 61 за невыполнение водителем транспортного средства требований о прохождении медицинского освидетельствования на состояние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опьянения.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Сотрудниками ОМВД на постоянной основе организованы мероприятия по обеспечению 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лицами, состоящими на профилактических учетах.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В их числе лица, состоящие на учете в психоневрологическом диспансере-25 человек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(Слюдянка-19, Байкальск-6),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62 лица осужденных к наказаниям не связанным с лишением свободы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(Слюдянка-36, Байкальск-26).</w:t>
      </w:r>
      <w:proofErr w:type="gram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Под административным надзором состоит 47 граждан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>(Слюдянка-38, Байкальск-9</w:t>
      </w:r>
      <w:r w:rsidR="00EF7F68" w:rsidRPr="00C4533E">
        <w:rPr>
          <w:rFonts w:ascii="Times New Roman" w:hAnsi="Times New Roman" w:cs="Times New Roman"/>
          <w:sz w:val="28"/>
          <w:szCs w:val="28"/>
        </w:rPr>
        <w:t>). В ходе работы с лицами, состоящими под административным надзором за нарушение ст.19.4 КоАП РФ составлено 85 протоколов об административных нарушениях.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На особом контроле руководства ОМВД находилась служебная деятельность по защите детей от преступных посягательств,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предупреждению детской безнадзорности и правонарушений среди несовершеннолетних. На профилактическом учете состоит 52 подростка, 61 неблагополучная семья, 8 групп с антиобщественной направленностью.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По итогам 12 месяцев 2024 года на территории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района зарегистрировано снижение подростковой преступности на 22,2%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(с 9 до 7), </w:t>
      </w:r>
      <w:r w:rsidR="00EF7F68" w:rsidRPr="00C4533E">
        <w:rPr>
          <w:rFonts w:ascii="Times New Roman" w:hAnsi="Times New Roman" w:cs="Times New Roman"/>
          <w:sz w:val="28"/>
          <w:szCs w:val="28"/>
        </w:rPr>
        <w:t>однако, исходя из проведенного анализа раскрытых преступлений с участием несовершеннолетних наблюдается рост количества преступлений на 53,8 %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(с 13 </w:t>
      </w:r>
      <w:proofErr w:type="gramStart"/>
      <w:r w:rsidR="00EF7F68" w:rsidRPr="00C4533E">
        <w:rPr>
          <w:rFonts w:ascii="Times New Roman" w:hAnsi="Times New Roman" w:cs="Times New Roman"/>
          <w:i/>
          <w:sz w:val="28"/>
          <w:szCs w:val="28"/>
        </w:rPr>
        <w:t>до</w:t>
      </w:r>
      <w:proofErr w:type="gramEnd"/>
      <w:r w:rsidR="00EF7F68" w:rsidRPr="00C4533E">
        <w:rPr>
          <w:rFonts w:ascii="Times New Roman" w:hAnsi="Times New Roman" w:cs="Times New Roman"/>
          <w:i/>
          <w:sz w:val="28"/>
          <w:szCs w:val="28"/>
        </w:rPr>
        <w:t xml:space="preserve"> 20).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 xml:space="preserve">Рост раскрытых преступлений обусловлен тем, что 12 преступлений были совершены двумя подростками и являются </w:t>
      </w:r>
      <w:proofErr w:type="spellStart"/>
      <w:r w:rsidR="00EF7F68" w:rsidRPr="00C4533E">
        <w:rPr>
          <w:rFonts w:ascii="Times New Roman" w:hAnsi="Times New Roman" w:cs="Times New Roman"/>
          <w:sz w:val="28"/>
          <w:szCs w:val="28"/>
        </w:rPr>
        <w:t>многоэпизодными</w:t>
      </w:r>
      <w:proofErr w:type="spell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(5 преступлений по ст. 158 УК РФ, и 7 преступлений по ст. 159.1,3 УК РФ).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80" w:right="708" w:bottom="280" w:left="1559" w:header="720" w:footer="720" w:gutter="0"/>
          <w:cols w:space="720"/>
        </w:sectPr>
      </w:pPr>
      <w:r w:rsidRPr="00C4533E">
        <w:rPr>
          <w:rFonts w:ascii="Times New Roman" w:hAnsi="Times New Roman" w:cs="Times New Roman"/>
          <w:spacing w:val="-2"/>
          <w:sz w:val="28"/>
          <w:szCs w:val="28"/>
        </w:rPr>
        <w:t>Основными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видами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преступлений,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совершаемых </w:t>
      </w:r>
      <w:r w:rsidRPr="00C4533E">
        <w:rPr>
          <w:rFonts w:ascii="Times New Roman" w:hAnsi="Times New Roman" w:cs="Times New Roman"/>
          <w:sz w:val="28"/>
          <w:szCs w:val="28"/>
        </w:rPr>
        <w:t>несовершеннолетними</w:t>
      </w:r>
      <w:r w:rsidRPr="00C4533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являются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преступления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имущественного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характера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10"/>
          <w:sz w:val="28"/>
          <w:szCs w:val="28"/>
        </w:rPr>
        <w:t>–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>17,</w:t>
      </w:r>
      <w:r w:rsidRPr="00C4533E">
        <w:rPr>
          <w:rFonts w:ascii="Times New Roman" w:hAnsi="Times New Roman" w:cs="Times New Roman"/>
          <w:spacing w:val="46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из</w:t>
      </w:r>
      <w:r w:rsidRPr="00C4533E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них:</w:t>
      </w:r>
      <w:r w:rsidRPr="00C4533E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краж</w:t>
      </w:r>
      <w:r w:rsidRPr="00C4533E">
        <w:rPr>
          <w:rFonts w:ascii="Times New Roman" w:hAnsi="Times New Roman" w:cs="Times New Roman"/>
          <w:spacing w:val="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–</w:t>
      </w:r>
      <w:r w:rsidRPr="00C4533E">
        <w:rPr>
          <w:rFonts w:ascii="Times New Roman" w:hAnsi="Times New Roman" w:cs="Times New Roman"/>
          <w:i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9</w:t>
      </w:r>
      <w:r w:rsidRPr="00C4533E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.-</w:t>
      </w:r>
      <w:r w:rsidRPr="00C4533E">
        <w:rPr>
          <w:rFonts w:ascii="Times New Roman" w:hAnsi="Times New Roman" w:cs="Times New Roman"/>
          <w:i/>
          <w:spacing w:val="4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6),</w:t>
      </w:r>
      <w:r w:rsidRPr="00C4533E">
        <w:rPr>
          <w:rFonts w:ascii="Times New Roman" w:hAnsi="Times New Roman" w:cs="Times New Roman"/>
          <w:i/>
          <w:spacing w:val="5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том</w:t>
      </w:r>
      <w:r w:rsidRPr="00C4533E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числе</w:t>
      </w:r>
      <w:r w:rsidRPr="00C4533E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квартирные</w:t>
      </w:r>
      <w:r w:rsidRPr="00C4533E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-</w:t>
      </w:r>
      <w:r w:rsidRPr="00C4533E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</w:t>
      </w:r>
      <w:r w:rsidRPr="00C4533E">
        <w:rPr>
          <w:rFonts w:ascii="Times New Roman" w:hAnsi="Times New Roman" w:cs="Times New Roman"/>
          <w:spacing w:val="5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>(п.г.-0),</w:t>
      </w:r>
      <w:r w:rsidRPr="00C4533E">
        <w:rPr>
          <w:rFonts w:ascii="Times New Roman" w:hAnsi="Times New Roman" w:cs="Times New Roman"/>
          <w:i/>
          <w:spacing w:val="4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рост</w:t>
      </w:r>
      <w:r w:rsidRPr="00C4533E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proofErr w:type="gramStart"/>
      <w:r w:rsidRPr="00C4533E">
        <w:rPr>
          <w:rFonts w:ascii="Times New Roman" w:hAnsi="Times New Roman" w:cs="Times New Roman"/>
          <w:spacing w:val="-5"/>
          <w:sz w:val="28"/>
          <w:szCs w:val="28"/>
        </w:rPr>
        <w:t>на</w:t>
      </w:r>
      <w:proofErr w:type="gramEnd"/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i/>
          <w:sz w:val="28"/>
          <w:szCs w:val="28"/>
        </w:rPr>
        <w:t>100%,</w:t>
      </w:r>
      <w:r w:rsidRPr="00C4533E">
        <w:rPr>
          <w:rFonts w:ascii="Times New Roman" w:hAnsi="Times New Roman" w:cs="Times New Roman"/>
          <w:i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мошенничество-7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(</w:t>
      </w:r>
      <w:r w:rsidRPr="00C4533E">
        <w:rPr>
          <w:rFonts w:ascii="Times New Roman" w:hAnsi="Times New Roman" w:cs="Times New Roman"/>
          <w:i/>
          <w:sz w:val="28"/>
          <w:szCs w:val="28"/>
        </w:rPr>
        <w:t>п.г.-</w:t>
      </w:r>
      <w:r w:rsidRPr="00C4533E">
        <w:rPr>
          <w:rFonts w:ascii="Times New Roman" w:hAnsi="Times New Roman" w:cs="Times New Roman"/>
          <w:i/>
          <w:spacing w:val="-5"/>
          <w:sz w:val="28"/>
          <w:szCs w:val="28"/>
        </w:rPr>
        <w:t>0</w:t>
      </w:r>
      <w:r w:rsidRPr="00C4533E">
        <w:rPr>
          <w:rFonts w:ascii="Times New Roman" w:hAnsi="Times New Roman" w:cs="Times New Roman"/>
          <w:spacing w:val="-5"/>
          <w:sz w:val="28"/>
          <w:szCs w:val="28"/>
        </w:rPr>
        <w:t>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Объектами преступных посягательств несовершеннолетних являются личное имущество (деньги, сотовые телефоны, велосипеды, авт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и </w:t>
      </w:r>
      <w:r w:rsidR="00EF7F68" w:rsidRPr="00C4533E">
        <w:rPr>
          <w:rFonts w:ascii="Times New Roman" w:hAnsi="Times New Roman" w:cs="Times New Roman"/>
          <w:spacing w:val="-2"/>
          <w:sz w:val="28"/>
          <w:szCs w:val="28"/>
        </w:rPr>
        <w:t>мототранспорт).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По 14 преступлениям, совершенными несовершеннолетними, уголовные дела направлены в суд, по 4 преступлениям применены меры общественного</w:t>
      </w:r>
      <w:r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воздействия.</w:t>
      </w:r>
      <w:r w:rsidRPr="00C4533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районе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розыск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было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заявлено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16 (п.г.38) несовершеннолетних (самовольный уход из дома), местонахождение всех установлено (родители привлечены к 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административной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533E">
        <w:rPr>
          <w:rFonts w:ascii="Times New Roman" w:hAnsi="Times New Roman" w:cs="Times New Roman"/>
          <w:sz w:val="28"/>
          <w:szCs w:val="28"/>
        </w:rPr>
        <w:t>отвественности</w:t>
      </w:r>
      <w:proofErr w:type="spellEnd"/>
      <w:r w:rsidRPr="00C4533E">
        <w:rPr>
          <w:rFonts w:ascii="Times New Roman" w:hAnsi="Times New Roman" w:cs="Times New Roman"/>
          <w:sz w:val="28"/>
          <w:szCs w:val="28"/>
        </w:rPr>
        <w:t>). Инспекторами ОДН совместно с субъектами профилактики проведено 275 рейдов, в результате которых выявлено 114 фактов нарушений «комендантского часа».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В 2024 году сотрудниками ОМВД выявлено 1367 административных правонарушений по линии охраны общественного порядка.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Пресечено 596 правонарушений по главе 20 КоАП РФ (административные правонарушения, посягающие на общественный порядок и общественную безопасность), за мелкое хулиганство привлечено 119 граждан, за распитие алкогольной продукции в общественном месте привлечено 172 гражданина.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По главе 14 КоАП РФ (административные правонарушения в области предпринимательской деятельности и деятельности саморегулируемых организаций)</w:t>
      </w:r>
      <w:r w:rsidRPr="00C4533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за</w:t>
      </w:r>
      <w:r w:rsidRPr="00C4533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отчётный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период</w:t>
      </w:r>
      <w:r w:rsidRPr="00C4533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составлено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10</w:t>
      </w:r>
      <w:r w:rsidRPr="00C4533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протоколов.</w:t>
      </w:r>
      <w:r w:rsidRPr="00C4533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Осуществлено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14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проверок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торговых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объектов,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реализующих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алкогольную</w:t>
      </w:r>
      <w:r w:rsidRPr="00C4533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 xml:space="preserve">продукцию.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Выявлено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6"/>
          <w:sz w:val="28"/>
          <w:szCs w:val="28"/>
        </w:rPr>
        <w:t>10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административных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правонарушений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10"/>
          <w:sz w:val="28"/>
          <w:szCs w:val="28"/>
        </w:rPr>
        <w:t>в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сфере</w:t>
      </w:r>
      <w:r w:rsidRPr="00C4533E">
        <w:rPr>
          <w:rFonts w:ascii="Times New Roman" w:hAnsi="Times New Roman" w:cs="Times New Roman"/>
          <w:sz w:val="28"/>
          <w:szCs w:val="28"/>
        </w:rPr>
        <w:tab/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 xml:space="preserve">оборота </w:t>
      </w:r>
      <w:r w:rsidRPr="00C4533E">
        <w:rPr>
          <w:rFonts w:ascii="Times New Roman" w:hAnsi="Times New Roman" w:cs="Times New Roman"/>
          <w:sz w:val="28"/>
          <w:szCs w:val="28"/>
        </w:rPr>
        <w:t>алкогольной и спиртосодержащей продукции на КПП «Рубеж» пресечено в</w:t>
      </w:r>
      <w:r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сфере алкогольного законодательства 5 административных правонарушений, по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которым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составлены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административные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протоколы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по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ст.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14.17.2</w:t>
      </w:r>
      <w:r w:rsidRPr="00C4533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КоАП РФ (незаконное перемещение физическими лицами алкогольной продукции)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Всего</w:t>
      </w:r>
      <w:r w:rsidRPr="00C4533E">
        <w:rPr>
          <w:rFonts w:ascii="Times New Roman" w:hAnsi="Times New Roman" w:cs="Times New Roman"/>
          <w:spacing w:val="54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из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незаконного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оборота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изъято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928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л.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алкогольной</w:t>
      </w:r>
      <w:r w:rsidRPr="00C4533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продукции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.-</w:t>
      </w:r>
      <w:r w:rsidRPr="00C4533E">
        <w:rPr>
          <w:rFonts w:ascii="Times New Roman" w:hAnsi="Times New Roman" w:cs="Times New Roman"/>
          <w:i/>
          <w:spacing w:val="-2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i/>
          <w:sz w:val="28"/>
          <w:szCs w:val="28"/>
        </w:rPr>
        <w:t xml:space="preserve">1097 </w:t>
      </w:r>
      <w:r w:rsidRPr="00C4533E">
        <w:rPr>
          <w:rFonts w:ascii="Times New Roman" w:hAnsi="Times New Roman" w:cs="Times New Roman"/>
          <w:i/>
          <w:spacing w:val="-4"/>
          <w:sz w:val="28"/>
          <w:szCs w:val="28"/>
        </w:rPr>
        <w:t>л.)</w:t>
      </w:r>
      <w:r w:rsidRPr="00C4533E">
        <w:rPr>
          <w:rFonts w:ascii="Times New Roman" w:hAnsi="Times New Roman" w:cs="Times New Roman"/>
          <w:spacing w:val="-4"/>
          <w:sz w:val="28"/>
          <w:szCs w:val="28"/>
        </w:rPr>
        <w:t>.</w:t>
      </w:r>
      <w:r w:rsidR="00C4533E">
        <w:rPr>
          <w:rFonts w:ascii="Times New Roman" w:hAnsi="Times New Roman" w:cs="Times New Roman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Снижение обусловлено, тем, что в настоящее время реализацией крепкой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алкогольной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продукции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занимаются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сетевые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организации,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с</w:t>
      </w:r>
      <w:r w:rsidRPr="00C4533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C4533E">
        <w:rPr>
          <w:rFonts w:ascii="Times New Roman" w:hAnsi="Times New Roman" w:cs="Times New Roman"/>
          <w:sz w:val="28"/>
          <w:szCs w:val="28"/>
        </w:rPr>
        <w:t>высокой юридической грамотностью, что приводит к минимизации нарушений и серьезному снижению выявления фактов реализации без специального разрешения (лицензии), преимущественно, среди выявляемых нарушений в сфере оборота алкогольной занимает слабоалкогольные и пивные напитки. Кроме того, усилилась работа федеральной службы по регулированию алкогольного рынка (РАР), которая контролирует оборот и реализацию алкогольной продукции.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Проведено 36 рейдов по торговым точкам, расположенным вблизи общеобразовательных учреждений, выявлено 2 факта продажи спиртосодержащей</w:t>
      </w:r>
      <w:r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и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табачной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продукции</w:t>
      </w:r>
      <w:r w:rsidRPr="00C4533E">
        <w:rPr>
          <w:rFonts w:ascii="Times New Roman" w:hAnsi="Times New Roman" w:cs="Times New Roman"/>
          <w:spacing w:val="29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несовершеннолетним,</w:t>
      </w:r>
      <w:r w:rsidRPr="00C4533E">
        <w:rPr>
          <w:rFonts w:ascii="Times New Roman" w:hAnsi="Times New Roman" w:cs="Times New Roman"/>
          <w:spacing w:val="3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pacing w:val="-2"/>
          <w:sz w:val="28"/>
          <w:szCs w:val="28"/>
        </w:rPr>
        <w:t>фактов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EF7F68" w:rsidRPr="00C4533E">
          <w:pgSz w:w="11910" w:h="16840"/>
          <w:pgMar w:top="1080" w:right="708" w:bottom="280" w:left="1559" w:header="720" w:footer="720" w:gutter="0"/>
          <w:cols w:space="720"/>
        </w:sectPr>
      </w:pP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lastRenderedPageBreak/>
        <w:t>повторной реализации несовершеннолетним алкогольной продукции, предусмотренных ст. 151.1 УК РФ не выявлено.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По нарушениям Закона Иркутской области № 107-ОЗ, всего составлено 142 протокола </w:t>
      </w:r>
      <w:r w:rsidRPr="00C4533E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Pr="00C4533E">
        <w:rPr>
          <w:rFonts w:ascii="Times New Roman" w:hAnsi="Times New Roman" w:cs="Times New Roman"/>
          <w:i/>
          <w:sz w:val="28"/>
          <w:szCs w:val="28"/>
        </w:rPr>
        <w:t>п.г</w:t>
      </w:r>
      <w:proofErr w:type="spellEnd"/>
      <w:r w:rsidRPr="00C4533E">
        <w:rPr>
          <w:rFonts w:ascii="Times New Roman" w:hAnsi="Times New Roman" w:cs="Times New Roman"/>
          <w:i/>
          <w:sz w:val="28"/>
          <w:szCs w:val="28"/>
        </w:rPr>
        <w:t>. 135)</w:t>
      </w:r>
      <w:r w:rsidRPr="00C4533E">
        <w:rPr>
          <w:rFonts w:ascii="Times New Roman" w:hAnsi="Times New Roman" w:cs="Times New Roman"/>
          <w:sz w:val="28"/>
          <w:szCs w:val="28"/>
        </w:rPr>
        <w:t xml:space="preserve">. Административными комиссиями рассмотрено 126 </w:t>
      </w:r>
      <w:proofErr w:type="gramStart"/>
      <w:r w:rsidRPr="00C4533E">
        <w:rPr>
          <w:rFonts w:ascii="Times New Roman" w:hAnsi="Times New Roman" w:cs="Times New Roman"/>
          <w:sz w:val="28"/>
          <w:szCs w:val="28"/>
        </w:rPr>
        <w:t>административных</w:t>
      </w:r>
      <w:proofErr w:type="gramEnd"/>
      <w:r w:rsidRPr="00C4533E">
        <w:rPr>
          <w:rFonts w:ascii="Times New Roman" w:hAnsi="Times New Roman" w:cs="Times New Roman"/>
          <w:sz w:val="28"/>
          <w:szCs w:val="28"/>
        </w:rPr>
        <w:t xml:space="preserve"> материала.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В 2024 году в целях повышения уровня кадрового обеспечения в</w:t>
      </w:r>
      <w:r w:rsidR="00EF7F68" w:rsidRPr="00C4533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ОМВД проведен ряд мероприятий, направленных на сокращение некомплекта,</w:t>
      </w:r>
      <w:r w:rsidR="00EF7F68"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также</w:t>
      </w:r>
      <w:r w:rsidR="00EF7F68"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первостепенное</w:t>
      </w:r>
      <w:r w:rsidR="00EF7F68"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внимание</w:t>
      </w:r>
      <w:r w:rsidR="00EF7F68"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уделялось</w:t>
      </w:r>
      <w:r w:rsidR="00EF7F68" w:rsidRPr="00C4533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EF7F68" w:rsidRPr="00C4533E">
        <w:rPr>
          <w:rFonts w:ascii="Times New Roman" w:hAnsi="Times New Roman" w:cs="Times New Roman"/>
          <w:sz w:val="28"/>
          <w:szCs w:val="28"/>
        </w:rPr>
        <w:t>совершенствованию кадровой работы, повышению профессионального уровня сотрудников.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 xml:space="preserve">Штатная численность ОМВД составляет 198 единицы, из них аттестованного состава – 179, ФГГС – 1, работников – 18. Некомплект в целом по ОМВД составил 27,8 % </w:t>
      </w:r>
      <w:r w:rsidRPr="00C4533E">
        <w:rPr>
          <w:rFonts w:ascii="Times New Roman" w:hAnsi="Times New Roman" w:cs="Times New Roman"/>
          <w:i/>
          <w:sz w:val="28"/>
          <w:szCs w:val="28"/>
        </w:rPr>
        <w:t>(55 ед.).</w:t>
      </w:r>
    </w:p>
    <w:p w:rsidR="00EF7F68" w:rsidRPr="00C4533E" w:rsidRDefault="00C4533E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EF7F68" w:rsidRPr="00C4533E">
        <w:rPr>
          <w:rFonts w:ascii="Times New Roman" w:hAnsi="Times New Roman" w:cs="Times New Roman"/>
          <w:sz w:val="28"/>
          <w:szCs w:val="28"/>
        </w:rPr>
        <w:t>Целевым ориентиром в 2025 году должно стать продолжающаяся стабилизация криминальной обстановки в районе, соблюдение прав и законных интересов граждан, рост доверия населения к деятельности полиции. В этой связи особенно важно уделить внимание качеству и результативности расследования преступлений, срокам его проведения, возмещению причинённого ущерба, проводимым оперативн</w:t>
      </w:r>
      <w:proofErr w:type="gramStart"/>
      <w:r w:rsidR="00EF7F68" w:rsidRPr="00C4533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EF7F68" w:rsidRPr="00C4533E">
        <w:rPr>
          <w:rFonts w:ascii="Times New Roman" w:hAnsi="Times New Roman" w:cs="Times New Roman"/>
          <w:sz w:val="28"/>
          <w:szCs w:val="28"/>
        </w:rPr>
        <w:t xml:space="preserve"> профилактическим мероприятиям.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Обеспечить проведение мероприятий по повышению эффективности профилактической работы по предупреждению хищений имущества граждан путем мошенничества с использованием мобильной связи и сети интернет; с целью предупреждения и раскрытия преступлений данной категории активизировать взаимодействие с другими правоохранительными органами, со СМИ, а также с органами местного самоуправления.</w:t>
      </w:r>
    </w:p>
    <w:p w:rsidR="00EF7F68" w:rsidRPr="00C4533E" w:rsidRDefault="00EF7F68" w:rsidP="00EF7F6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4533E">
        <w:rPr>
          <w:rFonts w:ascii="Times New Roman" w:hAnsi="Times New Roman" w:cs="Times New Roman"/>
          <w:sz w:val="28"/>
          <w:szCs w:val="28"/>
        </w:rPr>
        <w:t>Продолжить совершенствование форм и методов взаимодействия с общественными объединениями правоохранительной направленности, народными</w:t>
      </w:r>
      <w:r w:rsidRPr="00C4533E">
        <w:rPr>
          <w:rFonts w:ascii="Times New Roman" w:hAnsi="Times New Roman" w:cs="Times New Roman"/>
          <w:spacing w:val="69"/>
          <w:w w:val="15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дружинами,</w:t>
      </w:r>
      <w:r w:rsidRPr="00C4533E">
        <w:rPr>
          <w:rFonts w:ascii="Times New Roman" w:hAnsi="Times New Roman" w:cs="Times New Roman"/>
          <w:spacing w:val="70"/>
          <w:w w:val="15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частными</w:t>
      </w:r>
      <w:r w:rsidRPr="00C4533E">
        <w:rPr>
          <w:rFonts w:ascii="Times New Roman" w:hAnsi="Times New Roman" w:cs="Times New Roman"/>
          <w:spacing w:val="69"/>
          <w:w w:val="15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охранными</w:t>
      </w:r>
      <w:r w:rsidRPr="00C4533E">
        <w:rPr>
          <w:rFonts w:ascii="Times New Roman" w:hAnsi="Times New Roman" w:cs="Times New Roman"/>
          <w:spacing w:val="70"/>
          <w:w w:val="150"/>
          <w:sz w:val="28"/>
          <w:szCs w:val="28"/>
        </w:rPr>
        <w:t xml:space="preserve">  </w:t>
      </w:r>
      <w:r w:rsidRPr="00C4533E">
        <w:rPr>
          <w:rFonts w:ascii="Times New Roman" w:hAnsi="Times New Roman" w:cs="Times New Roman"/>
          <w:sz w:val="28"/>
          <w:szCs w:val="28"/>
        </w:rPr>
        <w:t>организациями</w:t>
      </w:r>
      <w:r w:rsidRPr="00C4533E">
        <w:rPr>
          <w:rFonts w:ascii="Times New Roman" w:hAnsi="Times New Roman" w:cs="Times New Roman"/>
          <w:spacing w:val="69"/>
          <w:w w:val="150"/>
          <w:sz w:val="28"/>
          <w:szCs w:val="28"/>
        </w:rPr>
        <w:t xml:space="preserve">  </w:t>
      </w:r>
      <w:proofErr w:type="gramStart"/>
      <w:r w:rsidRPr="00C4533E">
        <w:rPr>
          <w:rFonts w:ascii="Times New Roman" w:hAnsi="Times New Roman" w:cs="Times New Roman"/>
          <w:spacing w:val="-5"/>
          <w:sz w:val="28"/>
          <w:szCs w:val="28"/>
        </w:rPr>
        <w:t>при</w:t>
      </w:r>
      <w:proofErr w:type="gramEnd"/>
    </w:p>
    <w:tbl>
      <w:tblPr>
        <w:tblStyle w:val="TableNormal"/>
        <w:tblW w:w="0" w:type="auto"/>
        <w:tblInd w:w="101" w:type="dxa"/>
        <w:tblLayout w:type="fixed"/>
        <w:tblLook w:val="01E0" w:firstRow="1" w:lastRow="1" w:firstColumn="1" w:lastColumn="1" w:noHBand="0" w:noVBand="0"/>
      </w:tblPr>
      <w:tblGrid>
        <w:gridCol w:w="6040"/>
        <w:gridCol w:w="1093"/>
        <w:gridCol w:w="431"/>
        <w:gridCol w:w="1886"/>
      </w:tblGrid>
      <w:tr w:rsidR="00EF7F68" w:rsidRPr="00C4533E" w:rsidTr="00EF7F68">
        <w:trPr>
          <w:trHeight w:val="960"/>
        </w:trPr>
        <w:tc>
          <w:tcPr>
            <w:tcW w:w="6040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обеспечении</w:t>
            </w:r>
            <w:proofErr w:type="gramEnd"/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ab/>
            </w:r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безопасности</w:t>
            </w:r>
            <w:r w:rsid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общественных правонарушений.</w:t>
            </w:r>
          </w:p>
        </w:tc>
        <w:tc>
          <w:tcPr>
            <w:tcW w:w="1093" w:type="dxa"/>
          </w:tcPr>
          <w:p w:rsidR="00EF7F68" w:rsidRP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proofErr w:type="gramStart"/>
            <w:r w:rsidR="00EF7F68"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местах</w:t>
            </w:r>
            <w:proofErr w:type="gramEnd"/>
          </w:p>
        </w:tc>
        <w:tc>
          <w:tcPr>
            <w:tcW w:w="431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C4533E">
              <w:rPr>
                <w:rFonts w:ascii="Times New Roman" w:hAnsi="Times New Roman" w:cs="Times New Roman"/>
                <w:spacing w:val="-10"/>
                <w:sz w:val="28"/>
                <w:szCs w:val="28"/>
                <w:lang w:val="ru-RU"/>
              </w:rPr>
              <w:t>и</w:t>
            </w:r>
          </w:p>
        </w:tc>
        <w:tc>
          <w:tcPr>
            <w:tcW w:w="1886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профилактике</w:t>
            </w:r>
          </w:p>
        </w:tc>
      </w:tr>
      <w:tr w:rsidR="00EF7F68" w:rsidRPr="00C4533E" w:rsidTr="00EF7F68">
        <w:trPr>
          <w:trHeight w:val="1282"/>
        </w:trPr>
        <w:tc>
          <w:tcPr>
            <w:tcW w:w="6040" w:type="dxa"/>
          </w:tcPr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Врио</w:t>
            </w:r>
            <w:proofErr w:type="spellEnd"/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начальника ОМВД</w:t>
            </w:r>
            <w:r w:rsidRPr="00C4533E">
              <w:rPr>
                <w:rFonts w:ascii="Times New Roman" w:hAnsi="Times New Roman" w:cs="Times New Roman"/>
                <w:spacing w:val="40"/>
                <w:sz w:val="28"/>
                <w:szCs w:val="28"/>
                <w:lang w:val="ru-RU"/>
              </w:rPr>
              <w:t xml:space="preserve"> </w:t>
            </w:r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России</w:t>
            </w:r>
            <w:r w:rsidRPr="00C4533E">
              <w:rPr>
                <w:rFonts w:ascii="Times New Roman" w:hAnsi="Times New Roman" w:cs="Times New Roman"/>
                <w:spacing w:val="-14"/>
                <w:sz w:val="28"/>
                <w:szCs w:val="28"/>
                <w:lang w:val="ru-RU"/>
              </w:rPr>
              <w:t xml:space="preserve"> </w:t>
            </w:r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</w:t>
            </w:r>
            <w:r w:rsidRPr="00C4533E">
              <w:rPr>
                <w:rFonts w:ascii="Times New Roman" w:hAnsi="Times New Roman" w:cs="Times New Roman"/>
                <w:spacing w:val="-1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Слюдянскому</w:t>
            </w:r>
            <w:proofErr w:type="spellEnd"/>
            <w:r w:rsidRPr="00C4533E">
              <w:rPr>
                <w:rFonts w:ascii="Times New Roman" w:hAnsi="Times New Roman" w:cs="Times New Roman"/>
                <w:spacing w:val="-13"/>
                <w:sz w:val="28"/>
                <w:szCs w:val="28"/>
                <w:lang w:val="ru-RU"/>
              </w:rPr>
              <w:t xml:space="preserve"> </w:t>
            </w:r>
            <w:r w:rsidRPr="00C4533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району подполковник полиции</w:t>
            </w:r>
          </w:p>
        </w:tc>
        <w:tc>
          <w:tcPr>
            <w:tcW w:w="1093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31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86" w:type="dxa"/>
          </w:tcPr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</w:pPr>
          </w:p>
          <w:p w:rsidR="00C4533E" w:rsidRDefault="00C4533E" w:rsidP="00EF7F68">
            <w:pPr>
              <w:pStyle w:val="a3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</w:pPr>
          </w:p>
          <w:p w:rsidR="00EF7F68" w:rsidRPr="00C4533E" w:rsidRDefault="00EF7F68" w:rsidP="00EF7F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А.А.</w:t>
            </w:r>
            <w:r w:rsid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 xml:space="preserve"> </w:t>
            </w:r>
            <w:r w:rsidRPr="00C4533E">
              <w:rPr>
                <w:rFonts w:ascii="Times New Roman" w:hAnsi="Times New Roman" w:cs="Times New Roman"/>
                <w:spacing w:val="-2"/>
                <w:sz w:val="28"/>
                <w:szCs w:val="28"/>
                <w:lang w:val="ru-RU"/>
              </w:rPr>
              <w:t>Огурцов</w:t>
            </w:r>
          </w:p>
        </w:tc>
      </w:tr>
    </w:tbl>
    <w:p w:rsidR="00076BFD" w:rsidRDefault="00076BFD" w:rsidP="00EF7F68">
      <w:pPr>
        <w:spacing w:line="276" w:lineRule="auto"/>
        <w:ind w:firstLine="705"/>
        <w:jc w:val="both"/>
      </w:pPr>
    </w:p>
    <w:sectPr w:rsidR="00076BFD" w:rsidSect="002C217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63AD6"/>
    <w:multiLevelType w:val="hybridMultilevel"/>
    <w:tmpl w:val="367CB222"/>
    <w:lvl w:ilvl="0" w:tplc="8BEC498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B9"/>
    <w:rsid w:val="00006D05"/>
    <w:rsid w:val="00076BFD"/>
    <w:rsid w:val="000875F4"/>
    <w:rsid w:val="000C7D01"/>
    <w:rsid w:val="000D14F2"/>
    <w:rsid w:val="000D23E2"/>
    <w:rsid w:val="00115ABD"/>
    <w:rsid w:val="00134C47"/>
    <w:rsid w:val="00172D63"/>
    <w:rsid w:val="00206F44"/>
    <w:rsid w:val="002A207B"/>
    <w:rsid w:val="002B490F"/>
    <w:rsid w:val="002C2175"/>
    <w:rsid w:val="002D5CC4"/>
    <w:rsid w:val="00355D2F"/>
    <w:rsid w:val="003716FD"/>
    <w:rsid w:val="003757CC"/>
    <w:rsid w:val="003E665E"/>
    <w:rsid w:val="004D72B9"/>
    <w:rsid w:val="004E7B53"/>
    <w:rsid w:val="004F14A4"/>
    <w:rsid w:val="0050146B"/>
    <w:rsid w:val="00505AF3"/>
    <w:rsid w:val="00527CBA"/>
    <w:rsid w:val="0059571C"/>
    <w:rsid w:val="005F3EAF"/>
    <w:rsid w:val="005F4B40"/>
    <w:rsid w:val="00603FD5"/>
    <w:rsid w:val="00664238"/>
    <w:rsid w:val="00712572"/>
    <w:rsid w:val="007179AD"/>
    <w:rsid w:val="00777E5A"/>
    <w:rsid w:val="007974B1"/>
    <w:rsid w:val="00847763"/>
    <w:rsid w:val="00866C4D"/>
    <w:rsid w:val="008B1BFC"/>
    <w:rsid w:val="00924C27"/>
    <w:rsid w:val="00982DCB"/>
    <w:rsid w:val="009B003D"/>
    <w:rsid w:val="00A950E8"/>
    <w:rsid w:val="00B13059"/>
    <w:rsid w:val="00B24C77"/>
    <w:rsid w:val="00B6217F"/>
    <w:rsid w:val="00BD4251"/>
    <w:rsid w:val="00C1196A"/>
    <w:rsid w:val="00C4533E"/>
    <w:rsid w:val="00C778F2"/>
    <w:rsid w:val="00C970FF"/>
    <w:rsid w:val="00D139C5"/>
    <w:rsid w:val="00D74C3C"/>
    <w:rsid w:val="00DB5815"/>
    <w:rsid w:val="00DD2107"/>
    <w:rsid w:val="00DF666B"/>
    <w:rsid w:val="00DF6EB9"/>
    <w:rsid w:val="00E23FEC"/>
    <w:rsid w:val="00E37366"/>
    <w:rsid w:val="00E576E5"/>
    <w:rsid w:val="00E77CB8"/>
    <w:rsid w:val="00EE0BA4"/>
    <w:rsid w:val="00EF7F68"/>
    <w:rsid w:val="00F33FE0"/>
    <w:rsid w:val="00F47CDC"/>
    <w:rsid w:val="00F6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EF7F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EF7F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9FFFB-83B0-4384-8F80-F27C52B16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1424</TotalTime>
  <Pages>9</Pages>
  <Words>3136</Words>
  <Characters>17877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Кустов Александр Николаевич</cp:lastModifiedBy>
  <cp:revision>41</cp:revision>
  <cp:lastPrinted>2025-04-03T03:55:00Z</cp:lastPrinted>
  <dcterms:created xsi:type="dcterms:W3CDTF">2018-11-28T08:17:00Z</dcterms:created>
  <dcterms:modified xsi:type="dcterms:W3CDTF">2025-04-03T04:29:00Z</dcterms:modified>
</cp:coreProperties>
</file>