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41C0" w:rsidRDefault="007341C0" w:rsidP="000264FB">
      <w:pPr>
        <w:pStyle w:val="ConsPlusNormal"/>
        <w:widowControl/>
        <w:suppressAutoHyphens/>
        <w:contextualSpacing/>
        <w:jc w:val="center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№ 6-Д ОТ 28.02.2023г</w:t>
      </w:r>
    </w:p>
    <w:p w:rsidR="00AE1EAF" w:rsidRDefault="007341C0" w:rsidP="000264FB">
      <w:pPr>
        <w:pStyle w:val="ConsPlusNormal"/>
        <w:widowControl/>
        <w:suppressAutoHyphens/>
        <w:contextualSpacing/>
        <w:jc w:val="center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РОССИЙСКАЯ ФЕДЕРАЦИЯ</w:t>
      </w:r>
    </w:p>
    <w:p w:rsidR="007341C0" w:rsidRDefault="007341C0" w:rsidP="000264FB">
      <w:pPr>
        <w:pStyle w:val="ConsPlusNormal"/>
        <w:widowControl/>
        <w:suppressAutoHyphens/>
        <w:contextualSpacing/>
        <w:jc w:val="center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ИРКУТСКАЯ ОБЛАСТЬ</w:t>
      </w:r>
    </w:p>
    <w:p w:rsidR="007341C0" w:rsidRDefault="007341C0" w:rsidP="000264FB">
      <w:pPr>
        <w:pStyle w:val="ConsPlusNormal"/>
        <w:widowControl/>
        <w:suppressAutoHyphens/>
        <w:contextualSpacing/>
        <w:jc w:val="center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СЛЮДЯНСКИЙ МУНИЦИПАЛЬНЫЙ РАЙОН</w:t>
      </w:r>
    </w:p>
    <w:p w:rsidR="007341C0" w:rsidRDefault="007341C0" w:rsidP="000264FB">
      <w:pPr>
        <w:pStyle w:val="ConsPlusNormal"/>
        <w:widowControl/>
        <w:suppressAutoHyphens/>
        <w:contextualSpacing/>
        <w:jc w:val="center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 xml:space="preserve">ПОРТБАЙКАЛЬСКОЕ МУНИЦИПАЛЬНОЕ ОБРАЗОВАНИЕ </w:t>
      </w:r>
    </w:p>
    <w:p w:rsidR="00AE1EAF" w:rsidRPr="000264FB" w:rsidRDefault="007341C0" w:rsidP="007341C0">
      <w:pPr>
        <w:pStyle w:val="ConsPlusNormal"/>
        <w:widowControl/>
        <w:suppressAutoHyphens/>
        <w:contextualSpacing/>
        <w:jc w:val="center"/>
        <w:rPr>
          <w:rFonts w:cs="Times New Roman"/>
          <w:kern w:val="2"/>
          <w:sz w:val="28"/>
          <w:szCs w:val="28"/>
          <w:lang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ДУМА</w:t>
      </w:r>
    </w:p>
    <w:p w:rsidR="00AE1EAF" w:rsidRPr="000264FB" w:rsidRDefault="00AE1EAF" w:rsidP="000264FB">
      <w:pPr>
        <w:pStyle w:val="Standard"/>
        <w:contextualSpacing/>
        <w:jc w:val="center"/>
        <w:rPr>
          <w:rFonts w:cs="Times New Roman"/>
          <w:b/>
          <w:kern w:val="2"/>
          <w:sz w:val="28"/>
          <w:szCs w:val="28"/>
          <w:lang w:val="ru-RU"/>
        </w:rPr>
      </w:pPr>
      <w:r w:rsidRPr="000264FB">
        <w:rPr>
          <w:rFonts w:cs="Times New Roman"/>
          <w:b/>
          <w:kern w:val="2"/>
          <w:sz w:val="28"/>
          <w:szCs w:val="28"/>
          <w:lang w:val="ru-RU"/>
        </w:rPr>
        <w:t>РЕШЕНИЕ</w:t>
      </w:r>
    </w:p>
    <w:p w:rsidR="00AE1EAF" w:rsidRPr="000264FB" w:rsidRDefault="00AE1EAF" w:rsidP="000264FB">
      <w:pPr>
        <w:pStyle w:val="Standard"/>
        <w:contextualSpacing/>
        <w:jc w:val="center"/>
        <w:rPr>
          <w:rFonts w:cs="Times New Roman"/>
          <w:kern w:val="2"/>
          <w:sz w:val="28"/>
          <w:szCs w:val="28"/>
          <w:lang w:val="ru-RU"/>
        </w:rPr>
      </w:pPr>
    </w:p>
    <w:p w:rsidR="00AE1EAF" w:rsidRPr="000264FB" w:rsidRDefault="004C7733" w:rsidP="000264FB">
      <w:pPr>
        <w:suppressAutoHyphens/>
        <w:autoSpaceDE w:val="0"/>
        <w:autoSpaceDN w:val="0"/>
        <w:adjustRightInd w:val="0"/>
        <w:contextualSpacing/>
        <w:jc w:val="center"/>
        <w:rPr>
          <w:rFonts w:cs="Times New Roman"/>
          <w:b/>
          <w:bCs/>
          <w:i/>
          <w:iCs/>
          <w:kern w:val="2"/>
          <w:sz w:val="28"/>
          <w:szCs w:val="28"/>
        </w:rPr>
      </w:pPr>
      <w:r w:rsidRPr="004C7733">
        <w:rPr>
          <w:rFonts w:cs="Times New Roman"/>
          <w:b/>
          <w:sz w:val="32"/>
          <w:szCs w:val="32"/>
        </w:rPr>
        <w:t>ОБ УТВЕРЖДЕНИИ</w:t>
      </w:r>
      <w:r w:rsidRPr="007F29DE">
        <w:rPr>
          <w:rFonts w:ascii="Arial" w:hAnsi="Arial" w:cs="Times New Roman"/>
          <w:b/>
          <w:sz w:val="32"/>
          <w:szCs w:val="32"/>
        </w:rPr>
        <w:t xml:space="preserve"> </w:t>
      </w:r>
      <w:r w:rsidRPr="004C7733">
        <w:rPr>
          <w:rFonts w:cs="Times New Roman"/>
          <w:b/>
          <w:sz w:val="32"/>
          <w:szCs w:val="32"/>
        </w:rPr>
        <w:t>ПОРЯДКА ПРЕДОСТАВЛЕНИЯ МУНИЦИПАЛЬНЫХ ГАРАНТИЙ ЗА СЧЕТ СРЕДСТВ БЮДЖЕТА</w:t>
      </w:r>
      <w:r w:rsidRPr="004C7733">
        <w:rPr>
          <w:rFonts w:cs="Times New Roman"/>
        </w:rPr>
        <w:t xml:space="preserve"> </w:t>
      </w:r>
      <w:r w:rsidR="00911A00">
        <w:rPr>
          <w:rFonts w:cs="Times New Roman"/>
          <w:b/>
          <w:sz w:val="32"/>
          <w:szCs w:val="32"/>
        </w:rPr>
        <w:t>ПОРТБАЙКАЛЬСКОГО</w:t>
      </w:r>
      <w:r w:rsidR="00911A00" w:rsidRPr="004C7733">
        <w:rPr>
          <w:rFonts w:cs="Times New Roman"/>
          <w:b/>
          <w:sz w:val="32"/>
          <w:szCs w:val="32"/>
        </w:rPr>
        <w:t xml:space="preserve"> </w:t>
      </w:r>
      <w:r w:rsidRPr="004C7733">
        <w:rPr>
          <w:rFonts w:cs="Times New Roman"/>
          <w:b/>
          <w:sz w:val="32"/>
          <w:szCs w:val="32"/>
        </w:rPr>
        <w:t>МУНИЦИПАЛЬНОГО ОБРАЗОВАНИЯ</w:t>
      </w:r>
      <w:r w:rsidRPr="002C10BD">
        <w:rPr>
          <w:rFonts w:cs="Times New Roman"/>
          <w:bCs/>
          <w:i/>
          <w:kern w:val="2"/>
          <w:sz w:val="28"/>
          <w:szCs w:val="28"/>
        </w:rPr>
        <w:t xml:space="preserve"> </w:t>
      </w:r>
    </w:p>
    <w:p w:rsidR="00AE1EAF" w:rsidRPr="000264FB" w:rsidRDefault="00AE1EAF" w:rsidP="000264FB">
      <w:pPr>
        <w:pStyle w:val="a3"/>
        <w:suppressAutoHyphens/>
        <w:spacing w:before="0" w:beforeAutospacing="0" w:after="0" w:afterAutospacing="0"/>
        <w:contextualSpacing/>
        <w:jc w:val="center"/>
        <w:rPr>
          <w:rFonts w:cs="Times New Roman"/>
          <w:kern w:val="2"/>
          <w:sz w:val="28"/>
          <w:szCs w:val="28"/>
        </w:rPr>
      </w:pPr>
      <w:r w:rsidRPr="000264FB">
        <w:rPr>
          <w:rFonts w:cs="Times New Roman"/>
          <w:b/>
          <w:bCs/>
          <w:kern w:val="2"/>
          <w:sz w:val="28"/>
          <w:szCs w:val="28"/>
        </w:rPr>
        <w:t xml:space="preserve"> </w:t>
      </w:r>
    </w:p>
    <w:p w:rsidR="00AE1EAF" w:rsidRPr="000264FB" w:rsidRDefault="00AE1EAF" w:rsidP="000264FB">
      <w:pPr>
        <w:suppressAutoHyphens/>
        <w:autoSpaceDE w:val="0"/>
        <w:autoSpaceDN w:val="0"/>
        <w:adjustRightInd w:val="0"/>
        <w:ind w:firstLine="709"/>
        <w:contextualSpacing/>
        <w:jc w:val="both"/>
        <w:rPr>
          <w:rFonts w:cs="Times New Roman"/>
          <w:bCs/>
          <w:kern w:val="2"/>
          <w:sz w:val="28"/>
          <w:szCs w:val="28"/>
        </w:rPr>
      </w:pPr>
      <w:r w:rsidRPr="000264FB">
        <w:rPr>
          <w:rFonts w:cs="Times New Roman"/>
          <w:kern w:val="2"/>
          <w:sz w:val="28"/>
          <w:szCs w:val="28"/>
        </w:rPr>
        <w:t>В соответствии с</w:t>
      </w:r>
      <w:r w:rsidR="004C7733">
        <w:rPr>
          <w:rFonts w:cs="Times New Roman"/>
          <w:kern w:val="2"/>
          <w:sz w:val="28"/>
          <w:szCs w:val="28"/>
        </w:rPr>
        <w:t xml:space="preserve">о ст. 115, 115.2, </w:t>
      </w:r>
      <w:r w:rsidR="00BF45F8">
        <w:rPr>
          <w:rFonts w:cs="Times New Roman"/>
          <w:kern w:val="2"/>
          <w:sz w:val="28"/>
          <w:szCs w:val="28"/>
        </w:rPr>
        <w:t xml:space="preserve">115.3, </w:t>
      </w:r>
      <w:r w:rsidR="004C7733">
        <w:rPr>
          <w:rFonts w:cs="Times New Roman"/>
          <w:kern w:val="2"/>
          <w:sz w:val="28"/>
          <w:szCs w:val="28"/>
        </w:rPr>
        <w:t>11</w:t>
      </w:r>
      <w:r w:rsidR="00E215D1">
        <w:rPr>
          <w:rFonts w:cs="Times New Roman"/>
          <w:kern w:val="2"/>
          <w:sz w:val="28"/>
          <w:szCs w:val="28"/>
        </w:rPr>
        <w:t>7</w:t>
      </w:r>
      <w:r w:rsidRPr="000264FB">
        <w:rPr>
          <w:rFonts w:cs="Times New Roman"/>
          <w:kern w:val="2"/>
          <w:sz w:val="28"/>
          <w:szCs w:val="28"/>
        </w:rPr>
        <w:t xml:space="preserve"> </w:t>
      </w:r>
      <w:r w:rsidR="00830499" w:rsidRPr="000264FB">
        <w:rPr>
          <w:rFonts w:cs="Times New Roman"/>
          <w:bCs/>
          <w:kern w:val="2"/>
          <w:sz w:val="28"/>
          <w:szCs w:val="28"/>
        </w:rPr>
        <w:t>Бюджет</w:t>
      </w:r>
      <w:r w:rsidR="004C7733">
        <w:rPr>
          <w:rFonts w:cs="Times New Roman"/>
          <w:bCs/>
          <w:kern w:val="2"/>
          <w:sz w:val="28"/>
          <w:szCs w:val="28"/>
        </w:rPr>
        <w:t>ного кодекса</w:t>
      </w:r>
      <w:r w:rsidRPr="000264FB">
        <w:rPr>
          <w:rFonts w:cs="Times New Roman"/>
          <w:bCs/>
          <w:kern w:val="2"/>
          <w:sz w:val="28"/>
          <w:szCs w:val="28"/>
        </w:rPr>
        <w:t xml:space="preserve"> Российской Федерации, </w:t>
      </w:r>
      <w:r w:rsidRPr="000264FB">
        <w:rPr>
          <w:rFonts w:cs="Times New Roman"/>
          <w:kern w:val="2"/>
          <w:sz w:val="28"/>
          <w:szCs w:val="28"/>
        </w:rPr>
        <w:t xml:space="preserve">Федеральным законом от 6 октября 2003 года </w:t>
      </w:r>
      <w:r w:rsidR="00911A00">
        <w:rPr>
          <w:rFonts w:cs="Times New Roman"/>
          <w:kern w:val="2"/>
          <w:sz w:val="28"/>
          <w:szCs w:val="28"/>
        </w:rPr>
        <w:br/>
      </w:r>
      <w:r w:rsidRPr="000264FB">
        <w:rPr>
          <w:rFonts w:cs="Times New Roman"/>
          <w:kern w:val="2"/>
          <w:sz w:val="28"/>
          <w:szCs w:val="28"/>
        </w:rPr>
        <w:t xml:space="preserve">№ 131-ФЗ «Об общих принципах организации местного самоуправления в Российской Федерации», </w:t>
      </w:r>
      <w:r w:rsidRPr="000264FB">
        <w:rPr>
          <w:rFonts w:cs="Times New Roman"/>
          <w:bCs/>
          <w:kern w:val="2"/>
          <w:sz w:val="28"/>
          <w:szCs w:val="28"/>
        </w:rPr>
        <w:t xml:space="preserve">руководствуясь статьями </w:t>
      </w:r>
      <w:r w:rsidR="00911A00">
        <w:rPr>
          <w:rFonts w:cs="Times New Roman"/>
          <w:bCs/>
          <w:kern w:val="2"/>
          <w:sz w:val="28"/>
          <w:szCs w:val="28"/>
        </w:rPr>
        <w:t>Уставом Портбайкальского муниципального образования</w:t>
      </w:r>
      <w:r w:rsidRPr="000264FB">
        <w:rPr>
          <w:rFonts w:cs="Times New Roman"/>
          <w:bCs/>
          <w:kern w:val="2"/>
          <w:sz w:val="28"/>
          <w:szCs w:val="28"/>
        </w:rPr>
        <w:t xml:space="preserve">, </w:t>
      </w:r>
      <w:r w:rsidR="00911A00">
        <w:rPr>
          <w:rFonts w:cs="Times New Roman"/>
          <w:bCs/>
          <w:kern w:val="2"/>
          <w:sz w:val="28"/>
          <w:szCs w:val="28"/>
        </w:rPr>
        <w:t>Дума Портбайкальского</w:t>
      </w:r>
      <w:r w:rsidRPr="000264FB">
        <w:rPr>
          <w:rFonts w:cs="Times New Roman"/>
          <w:bCs/>
          <w:kern w:val="2"/>
          <w:sz w:val="28"/>
          <w:szCs w:val="28"/>
        </w:rPr>
        <w:t xml:space="preserve"> </w:t>
      </w:r>
      <w:r w:rsidRPr="000264FB">
        <w:rPr>
          <w:rFonts w:cs="Times New Roman"/>
          <w:kern w:val="2"/>
          <w:sz w:val="28"/>
          <w:szCs w:val="28"/>
        </w:rPr>
        <w:t>муниципального образования</w:t>
      </w:r>
      <w:r w:rsidR="00911A00">
        <w:rPr>
          <w:rFonts w:cs="Times New Roman"/>
          <w:i/>
          <w:kern w:val="2"/>
          <w:sz w:val="28"/>
          <w:szCs w:val="28"/>
        </w:rPr>
        <w:t xml:space="preserve"> </w:t>
      </w:r>
      <w:r w:rsidRPr="000264FB">
        <w:rPr>
          <w:rFonts w:cs="Times New Roman"/>
          <w:bCs/>
          <w:kern w:val="2"/>
          <w:sz w:val="28"/>
          <w:szCs w:val="28"/>
        </w:rPr>
        <w:t>решил</w:t>
      </w:r>
      <w:r w:rsidR="00911A00">
        <w:rPr>
          <w:rFonts w:cs="Times New Roman"/>
          <w:bCs/>
          <w:kern w:val="2"/>
          <w:sz w:val="28"/>
          <w:szCs w:val="28"/>
        </w:rPr>
        <w:t>а</w:t>
      </w:r>
      <w:r w:rsidRPr="000264FB">
        <w:rPr>
          <w:rFonts w:cs="Times New Roman"/>
          <w:bCs/>
          <w:kern w:val="2"/>
          <w:sz w:val="28"/>
          <w:szCs w:val="28"/>
        </w:rPr>
        <w:t xml:space="preserve">: </w:t>
      </w:r>
    </w:p>
    <w:p w:rsidR="00AE1EAF" w:rsidRPr="000264FB" w:rsidRDefault="00AE1EAF" w:rsidP="000264FB">
      <w:pPr>
        <w:suppressAutoHyphens/>
        <w:autoSpaceDE w:val="0"/>
        <w:autoSpaceDN w:val="0"/>
        <w:adjustRightInd w:val="0"/>
        <w:ind w:firstLine="709"/>
        <w:contextualSpacing/>
        <w:jc w:val="both"/>
        <w:rPr>
          <w:rFonts w:cs="Times New Roman"/>
          <w:bCs/>
          <w:kern w:val="2"/>
          <w:sz w:val="28"/>
          <w:szCs w:val="28"/>
        </w:rPr>
      </w:pPr>
      <w:r w:rsidRPr="000264FB">
        <w:rPr>
          <w:rFonts w:cs="Times New Roman"/>
          <w:bCs/>
          <w:kern w:val="2"/>
          <w:sz w:val="28"/>
          <w:szCs w:val="28"/>
        </w:rPr>
        <w:t xml:space="preserve">1. Утвердить </w:t>
      </w:r>
      <w:r w:rsidR="004C7733">
        <w:rPr>
          <w:rFonts w:cs="Times New Roman"/>
          <w:bCs/>
          <w:kern w:val="2"/>
          <w:sz w:val="28"/>
          <w:szCs w:val="28"/>
        </w:rPr>
        <w:t xml:space="preserve">Порядок предоставления муниципальных гарантий за счет средств бюджета </w:t>
      </w:r>
      <w:r w:rsidR="00911A00">
        <w:rPr>
          <w:rFonts w:cs="Times New Roman"/>
          <w:bCs/>
          <w:kern w:val="2"/>
          <w:sz w:val="28"/>
          <w:szCs w:val="28"/>
        </w:rPr>
        <w:t xml:space="preserve">Портбайкальского </w:t>
      </w:r>
      <w:r w:rsidR="004C7733">
        <w:rPr>
          <w:rFonts w:cs="Times New Roman"/>
          <w:bCs/>
          <w:kern w:val="2"/>
          <w:sz w:val="28"/>
          <w:szCs w:val="28"/>
        </w:rPr>
        <w:t>муниципального образования</w:t>
      </w:r>
      <w:r w:rsidRPr="000264FB">
        <w:rPr>
          <w:rFonts w:cs="Times New Roman"/>
          <w:bCs/>
          <w:i/>
          <w:kern w:val="2"/>
          <w:sz w:val="28"/>
          <w:szCs w:val="28"/>
        </w:rPr>
        <w:t>)</w:t>
      </w:r>
      <w:r w:rsidRPr="000264FB">
        <w:rPr>
          <w:rFonts w:cs="Times New Roman"/>
          <w:i/>
          <w:kern w:val="2"/>
          <w:sz w:val="28"/>
          <w:szCs w:val="28"/>
        </w:rPr>
        <w:t xml:space="preserve"> </w:t>
      </w:r>
      <w:r w:rsidRPr="000264FB">
        <w:rPr>
          <w:rFonts w:cs="Times New Roman"/>
          <w:kern w:val="2"/>
          <w:sz w:val="28"/>
          <w:szCs w:val="28"/>
        </w:rPr>
        <w:t>(прилагается)</w:t>
      </w:r>
      <w:r w:rsidRPr="000264FB">
        <w:rPr>
          <w:rFonts w:cs="Times New Roman"/>
          <w:bCs/>
          <w:kern w:val="2"/>
          <w:sz w:val="28"/>
          <w:szCs w:val="28"/>
        </w:rPr>
        <w:t>.</w:t>
      </w:r>
    </w:p>
    <w:p w:rsidR="00AE1EAF" w:rsidRPr="000264FB" w:rsidRDefault="00AE1EAF" w:rsidP="000264FB">
      <w:pPr>
        <w:suppressAutoHyphens/>
        <w:autoSpaceDE w:val="0"/>
        <w:autoSpaceDN w:val="0"/>
        <w:adjustRightInd w:val="0"/>
        <w:ind w:firstLine="709"/>
        <w:contextualSpacing/>
        <w:jc w:val="both"/>
        <w:rPr>
          <w:rFonts w:cs="Times New Roman"/>
          <w:kern w:val="2"/>
          <w:sz w:val="28"/>
          <w:szCs w:val="28"/>
        </w:rPr>
      </w:pPr>
      <w:r w:rsidRPr="000264FB">
        <w:rPr>
          <w:rFonts w:cs="Times New Roman"/>
          <w:bCs/>
          <w:kern w:val="2"/>
          <w:sz w:val="28"/>
          <w:szCs w:val="28"/>
        </w:rPr>
        <w:t xml:space="preserve">2. Настоящее решение </w:t>
      </w:r>
      <w:r w:rsidRPr="000264FB">
        <w:rPr>
          <w:rFonts w:cs="Times New Roman"/>
          <w:kern w:val="2"/>
          <w:sz w:val="28"/>
          <w:szCs w:val="28"/>
        </w:rPr>
        <w:t xml:space="preserve">вступает в силу </w:t>
      </w:r>
      <w:r w:rsidR="00D11108" w:rsidRPr="000264FB">
        <w:rPr>
          <w:rFonts w:cs="Times New Roman"/>
          <w:kern w:val="2"/>
          <w:sz w:val="28"/>
          <w:szCs w:val="28"/>
        </w:rPr>
        <w:t>после</w:t>
      </w:r>
      <w:r w:rsidRPr="000264FB">
        <w:rPr>
          <w:rFonts w:cs="Times New Roman"/>
          <w:kern w:val="2"/>
          <w:sz w:val="28"/>
          <w:szCs w:val="28"/>
        </w:rPr>
        <w:t xml:space="preserve"> дня его опубликования.</w:t>
      </w:r>
    </w:p>
    <w:p w:rsidR="00AE1EAF" w:rsidRDefault="00AE1EAF" w:rsidP="000264FB">
      <w:pPr>
        <w:suppressAutoHyphens/>
        <w:autoSpaceDE w:val="0"/>
        <w:autoSpaceDN w:val="0"/>
        <w:adjustRightInd w:val="0"/>
        <w:ind w:firstLine="709"/>
        <w:contextualSpacing/>
        <w:jc w:val="both"/>
        <w:rPr>
          <w:rFonts w:cs="Times New Roman"/>
          <w:kern w:val="2"/>
          <w:sz w:val="28"/>
          <w:szCs w:val="28"/>
        </w:rPr>
      </w:pPr>
    </w:p>
    <w:p w:rsidR="00911A00" w:rsidRPr="000264FB" w:rsidRDefault="00911A00" w:rsidP="000264FB">
      <w:pPr>
        <w:suppressAutoHyphens/>
        <w:autoSpaceDE w:val="0"/>
        <w:autoSpaceDN w:val="0"/>
        <w:adjustRightInd w:val="0"/>
        <w:ind w:firstLine="709"/>
        <w:contextualSpacing/>
        <w:jc w:val="both"/>
        <w:rPr>
          <w:rFonts w:cs="Times New Roman"/>
          <w:kern w:val="2"/>
          <w:sz w:val="28"/>
          <w:szCs w:val="28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5"/>
      </w:tblGrid>
      <w:tr w:rsidR="00911A00" w:rsidTr="00911A00">
        <w:tc>
          <w:tcPr>
            <w:tcW w:w="4785" w:type="dxa"/>
          </w:tcPr>
          <w:p w:rsidR="00911A00" w:rsidRDefault="00911A00" w:rsidP="000264FB">
            <w:pPr>
              <w:suppressAutoHyphens/>
              <w:autoSpaceDE w:val="0"/>
              <w:autoSpaceDN w:val="0"/>
              <w:adjustRightInd w:val="0"/>
              <w:contextualSpacing/>
              <w:jc w:val="both"/>
              <w:rPr>
                <w:rFonts w:cs="Times New Roman"/>
                <w:kern w:val="2"/>
                <w:sz w:val="28"/>
                <w:szCs w:val="28"/>
              </w:rPr>
            </w:pPr>
            <w:r w:rsidRPr="000264FB">
              <w:rPr>
                <w:kern w:val="2"/>
                <w:sz w:val="28"/>
                <w:szCs w:val="28"/>
              </w:rPr>
              <w:t xml:space="preserve">Председатель </w:t>
            </w:r>
            <w:r>
              <w:rPr>
                <w:kern w:val="2"/>
                <w:sz w:val="28"/>
                <w:szCs w:val="28"/>
              </w:rPr>
              <w:t xml:space="preserve">Думы Портбайкальского </w:t>
            </w:r>
            <w:r w:rsidRPr="000264FB">
              <w:rPr>
                <w:kern w:val="2"/>
                <w:sz w:val="28"/>
                <w:szCs w:val="28"/>
              </w:rPr>
              <w:t>муниципального образования</w:t>
            </w:r>
          </w:p>
        </w:tc>
        <w:tc>
          <w:tcPr>
            <w:tcW w:w="4785" w:type="dxa"/>
          </w:tcPr>
          <w:p w:rsidR="00911A00" w:rsidRDefault="00911A00" w:rsidP="00911A00">
            <w:pPr>
              <w:suppressAutoHyphens/>
              <w:autoSpaceDE w:val="0"/>
              <w:autoSpaceDN w:val="0"/>
              <w:adjustRightInd w:val="0"/>
              <w:contextualSpacing/>
              <w:jc w:val="right"/>
              <w:rPr>
                <w:rFonts w:cs="Times New Roman"/>
                <w:kern w:val="2"/>
                <w:sz w:val="28"/>
                <w:szCs w:val="28"/>
              </w:rPr>
            </w:pPr>
          </w:p>
          <w:p w:rsidR="00911A00" w:rsidRDefault="00911A00" w:rsidP="00911A00">
            <w:pPr>
              <w:suppressAutoHyphens/>
              <w:autoSpaceDE w:val="0"/>
              <w:autoSpaceDN w:val="0"/>
              <w:adjustRightInd w:val="0"/>
              <w:contextualSpacing/>
              <w:jc w:val="right"/>
              <w:rPr>
                <w:rFonts w:cs="Times New Roman"/>
                <w:kern w:val="2"/>
                <w:sz w:val="28"/>
                <w:szCs w:val="28"/>
              </w:rPr>
            </w:pPr>
          </w:p>
          <w:p w:rsidR="00911A00" w:rsidRDefault="00911A00" w:rsidP="00911A00">
            <w:pPr>
              <w:suppressAutoHyphens/>
              <w:autoSpaceDE w:val="0"/>
              <w:autoSpaceDN w:val="0"/>
              <w:adjustRightInd w:val="0"/>
              <w:contextualSpacing/>
              <w:jc w:val="right"/>
              <w:rPr>
                <w:rFonts w:cs="Times New Roman"/>
                <w:kern w:val="2"/>
                <w:sz w:val="28"/>
                <w:szCs w:val="28"/>
              </w:rPr>
            </w:pPr>
            <w:r>
              <w:rPr>
                <w:rFonts w:cs="Times New Roman"/>
                <w:kern w:val="2"/>
                <w:sz w:val="28"/>
                <w:szCs w:val="28"/>
              </w:rPr>
              <w:t>Н.И. Симакова</w:t>
            </w:r>
          </w:p>
        </w:tc>
      </w:tr>
      <w:tr w:rsidR="00911A00" w:rsidTr="00911A00">
        <w:tc>
          <w:tcPr>
            <w:tcW w:w="4785" w:type="dxa"/>
          </w:tcPr>
          <w:p w:rsidR="00911A00" w:rsidRDefault="00911A00" w:rsidP="000264FB">
            <w:pPr>
              <w:suppressAutoHyphens/>
              <w:autoSpaceDE w:val="0"/>
              <w:autoSpaceDN w:val="0"/>
              <w:adjustRightInd w:val="0"/>
              <w:contextualSpacing/>
              <w:jc w:val="both"/>
              <w:rPr>
                <w:rFonts w:cs="Times New Roman"/>
                <w:kern w:val="2"/>
                <w:sz w:val="28"/>
                <w:szCs w:val="28"/>
              </w:rPr>
            </w:pPr>
            <w:r w:rsidRPr="000264FB">
              <w:rPr>
                <w:kern w:val="2"/>
                <w:sz w:val="28"/>
                <w:szCs w:val="28"/>
              </w:rPr>
              <w:t xml:space="preserve">Глава </w:t>
            </w:r>
            <w:r>
              <w:rPr>
                <w:kern w:val="2"/>
                <w:sz w:val="28"/>
                <w:szCs w:val="28"/>
              </w:rPr>
              <w:t xml:space="preserve">Портбайкальского </w:t>
            </w:r>
            <w:r w:rsidRPr="000264FB">
              <w:rPr>
                <w:kern w:val="2"/>
                <w:sz w:val="28"/>
                <w:szCs w:val="28"/>
              </w:rPr>
              <w:t>муниципального образования</w:t>
            </w:r>
          </w:p>
        </w:tc>
        <w:tc>
          <w:tcPr>
            <w:tcW w:w="4785" w:type="dxa"/>
          </w:tcPr>
          <w:p w:rsidR="00911A00" w:rsidRDefault="00911A00" w:rsidP="00911A00">
            <w:pPr>
              <w:suppressAutoHyphens/>
              <w:autoSpaceDE w:val="0"/>
              <w:autoSpaceDN w:val="0"/>
              <w:adjustRightInd w:val="0"/>
              <w:contextualSpacing/>
              <w:jc w:val="right"/>
              <w:rPr>
                <w:rFonts w:cs="Times New Roman"/>
                <w:kern w:val="2"/>
                <w:sz w:val="28"/>
                <w:szCs w:val="28"/>
              </w:rPr>
            </w:pPr>
          </w:p>
          <w:p w:rsidR="00911A00" w:rsidRDefault="00911A00" w:rsidP="00911A00">
            <w:pPr>
              <w:suppressAutoHyphens/>
              <w:autoSpaceDE w:val="0"/>
              <w:autoSpaceDN w:val="0"/>
              <w:adjustRightInd w:val="0"/>
              <w:contextualSpacing/>
              <w:jc w:val="right"/>
              <w:rPr>
                <w:rFonts w:cs="Times New Roman"/>
                <w:kern w:val="2"/>
                <w:sz w:val="28"/>
                <w:szCs w:val="28"/>
              </w:rPr>
            </w:pPr>
            <w:r>
              <w:rPr>
                <w:rFonts w:cs="Times New Roman"/>
                <w:kern w:val="2"/>
                <w:sz w:val="28"/>
                <w:szCs w:val="28"/>
              </w:rPr>
              <w:t>Н.И. Симакова</w:t>
            </w:r>
          </w:p>
        </w:tc>
      </w:tr>
    </w:tbl>
    <w:p w:rsidR="00834333" w:rsidRDefault="00834333" w:rsidP="000264FB">
      <w:pPr>
        <w:suppressAutoHyphens/>
        <w:autoSpaceDE w:val="0"/>
        <w:autoSpaceDN w:val="0"/>
        <w:adjustRightInd w:val="0"/>
        <w:rPr>
          <w:kern w:val="2"/>
          <w:sz w:val="28"/>
          <w:szCs w:val="28"/>
          <w:lang w:eastAsia="en-US"/>
        </w:rPr>
        <w:sectPr w:rsidR="00834333" w:rsidSect="00834333">
          <w:headerReference w:type="default" r:id="rId7"/>
          <w:footerReference w:type="default" r:id="rId8"/>
          <w:type w:val="continuous"/>
          <w:pgSz w:w="11906" w:h="16838"/>
          <w:pgMar w:top="1134" w:right="851" w:bottom="1134" w:left="1701" w:header="709" w:footer="709" w:gutter="0"/>
          <w:pgNumType w:start="1"/>
          <w:cols w:space="708"/>
          <w:titlePg/>
          <w:docGrid w:linePitch="360"/>
        </w:sectPr>
      </w:pPr>
      <w:bookmarkStart w:id="0" w:name="Par50"/>
      <w:bookmarkEnd w:id="0"/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8"/>
        <w:gridCol w:w="4642"/>
      </w:tblGrid>
      <w:tr w:rsidR="008B58C8" w:rsidRPr="000264FB" w:rsidTr="00834333">
        <w:tc>
          <w:tcPr>
            <w:tcW w:w="4928" w:type="dxa"/>
          </w:tcPr>
          <w:p w:rsidR="008B58C8" w:rsidRPr="000264FB" w:rsidRDefault="008B58C8" w:rsidP="000264FB">
            <w:pPr>
              <w:suppressAutoHyphens/>
              <w:autoSpaceDE w:val="0"/>
              <w:autoSpaceDN w:val="0"/>
              <w:adjustRightInd w:val="0"/>
              <w:rPr>
                <w:kern w:val="2"/>
                <w:sz w:val="28"/>
                <w:szCs w:val="28"/>
                <w:lang w:eastAsia="en-US"/>
              </w:rPr>
            </w:pPr>
          </w:p>
        </w:tc>
        <w:tc>
          <w:tcPr>
            <w:tcW w:w="4642" w:type="dxa"/>
          </w:tcPr>
          <w:p w:rsidR="008B58C8" w:rsidRPr="000264FB" w:rsidRDefault="008B58C8" w:rsidP="000264FB">
            <w:pPr>
              <w:suppressAutoHyphens/>
              <w:ind w:firstLine="36"/>
              <w:rPr>
                <w:kern w:val="2"/>
                <w:sz w:val="28"/>
                <w:szCs w:val="28"/>
                <w:lang w:eastAsia="en-US"/>
              </w:rPr>
            </w:pPr>
            <w:r w:rsidRPr="000264FB">
              <w:rPr>
                <w:kern w:val="2"/>
                <w:sz w:val="28"/>
                <w:szCs w:val="28"/>
              </w:rPr>
              <w:t>УТВЕРЖДЕНО</w:t>
            </w:r>
          </w:p>
          <w:p w:rsidR="008B58C8" w:rsidRDefault="008B58C8" w:rsidP="000264FB">
            <w:pPr>
              <w:suppressAutoHyphens/>
              <w:jc w:val="both"/>
              <w:rPr>
                <w:kern w:val="2"/>
                <w:sz w:val="28"/>
                <w:szCs w:val="28"/>
              </w:rPr>
            </w:pPr>
            <w:r w:rsidRPr="000264FB">
              <w:rPr>
                <w:kern w:val="2"/>
                <w:sz w:val="28"/>
                <w:szCs w:val="28"/>
              </w:rPr>
              <w:t xml:space="preserve">решением </w:t>
            </w:r>
            <w:r w:rsidR="00911A00">
              <w:rPr>
                <w:kern w:val="2"/>
                <w:sz w:val="28"/>
                <w:szCs w:val="28"/>
              </w:rPr>
              <w:t xml:space="preserve">Думы Портбайкальского муниципального образования </w:t>
            </w:r>
          </w:p>
          <w:p w:rsidR="00911A00" w:rsidRPr="000264FB" w:rsidRDefault="00911A00" w:rsidP="000264FB">
            <w:pPr>
              <w:suppressAutoHyphens/>
              <w:jc w:val="both"/>
              <w:rPr>
                <w:i/>
                <w:kern w:val="2"/>
                <w:sz w:val="28"/>
                <w:szCs w:val="28"/>
              </w:rPr>
            </w:pPr>
          </w:p>
          <w:p w:rsidR="008B58C8" w:rsidRPr="000264FB" w:rsidRDefault="008B58C8" w:rsidP="007341C0">
            <w:pPr>
              <w:suppressAutoHyphens/>
              <w:autoSpaceDE w:val="0"/>
              <w:autoSpaceDN w:val="0"/>
              <w:adjustRightInd w:val="0"/>
              <w:rPr>
                <w:kern w:val="2"/>
                <w:sz w:val="28"/>
                <w:szCs w:val="28"/>
                <w:lang w:eastAsia="en-US"/>
              </w:rPr>
            </w:pPr>
            <w:r w:rsidRPr="000264FB">
              <w:rPr>
                <w:kern w:val="2"/>
                <w:sz w:val="28"/>
                <w:szCs w:val="28"/>
              </w:rPr>
              <w:t>от «</w:t>
            </w:r>
            <w:r w:rsidR="007341C0">
              <w:rPr>
                <w:kern w:val="2"/>
                <w:sz w:val="28"/>
                <w:szCs w:val="28"/>
              </w:rPr>
              <w:t>28</w:t>
            </w:r>
            <w:r w:rsidRPr="000264FB">
              <w:rPr>
                <w:kern w:val="2"/>
                <w:sz w:val="28"/>
                <w:szCs w:val="28"/>
              </w:rPr>
              <w:t>»</w:t>
            </w:r>
            <w:r w:rsidR="007341C0">
              <w:rPr>
                <w:kern w:val="2"/>
                <w:sz w:val="28"/>
                <w:szCs w:val="28"/>
              </w:rPr>
              <w:t xml:space="preserve">февраля </w:t>
            </w:r>
            <w:r w:rsidRPr="000264FB">
              <w:rPr>
                <w:kern w:val="2"/>
                <w:sz w:val="28"/>
                <w:szCs w:val="28"/>
              </w:rPr>
              <w:t>20</w:t>
            </w:r>
            <w:r w:rsidR="007341C0">
              <w:rPr>
                <w:kern w:val="2"/>
                <w:sz w:val="28"/>
                <w:szCs w:val="28"/>
              </w:rPr>
              <w:t>23</w:t>
            </w:r>
            <w:r w:rsidRPr="000264FB">
              <w:rPr>
                <w:kern w:val="2"/>
                <w:sz w:val="28"/>
                <w:szCs w:val="28"/>
              </w:rPr>
              <w:t>г.</w:t>
            </w:r>
            <w:r w:rsidR="005E069F">
              <w:rPr>
                <w:kern w:val="2"/>
                <w:sz w:val="28"/>
                <w:szCs w:val="28"/>
              </w:rPr>
              <w:t xml:space="preserve"> </w:t>
            </w:r>
            <w:r w:rsidRPr="000264FB">
              <w:rPr>
                <w:kern w:val="2"/>
                <w:sz w:val="28"/>
                <w:szCs w:val="28"/>
              </w:rPr>
              <w:t xml:space="preserve">№ </w:t>
            </w:r>
            <w:r w:rsidR="007341C0">
              <w:rPr>
                <w:kern w:val="2"/>
                <w:sz w:val="28"/>
                <w:szCs w:val="28"/>
              </w:rPr>
              <w:t>6-д</w:t>
            </w:r>
          </w:p>
        </w:tc>
      </w:tr>
    </w:tbl>
    <w:p w:rsidR="006945CA" w:rsidRPr="000264FB" w:rsidRDefault="006945CA" w:rsidP="000264FB">
      <w:pPr>
        <w:suppressAutoHyphens/>
        <w:autoSpaceDE w:val="0"/>
        <w:autoSpaceDN w:val="0"/>
        <w:adjustRightInd w:val="0"/>
        <w:rPr>
          <w:kern w:val="2"/>
          <w:sz w:val="28"/>
          <w:szCs w:val="28"/>
          <w:lang w:eastAsia="en-US"/>
        </w:rPr>
      </w:pPr>
    </w:p>
    <w:p w:rsidR="006945CA" w:rsidRPr="000264FB" w:rsidRDefault="006945CA" w:rsidP="000264FB">
      <w:pPr>
        <w:suppressAutoHyphens/>
        <w:autoSpaceDE w:val="0"/>
        <w:autoSpaceDN w:val="0"/>
        <w:adjustRightInd w:val="0"/>
        <w:rPr>
          <w:kern w:val="2"/>
          <w:sz w:val="28"/>
          <w:szCs w:val="28"/>
        </w:rPr>
      </w:pPr>
    </w:p>
    <w:p w:rsidR="00AE1EAF" w:rsidRPr="000264FB" w:rsidRDefault="004C7733" w:rsidP="000264FB">
      <w:pPr>
        <w:pStyle w:val="ConsPlusTitle"/>
        <w:widowControl/>
        <w:suppressAutoHyphens/>
        <w:contextualSpacing/>
        <w:jc w:val="center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ПОРЯДОК</w:t>
      </w:r>
    </w:p>
    <w:p w:rsidR="00911A00" w:rsidRDefault="004C7733" w:rsidP="000264FB">
      <w:pPr>
        <w:suppressAutoHyphens/>
        <w:autoSpaceDE w:val="0"/>
        <w:autoSpaceDN w:val="0"/>
        <w:adjustRightInd w:val="0"/>
        <w:contextualSpacing/>
        <w:jc w:val="center"/>
        <w:rPr>
          <w:rFonts w:cs="Times New Roman"/>
          <w:b/>
          <w:kern w:val="2"/>
          <w:sz w:val="28"/>
          <w:szCs w:val="28"/>
        </w:rPr>
      </w:pPr>
      <w:r w:rsidRPr="004C7733">
        <w:rPr>
          <w:rFonts w:cs="Times New Roman"/>
          <w:b/>
          <w:kern w:val="2"/>
          <w:sz w:val="28"/>
          <w:szCs w:val="28"/>
        </w:rPr>
        <w:t xml:space="preserve">ПРЕДОСТАВЛЕНИЯ МУНИЦИПАЛЬНЫХ ГАРАНТИЙ </w:t>
      </w:r>
    </w:p>
    <w:p w:rsidR="00AE1EAF" w:rsidRPr="00911A00" w:rsidRDefault="004C7733" w:rsidP="00911A00">
      <w:pPr>
        <w:suppressAutoHyphens/>
        <w:autoSpaceDE w:val="0"/>
        <w:autoSpaceDN w:val="0"/>
        <w:adjustRightInd w:val="0"/>
        <w:contextualSpacing/>
        <w:jc w:val="center"/>
        <w:rPr>
          <w:rFonts w:cs="Times New Roman"/>
          <w:b/>
          <w:kern w:val="2"/>
          <w:sz w:val="28"/>
          <w:szCs w:val="28"/>
        </w:rPr>
      </w:pPr>
      <w:r w:rsidRPr="004C7733">
        <w:rPr>
          <w:rFonts w:cs="Times New Roman"/>
          <w:b/>
          <w:kern w:val="2"/>
          <w:sz w:val="28"/>
          <w:szCs w:val="28"/>
        </w:rPr>
        <w:t>ЗА СЧЕТ СРЕДСТВ БЮДЖЕТА</w:t>
      </w:r>
      <w:r w:rsidR="00911A00">
        <w:rPr>
          <w:rFonts w:cs="Times New Roman"/>
          <w:b/>
          <w:kern w:val="2"/>
          <w:sz w:val="28"/>
          <w:szCs w:val="28"/>
        </w:rPr>
        <w:t xml:space="preserve"> ПОРТБАЙКАЛЬСКОГО</w:t>
      </w:r>
      <w:r w:rsidRPr="004C7733">
        <w:rPr>
          <w:rFonts w:cs="Times New Roman"/>
          <w:b/>
          <w:kern w:val="2"/>
          <w:sz w:val="28"/>
          <w:szCs w:val="28"/>
        </w:rPr>
        <w:t xml:space="preserve"> МУНИЦИПАЛЬНОГО ОБРАЗОВАНИЯ </w:t>
      </w:r>
    </w:p>
    <w:p w:rsidR="00AE1EAF" w:rsidRPr="000264FB" w:rsidRDefault="00AE1EAF" w:rsidP="000264FB">
      <w:pPr>
        <w:pStyle w:val="ConsPlusNormal"/>
        <w:widowControl/>
        <w:suppressAutoHyphens/>
        <w:contextualSpacing/>
        <w:jc w:val="both"/>
        <w:rPr>
          <w:rFonts w:ascii="Times New Roman" w:hAnsi="Times New Roman" w:cs="Times New Roman"/>
          <w:kern w:val="2"/>
          <w:sz w:val="28"/>
          <w:szCs w:val="28"/>
        </w:rPr>
      </w:pPr>
    </w:p>
    <w:p w:rsidR="00AE1EAF" w:rsidRPr="00DA5972" w:rsidRDefault="00C20A21" w:rsidP="00C102C1">
      <w:pPr>
        <w:pStyle w:val="ConsPlusNormal"/>
        <w:keepNext/>
        <w:widowControl/>
        <w:suppressAutoHyphens/>
        <w:contextualSpacing/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DA5972">
        <w:rPr>
          <w:rFonts w:ascii="Times New Roman" w:hAnsi="Times New Roman" w:cs="Times New Roman"/>
          <w:b/>
          <w:kern w:val="2"/>
          <w:sz w:val="28"/>
          <w:szCs w:val="28"/>
        </w:rPr>
        <w:t>Глава 1</w:t>
      </w:r>
      <w:r w:rsidR="00AE1EAF" w:rsidRPr="00DA5972">
        <w:rPr>
          <w:rFonts w:ascii="Times New Roman" w:hAnsi="Times New Roman" w:cs="Times New Roman"/>
          <w:b/>
          <w:kern w:val="2"/>
          <w:sz w:val="28"/>
          <w:szCs w:val="28"/>
        </w:rPr>
        <w:t>. Общие положения</w:t>
      </w:r>
    </w:p>
    <w:p w:rsidR="00AE1EAF" w:rsidRPr="00C20A21" w:rsidRDefault="00AE1EAF" w:rsidP="00C102C1">
      <w:pPr>
        <w:pStyle w:val="ConsPlusNormal"/>
        <w:keepNext/>
        <w:widowControl/>
        <w:suppressAutoHyphens/>
        <w:contextualSpacing/>
        <w:jc w:val="both"/>
        <w:rPr>
          <w:rFonts w:ascii="Times New Roman" w:hAnsi="Times New Roman" w:cs="Times New Roman"/>
          <w:kern w:val="2"/>
          <w:sz w:val="28"/>
          <w:szCs w:val="28"/>
        </w:rPr>
      </w:pPr>
    </w:p>
    <w:p w:rsidR="004C7733" w:rsidRPr="004C7733" w:rsidRDefault="004C7733" w:rsidP="004C7733">
      <w:pPr>
        <w:ind w:firstLine="709"/>
        <w:contextualSpacing/>
        <w:jc w:val="both"/>
        <w:rPr>
          <w:rFonts w:cs="Times New Roman"/>
          <w:sz w:val="28"/>
        </w:rPr>
      </w:pPr>
      <w:r w:rsidRPr="004C7733">
        <w:rPr>
          <w:rFonts w:cs="Times New Roman"/>
          <w:sz w:val="28"/>
        </w:rPr>
        <w:t xml:space="preserve">1. Настоящий Порядок определяет механизм предоставления муниципальных гарантий за счет средств бюджета </w:t>
      </w:r>
      <w:r w:rsidR="00911A00">
        <w:rPr>
          <w:rFonts w:cs="Times New Roman"/>
          <w:sz w:val="28"/>
        </w:rPr>
        <w:t xml:space="preserve">Портбайкальского </w:t>
      </w:r>
      <w:r w:rsidR="00601D07">
        <w:rPr>
          <w:rFonts w:cs="Times New Roman"/>
          <w:sz w:val="28"/>
        </w:rPr>
        <w:t>муниципального образования</w:t>
      </w:r>
      <w:r w:rsidRPr="004C7733">
        <w:rPr>
          <w:rFonts w:cs="Times New Roman"/>
          <w:sz w:val="28"/>
        </w:rPr>
        <w:t xml:space="preserve"> (далее – местный бюджет).</w:t>
      </w:r>
    </w:p>
    <w:p w:rsidR="004C7733" w:rsidRPr="004C7733" w:rsidRDefault="004C7733" w:rsidP="004C7733">
      <w:pPr>
        <w:ind w:firstLine="709"/>
        <w:contextualSpacing/>
        <w:jc w:val="both"/>
        <w:rPr>
          <w:rFonts w:cs="Times New Roman"/>
          <w:sz w:val="28"/>
        </w:rPr>
      </w:pPr>
      <w:r w:rsidRPr="004C7733">
        <w:rPr>
          <w:rFonts w:cs="Times New Roman"/>
          <w:sz w:val="28"/>
        </w:rPr>
        <w:t>2. Термины и понятия, применяемые в целях настоящего Порядка:</w:t>
      </w:r>
    </w:p>
    <w:p w:rsidR="004C7733" w:rsidRPr="004C7733" w:rsidRDefault="004C7733" w:rsidP="004C7733">
      <w:pPr>
        <w:ind w:firstLine="709"/>
        <w:contextualSpacing/>
        <w:jc w:val="both"/>
        <w:rPr>
          <w:rFonts w:cs="Times New Roman"/>
          <w:sz w:val="28"/>
        </w:rPr>
      </w:pPr>
      <w:r w:rsidRPr="004C7733">
        <w:rPr>
          <w:rFonts w:cs="Times New Roman"/>
          <w:sz w:val="28"/>
        </w:rPr>
        <w:t xml:space="preserve">1) муниципальная гарантия (далее – муниципальная гарантия) </w:t>
      </w:r>
      <w:r w:rsidR="00E215D1" w:rsidRPr="00E215D1">
        <w:rPr>
          <w:rFonts w:cs="Times New Roman"/>
          <w:sz w:val="28"/>
        </w:rPr>
        <w:t>вид долгового обязательства, в силу которого муниципаль</w:t>
      </w:r>
      <w:r w:rsidR="00E215D1">
        <w:rPr>
          <w:rFonts w:cs="Times New Roman"/>
          <w:sz w:val="28"/>
        </w:rPr>
        <w:t>ное образование (гарант) обязано</w:t>
      </w:r>
      <w:r w:rsidR="00E215D1" w:rsidRPr="00E215D1">
        <w:rPr>
          <w:rFonts w:cs="Times New Roman"/>
          <w:sz w:val="28"/>
        </w:rPr>
        <w:t xml:space="preserve"> при наступлении предусмотренного в гарантии события (гарантийного случая) уплатить лицу, в пользу которого предоставлена гарантия (бенефициару), по его письменному требованию определенную в обязательстве денежную сумму за счет средств </w:t>
      </w:r>
      <w:r w:rsidR="00E215D1">
        <w:rPr>
          <w:rFonts w:cs="Times New Roman"/>
          <w:sz w:val="28"/>
        </w:rPr>
        <w:t>местного</w:t>
      </w:r>
      <w:r w:rsidR="00E215D1" w:rsidRPr="00E215D1">
        <w:rPr>
          <w:rFonts w:cs="Times New Roman"/>
          <w:sz w:val="28"/>
        </w:rPr>
        <w:t xml:space="preserve"> бюджета в соответствии с условиями даваемого гарантом обязательства отвечать за исполнение третьим лицом (принципалом) его обязательств перед бенефициаром</w:t>
      </w:r>
      <w:r w:rsidRPr="004C7733">
        <w:rPr>
          <w:rFonts w:cs="Times New Roman"/>
          <w:sz w:val="28"/>
        </w:rPr>
        <w:t>;</w:t>
      </w:r>
    </w:p>
    <w:p w:rsidR="004C7733" w:rsidRPr="004C7733" w:rsidRDefault="004C7733" w:rsidP="004C7733">
      <w:pPr>
        <w:ind w:firstLine="709"/>
        <w:contextualSpacing/>
        <w:jc w:val="both"/>
        <w:rPr>
          <w:rFonts w:cs="Times New Roman"/>
          <w:sz w:val="28"/>
        </w:rPr>
      </w:pPr>
      <w:r w:rsidRPr="004C7733">
        <w:rPr>
          <w:rFonts w:cs="Times New Roman"/>
          <w:sz w:val="28"/>
        </w:rPr>
        <w:t xml:space="preserve">2) муниципальный долг - </w:t>
      </w:r>
      <w:r w:rsidR="00E215D1" w:rsidRPr="00E215D1">
        <w:rPr>
          <w:rFonts w:cs="Times New Roman"/>
          <w:sz w:val="28"/>
        </w:rPr>
        <w:t xml:space="preserve">обязательства, возникающие из </w:t>
      </w:r>
      <w:r w:rsidR="00E215D1">
        <w:rPr>
          <w:rFonts w:cs="Times New Roman"/>
          <w:sz w:val="28"/>
        </w:rPr>
        <w:t>муниципальных</w:t>
      </w:r>
      <w:r w:rsidR="00E215D1" w:rsidRPr="00E215D1">
        <w:rPr>
          <w:rFonts w:cs="Times New Roman"/>
          <w:sz w:val="28"/>
        </w:rPr>
        <w:t xml:space="preserve"> заимствований, гарантий по обязательствам третьих лиц, другие обязательства в соответствии с видами долговых обязательств, установленными </w:t>
      </w:r>
      <w:r w:rsidR="00E215D1">
        <w:rPr>
          <w:rFonts w:cs="Times New Roman"/>
          <w:sz w:val="28"/>
        </w:rPr>
        <w:t>Бюджетным кодексом Российской Федерации</w:t>
      </w:r>
      <w:r w:rsidR="00E215D1" w:rsidRPr="00E215D1">
        <w:rPr>
          <w:rFonts w:cs="Times New Roman"/>
          <w:sz w:val="28"/>
        </w:rPr>
        <w:t>, принятые на себя муниципальным образованием</w:t>
      </w:r>
      <w:r w:rsidRPr="004C7733">
        <w:rPr>
          <w:rFonts w:cs="Times New Roman"/>
          <w:sz w:val="28"/>
        </w:rPr>
        <w:t>.</w:t>
      </w:r>
    </w:p>
    <w:p w:rsidR="00E215D1" w:rsidRDefault="004C7733" w:rsidP="00E215D1">
      <w:pPr>
        <w:ind w:firstLine="709"/>
        <w:contextualSpacing/>
        <w:jc w:val="both"/>
        <w:rPr>
          <w:rFonts w:cs="Times New Roman"/>
          <w:sz w:val="28"/>
        </w:rPr>
      </w:pPr>
      <w:r w:rsidRPr="004C7733">
        <w:rPr>
          <w:rFonts w:cs="Times New Roman"/>
          <w:sz w:val="28"/>
        </w:rPr>
        <w:t xml:space="preserve">3. </w:t>
      </w:r>
      <w:r w:rsidR="00E215D1" w:rsidRPr="00E215D1">
        <w:rPr>
          <w:rFonts w:cs="Times New Roman"/>
          <w:sz w:val="28"/>
        </w:rPr>
        <w:t xml:space="preserve">От имени </w:t>
      </w:r>
      <w:r w:rsidR="00601D07">
        <w:rPr>
          <w:rFonts w:cs="Times New Roman"/>
          <w:sz w:val="28"/>
        </w:rPr>
        <w:t xml:space="preserve">Портбайкальского </w:t>
      </w:r>
      <w:r w:rsidR="00E215D1" w:rsidRPr="00E215D1">
        <w:rPr>
          <w:rFonts w:cs="Times New Roman"/>
          <w:sz w:val="28"/>
        </w:rPr>
        <w:t xml:space="preserve">муниципального образования муниципальные гарантии предоставляются администрацией </w:t>
      </w:r>
      <w:r w:rsidR="00601D07">
        <w:rPr>
          <w:rFonts w:cs="Times New Roman"/>
          <w:sz w:val="28"/>
        </w:rPr>
        <w:t xml:space="preserve">Портбайкальского </w:t>
      </w:r>
      <w:r w:rsidR="00E215D1" w:rsidRPr="00E215D1">
        <w:rPr>
          <w:rFonts w:cs="Times New Roman"/>
          <w:sz w:val="28"/>
        </w:rPr>
        <w:t>муниципального образования в пределах общей суммы предоставляемых гарантий, указанной в решении представительного органа муниципального образования о бюджете на очередной ф</w:t>
      </w:r>
      <w:r w:rsidR="00E215D1">
        <w:rPr>
          <w:rFonts w:cs="Times New Roman"/>
          <w:sz w:val="28"/>
        </w:rPr>
        <w:t>инансовый год и плановый период</w:t>
      </w:r>
      <w:r w:rsidR="00E215D1" w:rsidRPr="00E215D1">
        <w:rPr>
          <w:rFonts w:cs="Times New Roman"/>
          <w:sz w:val="28"/>
        </w:rPr>
        <w:t xml:space="preserve">, в соответствии с требованиями </w:t>
      </w:r>
      <w:r w:rsidR="00E215D1">
        <w:rPr>
          <w:rFonts w:cs="Times New Roman"/>
          <w:sz w:val="28"/>
        </w:rPr>
        <w:t>Бюджетного кодекса Российской Федерации</w:t>
      </w:r>
      <w:r w:rsidR="00E215D1" w:rsidRPr="00E215D1">
        <w:rPr>
          <w:rFonts w:cs="Times New Roman"/>
          <w:sz w:val="28"/>
        </w:rPr>
        <w:t xml:space="preserve"> и в порядке, установленном муниципальными правовыми актами.</w:t>
      </w:r>
    </w:p>
    <w:p w:rsidR="00E215D1" w:rsidRPr="00E215D1" w:rsidRDefault="00E215D1" w:rsidP="00E215D1">
      <w:pPr>
        <w:ind w:firstLine="709"/>
        <w:contextualSpacing/>
        <w:jc w:val="both"/>
        <w:rPr>
          <w:rFonts w:cs="Times New Roman"/>
          <w:sz w:val="28"/>
        </w:rPr>
      </w:pPr>
      <w:r>
        <w:rPr>
          <w:rFonts w:cs="Times New Roman"/>
          <w:sz w:val="28"/>
        </w:rPr>
        <w:t>4. Муниципальная</w:t>
      </w:r>
      <w:r w:rsidRPr="00E215D1">
        <w:rPr>
          <w:rFonts w:cs="Times New Roman"/>
          <w:sz w:val="28"/>
        </w:rPr>
        <w:t xml:space="preserve"> гарантия обеспечивает надлежащее исполнение принципалом его денежных обязательств перед бенефициаром, возникших из договора или иной сделки (основного обязательства).</w:t>
      </w:r>
    </w:p>
    <w:p w:rsidR="00E215D1" w:rsidRPr="00E215D1" w:rsidRDefault="00E215D1" w:rsidP="00E215D1">
      <w:pPr>
        <w:ind w:firstLine="709"/>
        <w:contextualSpacing/>
        <w:jc w:val="both"/>
        <w:rPr>
          <w:rFonts w:cs="Times New Roman"/>
          <w:sz w:val="28"/>
        </w:rPr>
      </w:pPr>
      <w:r>
        <w:rPr>
          <w:rFonts w:cs="Times New Roman"/>
          <w:sz w:val="28"/>
        </w:rPr>
        <w:t>5</w:t>
      </w:r>
      <w:r w:rsidRPr="00E215D1">
        <w:rPr>
          <w:rFonts w:cs="Times New Roman"/>
          <w:sz w:val="28"/>
        </w:rPr>
        <w:t xml:space="preserve">. </w:t>
      </w:r>
      <w:r>
        <w:rPr>
          <w:rFonts w:cs="Times New Roman"/>
          <w:sz w:val="28"/>
        </w:rPr>
        <w:t>Муниципальная</w:t>
      </w:r>
      <w:r w:rsidRPr="00E215D1">
        <w:rPr>
          <w:rFonts w:cs="Times New Roman"/>
          <w:sz w:val="28"/>
        </w:rPr>
        <w:t xml:space="preserve"> гарантия не обеспечивает досрочное исполнение обязательств принципала, в том числе в случае предъявления принципалу </w:t>
      </w:r>
      <w:r w:rsidRPr="00E215D1">
        <w:rPr>
          <w:rFonts w:cs="Times New Roman"/>
          <w:sz w:val="28"/>
        </w:rPr>
        <w:lastRenderedPageBreak/>
        <w:t>требований об их досрочном исполнении либо наступления событий (обстоятельств), в силу которых срок исполнения обязательств принципала считается наступившим.</w:t>
      </w:r>
    </w:p>
    <w:p w:rsidR="00E215D1" w:rsidRPr="00E215D1" w:rsidRDefault="00E215D1" w:rsidP="00E215D1">
      <w:pPr>
        <w:ind w:firstLine="709"/>
        <w:contextualSpacing/>
        <w:jc w:val="both"/>
        <w:rPr>
          <w:rFonts w:cs="Times New Roman"/>
          <w:sz w:val="28"/>
        </w:rPr>
      </w:pPr>
      <w:r>
        <w:rPr>
          <w:rFonts w:cs="Times New Roman"/>
          <w:sz w:val="28"/>
        </w:rPr>
        <w:t>6</w:t>
      </w:r>
      <w:r w:rsidRPr="00E215D1">
        <w:rPr>
          <w:rFonts w:cs="Times New Roman"/>
          <w:sz w:val="28"/>
        </w:rPr>
        <w:t xml:space="preserve">. Письменная форма </w:t>
      </w:r>
      <w:r>
        <w:rPr>
          <w:rFonts w:cs="Times New Roman"/>
          <w:sz w:val="28"/>
        </w:rPr>
        <w:t>муниципальной</w:t>
      </w:r>
      <w:r w:rsidRPr="00E215D1">
        <w:rPr>
          <w:rFonts w:cs="Times New Roman"/>
          <w:sz w:val="28"/>
        </w:rPr>
        <w:t xml:space="preserve"> гарантии является обязательной.</w:t>
      </w:r>
    </w:p>
    <w:p w:rsidR="00E215D1" w:rsidRPr="00E215D1" w:rsidRDefault="00E215D1" w:rsidP="00E215D1">
      <w:pPr>
        <w:ind w:firstLine="709"/>
        <w:contextualSpacing/>
        <w:jc w:val="both"/>
        <w:rPr>
          <w:rFonts w:cs="Times New Roman"/>
          <w:sz w:val="28"/>
        </w:rPr>
      </w:pPr>
      <w:r>
        <w:rPr>
          <w:rFonts w:cs="Times New Roman"/>
          <w:sz w:val="28"/>
        </w:rPr>
        <w:t>7</w:t>
      </w:r>
      <w:r w:rsidRPr="00E215D1">
        <w:rPr>
          <w:rFonts w:cs="Times New Roman"/>
          <w:sz w:val="28"/>
        </w:rPr>
        <w:t xml:space="preserve">. </w:t>
      </w:r>
      <w:r>
        <w:rPr>
          <w:rFonts w:cs="Times New Roman"/>
          <w:sz w:val="28"/>
        </w:rPr>
        <w:t>М</w:t>
      </w:r>
      <w:r w:rsidRPr="00E215D1">
        <w:rPr>
          <w:rFonts w:cs="Times New Roman"/>
          <w:sz w:val="28"/>
        </w:rPr>
        <w:t>униципальная гарантия предоставляется в валюте, в которой выражена сумма основного обязательства.</w:t>
      </w:r>
    </w:p>
    <w:p w:rsidR="00E215D1" w:rsidRDefault="00E215D1" w:rsidP="00E215D1">
      <w:pPr>
        <w:ind w:firstLine="709"/>
        <w:contextualSpacing/>
        <w:jc w:val="both"/>
        <w:rPr>
          <w:rFonts w:cs="Times New Roman"/>
          <w:sz w:val="28"/>
        </w:rPr>
      </w:pPr>
      <w:r>
        <w:rPr>
          <w:rFonts w:cs="Times New Roman"/>
          <w:sz w:val="28"/>
        </w:rPr>
        <w:t>8</w:t>
      </w:r>
      <w:r w:rsidRPr="00E215D1">
        <w:rPr>
          <w:rFonts w:cs="Times New Roman"/>
          <w:sz w:val="28"/>
        </w:rPr>
        <w:t xml:space="preserve">. Гарант по </w:t>
      </w:r>
      <w:r>
        <w:rPr>
          <w:rFonts w:cs="Times New Roman"/>
          <w:sz w:val="28"/>
        </w:rPr>
        <w:t>муниципальной</w:t>
      </w:r>
      <w:r w:rsidRPr="00E215D1">
        <w:rPr>
          <w:rFonts w:cs="Times New Roman"/>
          <w:sz w:val="28"/>
        </w:rPr>
        <w:t xml:space="preserve"> гарантии несет субсидиарную ответственность по обеспеченному им обязательству принципала в пределах суммы гарантии.</w:t>
      </w:r>
    </w:p>
    <w:p w:rsidR="004C7733" w:rsidRPr="004C7733" w:rsidRDefault="00E215D1" w:rsidP="00E215D1">
      <w:pPr>
        <w:ind w:firstLine="709"/>
        <w:contextualSpacing/>
        <w:jc w:val="both"/>
        <w:rPr>
          <w:rFonts w:cs="Times New Roman"/>
          <w:sz w:val="28"/>
        </w:rPr>
      </w:pPr>
      <w:r>
        <w:rPr>
          <w:rFonts w:cs="Times New Roman"/>
          <w:sz w:val="28"/>
        </w:rPr>
        <w:t>9</w:t>
      </w:r>
      <w:r w:rsidR="004C7733" w:rsidRPr="004C7733">
        <w:rPr>
          <w:rFonts w:cs="Times New Roman"/>
          <w:sz w:val="28"/>
        </w:rPr>
        <w:t>. В муниципальной гарантии указываются:</w:t>
      </w:r>
    </w:p>
    <w:p w:rsidR="00E215D1" w:rsidRPr="00E215D1" w:rsidRDefault="00E215D1" w:rsidP="00E215D1">
      <w:pPr>
        <w:ind w:firstLine="709"/>
        <w:contextualSpacing/>
        <w:jc w:val="both"/>
        <w:rPr>
          <w:rFonts w:cs="Times New Roman"/>
          <w:sz w:val="28"/>
        </w:rPr>
      </w:pPr>
      <w:r w:rsidRPr="00E215D1">
        <w:rPr>
          <w:rFonts w:cs="Times New Roman"/>
          <w:sz w:val="28"/>
        </w:rPr>
        <w:t>1) наименование гаранта (</w:t>
      </w:r>
      <w:r>
        <w:rPr>
          <w:rFonts w:cs="Times New Roman"/>
          <w:sz w:val="28"/>
        </w:rPr>
        <w:t>муниципального образования в соответствии с уставом муниципального образования</w:t>
      </w:r>
      <w:r w:rsidRPr="00E215D1">
        <w:rPr>
          <w:rFonts w:cs="Times New Roman"/>
          <w:sz w:val="28"/>
        </w:rPr>
        <w:t>) и наименование органа, выдавшего гарантию от имени гаранта;</w:t>
      </w:r>
    </w:p>
    <w:p w:rsidR="00E215D1" w:rsidRPr="00E215D1" w:rsidRDefault="00E215D1" w:rsidP="00E215D1">
      <w:pPr>
        <w:ind w:firstLine="709"/>
        <w:contextualSpacing/>
        <w:jc w:val="both"/>
        <w:rPr>
          <w:rFonts w:cs="Times New Roman"/>
          <w:sz w:val="28"/>
        </w:rPr>
      </w:pPr>
      <w:r w:rsidRPr="00E215D1">
        <w:rPr>
          <w:rFonts w:cs="Times New Roman"/>
          <w:sz w:val="28"/>
        </w:rPr>
        <w:t>2) наименование бенефициара;</w:t>
      </w:r>
    </w:p>
    <w:p w:rsidR="00E215D1" w:rsidRPr="00E215D1" w:rsidRDefault="00E215D1" w:rsidP="00E215D1">
      <w:pPr>
        <w:ind w:firstLine="709"/>
        <w:contextualSpacing/>
        <w:jc w:val="both"/>
        <w:rPr>
          <w:rFonts w:cs="Times New Roman"/>
          <w:sz w:val="28"/>
        </w:rPr>
      </w:pPr>
      <w:r w:rsidRPr="00E215D1">
        <w:rPr>
          <w:rFonts w:cs="Times New Roman"/>
          <w:sz w:val="28"/>
        </w:rPr>
        <w:t>3) наименование принципала;</w:t>
      </w:r>
    </w:p>
    <w:p w:rsidR="00E215D1" w:rsidRPr="00E215D1" w:rsidRDefault="00E215D1" w:rsidP="00E215D1">
      <w:pPr>
        <w:ind w:firstLine="709"/>
        <w:contextualSpacing/>
        <w:jc w:val="both"/>
        <w:rPr>
          <w:rFonts w:cs="Times New Roman"/>
          <w:sz w:val="28"/>
        </w:rPr>
      </w:pPr>
      <w:r w:rsidRPr="00E215D1">
        <w:rPr>
          <w:rFonts w:cs="Times New Roman"/>
          <w:sz w:val="28"/>
        </w:rPr>
        <w:t>4) обязательство, в обеспечение которого выдается гарантия (с указанием наименования, даты заключения и номера (при его наличии) основного обязательства, срока действия основного обязательства или срока исполнения обязательств по нему, наименований сторон, иных существенных условий основного обязательства);</w:t>
      </w:r>
    </w:p>
    <w:p w:rsidR="00E215D1" w:rsidRPr="00E215D1" w:rsidRDefault="00E215D1" w:rsidP="00E215D1">
      <w:pPr>
        <w:ind w:firstLine="709"/>
        <w:contextualSpacing/>
        <w:jc w:val="both"/>
        <w:rPr>
          <w:rFonts w:cs="Times New Roman"/>
          <w:sz w:val="28"/>
        </w:rPr>
      </w:pPr>
      <w:r w:rsidRPr="00E215D1">
        <w:rPr>
          <w:rFonts w:cs="Times New Roman"/>
          <w:sz w:val="28"/>
        </w:rPr>
        <w:t>5) объем обязательств гаранта по гарантии и предельная сумма гарантии;</w:t>
      </w:r>
    </w:p>
    <w:p w:rsidR="00E215D1" w:rsidRPr="00E215D1" w:rsidRDefault="00E215D1" w:rsidP="00E215D1">
      <w:pPr>
        <w:ind w:firstLine="709"/>
        <w:contextualSpacing/>
        <w:jc w:val="both"/>
        <w:rPr>
          <w:rFonts w:cs="Times New Roman"/>
          <w:sz w:val="28"/>
        </w:rPr>
      </w:pPr>
      <w:r w:rsidRPr="00E215D1">
        <w:rPr>
          <w:rFonts w:cs="Times New Roman"/>
          <w:sz w:val="28"/>
        </w:rPr>
        <w:t>6) основания выдачи гарантии;</w:t>
      </w:r>
    </w:p>
    <w:p w:rsidR="00E215D1" w:rsidRPr="00E215D1" w:rsidRDefault="00E215D1" w:rsidP="00E215D1">
      <w:pPr>
        <w:ind w:firstLine="709"/>
        <w:contextualSpacing/>
        <w:jc w:val="both"/>
        <w:rPr>
          <w:rFonts w:cs="Times New Roman"/>
          <w:sz w:val="28"/>
        </w:rPr>
      </w:pPr>
      <w:r w:rsidRPr="00E215D1">
        <w:rPr>
          <w:rFonts w:cs="Times New Roman"/>
          <w:sz w:val="28"/>
        </w:rPr>
        <w:t>7) дата вступления в силу гарантии или событие (условие), с наступлением которого гарантия вступает в силу;</w:t>
      </w:r>
    </w:p>
    <w:p w:rsidR="00E215D1" w:rsidRPr="00E215D1" w:rsidRDefault="00E215D1" w:rsidP="00E215D1">
      <w:pPr>
        <w:ind w:firstLine="709"/>
        <w:contextualSpacing/>
        <w:jc w:val="both"/>
        <w:rPr>
          <w:rFonts w:cs="Times New Roman"/>
          <w:sz w:val="28"/>
        </w:rPr>
      </w:pPr>
      <w:r w:rsidRPr="00E215D1">
        <w:rPr>
          <w:rFonts w:cs="Times New Roman"/>
          <w:sz w:val="28"/>
        </w:rPr>
        <w:t>8) срок действия гарантии;</w:t>
      </w:r>
    </w:p>
    <w:p w:rsidR="00E215D1" w:rsidRPr="00E215D1" w:rsidRDefault="00E215D1" w:rsidP="00E215D1">
      <w:pPr>
        <w:ind w:firstLine="709"/>
        <w:contextualSpacing/>
        <w:jc w:val="both"/>
        <w:rPr>
          <w:rFonts w:cs="Times New Roman"/>
          <w:sz w:val="28"/>
        </w:rPr>
      </w:pPr>
      <w:r w:rsidRPr="00E215D1">
        <w:rPr>
          <w:rFonts w:cs="Times New Roman"/>
          <w:sz w:val="28"/>
        </w:rPr>
        <w:t>9) определение гарантийного случая, срок и порядок предъявления требования бенефициара об исполнении гарантии;</w:t>
      </w:r>
    </w:p>
    <w:p w:rsidR="00E215D1" w:rsidRPr="00E215D1" w:rsidRDefault="00E215D1" w:rsidP="00E215D1">
      <w:pPr>
        <w:ind w:firstLine="709"/>
        <w:contextualSpacing/>
        <w:jc w:val="both"/>
        <w:rPr>
          <w:rFonts w:cs="Times New Roman"/>
          <w:sz w:val="28"/>
        </w:rPr>
      </w:pPr>
      <w:r w:rsidRPr="00E215D1">
        <w:rPr>
          <w:rFonts w:cs="Times New Roman"/>
          <w:sz w:val="28"/>
        </w:rPr>
        <w:t>10) основания отзыва гарантии;</w:t>
      </w:r>
    </w:p>
    <w:p w:rsidR="00E215D1" w:rsidRPr="00E215D1" w:rsidRDefault="00E215D1" w:rsidP="00E215D1">
      <w:pPr>
        <w:ind w:firstLine="709"/>
        <w:contextualSpacing/>
        <w:jc w:val="both"/>
        <w:rPr>
          <w:rFonts w:cs="Times New Roman"/>
          <w:sz w:val="28"/>
        </w:rPr>
      </w:pPr>
      <w:r w:rsidRPr="00E215D1">
        <w:rPr>
          <w:rFonts w:cs="Times New Roman"/>
          <w:sz w:val="28"/>
        </w:rPr>
        <w:t>11) порядок исполнения гарантом обязательств по гарантии;</w:t>
      </w:r>
    </w:p>
    <w:p w:rsidR="00E215D1" w:rsidRPr="00E215D1" w:rsidRDefault="00E215D1" w:rsidP="00E215D1">
      <w:pPr>
        <w:ind w:firstLine="709"/>
        <w:contextualSpacing/>
        <w:jc w:val="both"/>
        <w:rPr>
          <w:rFonts w:cs="Times New Roman"/>
          <w:sz w:val="28"/>
        </w:rPr>
      </w:pPr>
      <w:r w:rsidRPr="00E215D1">
        <w:rPr>
          <w:rFonts w:cs="Times New Roman"/>
          <w:sz w:val="28"/>
        </w:rPr>
        <w:t>12) основания уменьшения суммы гарантии при исполнении в полном объеме или в какой-либо части гарантии, исполнении (прекращении по иным основаниям) в полном объеме или в какой-либо части обязательств принципала, обеспеченных гарантией, и в иных случаях, установленных гарантией;</w:t>
      </w:r>
    </w:p>
    <w:p w:rsidR="00E215D1" w:rsidRPr="00E215D1" w:rsidRDefault="00E215D1" w:rsidP="00E215D1">
      <w:pPr>
        <w:ind w:firstLine="709"/>
        <w:contextualSpacing/>
        <w:jc w:val="both"/>
        <w:rPr>
          <w:rFonts w:cs="Times New Roman"/>
          <w:sz w:val="28"/>
        </w:rPr>
      </w:pPr>
      <w:r w:rsidRPr="00E215D1">
        <w:rPr>
          <w:rFonts w:cs="Times New Roman"/>
          <w:sz w:val="28"/>
        </w:rPr>
        <w:t>13) основания прекращения гарантии;</w:t>
      </w:r>
    </w:p>
    <w:p w:rsidR="00E215D1" w:rsidRPr="00E215D1" w:rsidRDefault="00E215D1" w:rsidP="00E215D1">
      <w:pPr>
        <w:ind w:firstLine="709"/>
        <w:contextualSpacing/>
        <w:jc w:val="both"/>
        <w:rPr>
          <w:rFonts w:cs="Times New Roman"/>
          <w:sz w:val="28"/>
        </w:rPr>
      </w:pPr>
      <w:r w:rsidRPr="00E215D1">
        <w:rPr>
          <w:rFonts w:cs="Times New Roman"/>
          <w:sz w:val="28"/>
        </w:rPr>
        <w:t>14) условия основного обязательства, которые не могут быть изменены без предварительного письменного согласия гаранта;</w:t>
      </w:r>
    </w:p>
    <w:p w:rsidR="00E215D1" w:rsidRPr="00E215D1" w:rsidRDefault="00E215D1" w:rsidP="00E215D1">
      <w:pPr>
        <w:ind w:firstLine="709"/>
        <w:contextualSpacing/>
        <w:jc w:val="both"/>
        <w:rPr>
          <w:rFonts w:cs="Times New Roman"/>
          <w:sz w:val="28"/>
        </w:rPr>
      </w:pPr>
      <w:r w:rsidRPr="00E215D1">
        <w:rPr>
          <w:rFonts w:cs="Times New Roman"/>
          <w:sz w:val="28"/>
        </w:rPr>
        <w:t>15) наличие или отсутствие права требования гаранта к принципалу о возмещении денежных средств, уплаченных гарантом бенефициару по государственной (муниципальной) гарантии (регрессное требование гаранта к принципалу, регресс);</w:t>
      </w:r>
    </w:p>
    <w:p w:rsidR="004C7733" w:rsidRPr="004C7733" w:rsidRDefault="00E215D1" w:rsidP="00E215D1">
      <w:pPr>
        <w:ind w:firstLine="709"/>
        <w:contextualSpacing/>
        <w:jc w:val="both"/>
        <w:rPr>
          <w:rFonts w:cs="Times New Roman"/>
          <w:sz w:val="28"/>
        </w:rPr>
      </w:pPr>
      <w:r w:rsidRPr="00E215D1">
        <w:rPr>
          <w:rFonts w:cs="Times New Roman"/>
          <w:sz w:val="28"/>
        </w:rPr>
        <w:lastRenderedPageBreak/>
        <w:t>16) иные условия гарантии, а также сведения, определенные настоящим Кодексом, нормативными правовыми актами гаранта, актами органа, выдающего гарантию от имени гаранта.</w:t>
      </w:r>
    </w:p>
    <w:p w:rsidR="004C7733" w:rsidRPr="004C7733" w:rsidRDefault="000F7D63" w:rsidP="004C7733">
      <w:pPr>
        <w:ind w:firstLine="709"/>
        <w:contextualSpacing/>
        <w:jc w:val="both"/>
        <w:rPr>
          <w:rFonts w:cs="Times New Roman"/>
          <w:sz w:val="28"/>
        </w:rPr>
      </w:pPr>
      <w:r>
        <w:rPr>
          <w:rFonts w:cs="Times New Roman"/>
          <w:sz w:val="28"/>
        </w:rPr>
        <w:t>10</w:t>
      </w:r>
      <w:r w:rsidR="004C7733" w:rsidRPr="004C7733">
        <w:rPr>
          <w:rFonts w:cs="Times New Roman"/>
          <w:sz w:val="28"/>
        </w:rPr>
        <w:t>. Гарант не вправе без предварительного письменного согласия бенефициара изменять условия муниципальной гарантии.</w:t>
      </w:r>
    </w:p>
    <w:p w:rsidR="004C7733" w:rsidRPr="004C7733" w:rsidRDefault="000F7D63" w:rsidP="004C7733">
      <w:pPr>
        <w:ind w:firstLine="709"/>
        <w:contextualSpacing/>
        <w:jc w:val="both"/>
        <w:rPr>
          <w:rFonts w:cs="Times New Roman"/>
          <w:sz w:val="28"/>
        </w:rPr>
      </w:pPr>
      <w:r>
        <w:rPr>
          <w:rFonts w:cs="Times New Roman"/>
          <w:sz w:val="28"/>
        </w:rPr>
        <w:t>11</w:t>
      </w:r>
      <w:r w:rsidR="004C7733" w:rsidRPr="004C7733">
        <w:rPr>
          <w:rFonts w:cs="Times New Roman"/>
          <w:sz w:val="28"/>
        </w:rPr>
        <w:t>. Принадлежащие бенефициару по муниципальной гарантии права требования к гаранту не могут быть переданы (перейти по иным основаниям) без предварительного письменного согласия гаранта, за исключением передачи (перехода) указанных прав требования в установленном законодательством Российской Федерации о ценных бумагах порядке в связи с переходом к новому владельцу (приобретателю) прав на облигации, исполнение обязательств принципала (эмитента) по которым обеспечивается муниципальной гарантией.</w:t>
      </w:r>
    </w:p>
    <w:p w:rsidR="000F7D63" w:rsidRPr="000F7D63" w:rsidRDefault="000F7D63" w:rsidP="000F7D63">
      <w:pPr>
        <w:ind w:firstLine="709"/>
        <w:contextualSpacing/>
        <w:jc w:val="both"/>
        <w:rPr>
          <w:rFonts w:cs="Times New Roman"/>
          <w:sz w:val="28"/>
        </w:rPr>
      </w:pPr>
      <w:r>
        <w:rPr>
          <w:rFonts w:cs="Times New Roman"/>
          <w:sz w:val="28"/>
        </w:rPr>
        <w:t>12</w:t>
      </w:r>
      <w:r w:rsidR="004C7733" w:rsidRPr="004C7733">
        <w:rPr>
          <w:rFonts w:cs="Times New Roman"/>
          <w:sz w:val="28"/>
        </w:rPr>
        <w:t xml:space="preserve">. </w:t>
      </w:r>
      <w:r w:rsidRPr="000F7D63">
        <w:rPr>
          <w:rFonts w:cs="Times New Roman"/>
          <w:sz w:val="28"/>
        </w:rPr>
        <w:t>Требование бенефициара об уплате денежных средств по муни</w:t>
      </w:r>
      <w:r>
        <w:rPr>
          <w:rFonts w:cs="Times New Roman"/>
          <w:sz w:val="28"/>
        </w:rPr>
        <w:t>ципальной</w:t>
      </w:r>
      <w:r w:rsidRPr="000F7D63">
        <w:rPr>
          <w:rFonts w:cs="Times New Roman"/>
          <w:sz w:val="28"/>
        </w:rPr>
        <w:t xml:space="preserve"> гарантии (требование бенефициара об исполнении гарантии) может быть предъявлено гаранту только в случае, установленном гарантией (при наступлении гарантийного случая). Требование бенефициара об исполнении гарантии должно быть предъявлено гаранту в порядке, установленном гарантией, в письменной форме с приложением указанных в гарантии документов.</w:t>
      </w:r>
    </w:p>
    <w:p w:rsidR="000F7D63" w:rsidRPr="000F7D63" w:rsidRDefault="000F7D63" w:rsidP="000F7D63">
      <w:pPr>
        <w:ind w:firstLine="709"/>
        <w:contextualSpacing/>
        <w:jc w:val="both"/>
        <w:rPr>
          <w:rFonts w:cs="Times New Roman"/>
          <w:sz w:val="28"/>
        </w:rPr>
      </w:pPr>
      <w:r w:rsidRPr="000F7D63">
        <w:rPr>
          <w:rFonts w:cs="Times New Roman"/>
          <w:sz w:val="28"/>
        </w:rPr>
        <w:t xml:space="preserve">13. Бенефициар не вправе предъявлять требования об исполнении гарантии ранее срока, установленного </w:t>
      </w:r>
      <w:r>
        <w:rPr>
          <w:rFonts w:cs="Times New Roman"/>
          <w:sz w:val="28"/>
        </w:rPr>
        <w:t>муниципальной</w:t>
      </w:r>
      <w:r w:rsidRPr="000F7D63">
        <w:rPr>
          <w:rFonts w:cs="Times New Roman"/>
          <w:sz w:val="28"/>
        </w:rPr>
        <w:t xml:space="preserve"> гарантией и договором о предоставлении </w:t>
      </w:r>
      <w:r>
        <w:rPr>
          <w:rFonts w:cs="Times New Roman"/>
          <w:sz w:val="28"/>
        </w:rPr>
        <w:t>муниципальной</w:t>
      </w:r>
      <w:r w:rsidRPr="000F7D63">
        <w:rPr>
          <w:rFonts w:cs="Times New Roman"/>
          <w:sz w:val="28"/>
        </w:rPr>
        <w:t xml:space="preserve"> гарантии, в том числе в случае наступления событий (обстоятельств), в силу которых срок исполнения обеспеченных гарантией обязательств принципала считается наступившим.</w:t>
      </w:r>
    </w:p>
    <w:p w:rsidR="000F7D63" w:rsidRPr="000F7D63" w:rsidRDefault="000F7D63" w:rsidP="000F7D63">
      <w:pPr>
        <w:ind w:firstLine="709"/>
        <w:contextualSpacing/>
        <w:jc w:val="both"/>
        <w:rPr>
          <w:rFonts w:cs="Times New Roman"/>
          <w:sz w:val="28"/>
        </w:rPr>
      </w:pPr>
      <w:r w:rsidRPr="000F7D63">
        <w:rPr>
          <w:rFonts w:cs="Times New Roman"/>
          <w:sz w:val="28"/>
        </w:rPr>
        <w:t>14. Гарант обязан уведомить принципала о предъявлении требования бенефициара об исполнении гарантии и передать принципалу копию требования.</w:t>
      </w:r>
    </w:p>
    <w:p w:rsidR="000F7D63" w:rsidRPr="000F7D63" w:rsidRDefault="000F7D63" w:rsidP="000F7D63">
      <w:pPr>
        <w:ind w:firstLine="709"/>
        <w:contextualSpacing/>
        <w:jc w:val="both"/>
        <w:rPr>
          <w:rFonts w:cs="Times New Roman"/>
          <w:sz w:val="28"/>
        </w:rPr>
      </w:pPr>
      <w:r w:rsidRPr="000F7D63">
        <w:rPr>
          <w:rFonts w:cs="Times New Roman"/>
          <w:sz w:val="28"/>
        </w:rPr>
        <w:t xml:space="preserve">15. Гарант обязан в срок, определенный в </w:t>
      </w:r>
      <w:r>
        <w:rPr>
          <w:rFonts w:cs="Times New Roman"/>
          <w:sz w:val="28"/>
        </w:rPr>
        <w:t>муниципальной</w:t>
      </w:r>
      <w:r w:rsidRPr="000F7D63">
        <w:rPr>
          <w:rFonts w:cs="Times New Roman"/>
          <w:sz w:val="28"/>
        </w:rPr>
        <w:t xml:space="preserve"> гарантии, рассмотреть требование бенефициара об исполнении гарантии с приложенными к указанному требованию документами на предмет обоснованности и соответствия условиям гарантии требования и приложенных к нему документов.</w:t>
      </w:r>
    </w:p>
    <w:p w:rsidR="000F7D63" w:rsidRPr="000F7D63" w:rsidRDefault="000F7D63" w:rsidP="000F7D63">
      <w:pPr>
        <w:ind w:firstLine="709"/>
        <w:contextualSpacing/>
        <w:jc w:val="both"/>
        <w:rPr>
          <w:rFonts w:cs="Times New Roman"/>
          <w:sz w:val="28"/>
        </w:rPr>
      </w:pPr>
      <w:r w:rsidRPr="000F7D63">
        <w:rPr>
          <w:rFonts w:cs="Times New Roman"/>
          <w:sz w:val="28"/>
        </w:rPr>
        <w:t>16. Требование бенефициара об исполнении гарантии и приложенные к нему документы признаются необоснованными и (или) не соответствующими условиям гарантии и гарант отказывает бенефициару в удовлетворении его требования в следующих случаях:</w:t>
      </w:r>
    </w:p>
    <w:p w:rsidR="000F7D63" w:rsidRPr="000F7D63" w:rsidRDefault="000F7D63" w:rsidP="000F7D63">
      <w:pPr>
        <w:ind w:firstLine="709"/>
        <w:contextualSpacing/>
        <w:jc w:val="both"/>
        <w:rPr>
          <w:rFonts w:cs="Times New Roman"/>
          <w:sz w:val="28"/>
        </w:rPr>
      </w:pPr>
      <w:r w:rsidRPr="000F7D63">
        <w:rPr>
          <w:rFonts w:cs="Times New Roman"/>
          <w:sz w:val="28"/>
        </w:rPr>
        <w:t>1) требование и (или) приложенные к нему документы предъявлены гаранту по окончании срока, на который выдана гарантия (срока действия гарантии);</w:t>
      </w:r>
    </w:p>
    <w:p w:rsidR="000F7D63" w:rsidRPr="000F7D63" w:rsidRDefault="000F7D63" w:rsidP="000F7D63">
      <w:pPr>
        <w:ind w:firstLine="709"/>
        <w:contextualSpacing/>
        <w:jc w:val="both"/>
        <w:rPr>
          <w:rFonts w:cs="Times New Roman"/>
          <w:sz w:val="28"/>
        </w:rPr>
      </w:pPr>
      <w:r w:rsidRPr="000F7D63">
        <w:rPr>
          <w:rFonts w:cs="Times New Roman"/>
          <w:sz w:val="28"/>
        </w:rPr>
        <w:t>2) требование и (или) приложенные к нему документы предъявлены гаранту с нарушением установленного гарантией порядка;</w:t>
      </w:r>
    </w:p>
    <w:p w:rsidR="000F7D63" w:rsidRPr="000F7D63" w:rsidRDefault="000F7D63" w:rsidP="000F7D63">
      <w:pPr>
        <w:ind w:firstLine="709"/>
        <w:contextualSpacing/>
        <w:jc w:val="both"/>
        <w:rPr>
          <w:rFonts w:cs="Times New Roman"/>
          <w:sz w:val="28"/>
        </w:rPr>
      </w:pPr>
      <w:r w:rsidRPr="000F7D63">
        <w:rPr>
          <w:rFonts w:cs="Times New Roman"/>
          <w:sz w:val="28"/>
        </w:rPr>
        <w:t>3) требование и (или) приложенные к нему документы не соответствуют условиям гарантии;</w:t>
      </w:r>
    </w:p>
    <w:p w:rsidR="000F7D63" w:rsidRPr="000F7D63" w:rsidRDefault="000F7D63" w:rsidP="000F7D63">
      <w:pPr>
        <w:ind w:firstLine="709"/>
        <w:contextualSpacing/>
        <w:jc w:val="both"/>
        <w:rPr>
          <w:rFonts w:cs="Times New Roman"/>
          <w:sz w:val="28"/>
        </w:rPr>
      </w:pPr>
      <w:r w:rsidRPr="000F7D63">
        <w:rPr>
          <w:rFonts w:cs="Times New Roman"/>
          <w:sz w:val="28"/>
        </w:rPr>
        <w:lastRenderedPageBreak/>
        <w:t>4) бенефициар отказался принять надлежащее исполнение обеспеченных гарантией обязательств принципала, предложенное принципалом и (или) третьими лицами;</w:t>
      </w:r>
    </w:p>
    <w:p w:rsidR="000F7D63" w:rsidRPr="000F7D63" w:rsidRDefault="000F7D63" w:rsidP="000F7D63">
      <w:pPr>
        <w:ind w:firstLine="709"/>
        <w:contextualSpacing/>
        <w:jc w:val="both"/>
        <w:rPr>
          <w:rFonts w:cs="Times New Roman"/>
          <w:sz w:val="28"/>
        </w:rPr>
      </w:pPr>
      <w:r>
        <w:rPr>
          <w:rFonts w:cs="Times New Roman"/>
          <w:sz w:val="28"/>
        </w:rPr>
        <w:t>5</w:t>
      </w:r>
      <w:r w:rsidRPr="000F7D63">
        <w:rPr>
          <w:rFonts w:cs="Times New Roman"/>
          <w:sz w:val="28"/>
        </w:rPr>
        <w:t>) в иных случаях, установленных гарантией.</w:t>
      </w:r>
    </w:p>
    <w:p w:rsidR="000F7D63" w:rsidRPr="000F7D63" w:rsidRDefault="000F7D63" w:rsidP="000F7D63">
      <w:pPr>
        <w:ind w:firstLine="709"/>
        <w:contextualSpacing/>
        <w:jc w:val="both"/>
        <w:rPr>
          <w:rFonts w:cs="Times New Roman"/>
          <w:sz w:val="28"/>
        </w:rPr>
      </w:pPr>
      <w:r w:rsidRPr="000F7D63">
        <w:rPr>
          <w:rFonts w:cs="Times New Roman"/>
          <w:sz w:val="28"/>
        </w:rPr>
        <w:t xml:space="preserve">17. В случае признания необоснованными и (или) не соответствующими условиям </w:t>
      </w:r>
      <w:r>
        <w:rPr>
          <w:rFonts w:cs="Times New Roman"/>
          <w:sz w:val="28"/>
        </w:rPr>
        <w:t>муниципальной</w:t>
      </w:r>
      <w:r w:rsidRPr="000F7D63">
        <w:rPr>
          <w:rFonts w:cs="Times New Roman"/>
          <w:sz w:val="28"/>
        </w:rPr>
        <w:t xml:space="preserve"> гарантии требования бенефициара об исполнении гарантии и (или) приложенных к нему документов гарант обязан уведомить бенефициара об отказе удовлетворить его требование.</w:t>
      </w:r>
    </w:p>
    <w:p w:rsidR="000F7D63" w:rsidRPr="000F7D63" w:rsidRDefault="000F7D63" w:rsidP="000F7D63">
      <w:pPr>
        <w:ind w:firstLine="709"/>
        <w:contextualSpacing/>
        <w:jc w:val="both"/>
        <w:rPr>
          <w:rFonts w:cs="Times New Roman"/>
          <w:sz w:val="28"/>
        </w:rPr>
      </w:pPr>
      <w:r w:rsidRPr="000F7D63">
        <w:rPr>
          <w:rFonts w:cs="Times New Roman"/>
          <w:sz w:val="28"/>
        </w:rPr>
        <w:t>18. Гарант вправе выдвигать против требования бенефициара возражения, которые мог бы представить принципал. Гарант не теряет право на данные возражения даже в том случае, если принципал от них отказался или признал свой долг.</w:t>
      </w:r>
    </w:p>
    <w:p w:rsidR="000F7D63" w:rsidRPr="000F7D63" w:rsidRDefault="000F7D63" w:rsidP="000F7D63">
      <w:pPr>
        <w:ind w:firstLine="709"/>
        <w:contextualSpacing/>
        <w:jc w:val="both"/>
        <w:rPr>
          <w:rFonts w:cs="Times New Roman"/>
          <w:sz w:val="28"/>
        </w:rPr>
      </w:pPr>
      <w:r w:rsidRPr="000F7D63">
        <w:rPr>
          <w:rFonts w:cs="Times New Roman"/>
          <w:sz w:val="28"/>
        </w:rPr>
        <w:t xml:space="preserve">19. В случае признания требования бенефициара об исполнении гарантии и приложенных к нему документов обоснованными и соответствующими условиям </w:t>
      </w:r>
      <w:r>
        <w:rPr>
          <w:rFonts w:cs="Times New Roman"/>
          <w:sz w:val="28"/>
        </w:rPr>
        <w:t>муниципальной</w:t>
      </w:r>
      <w:r w:rsidRPr="000F7D63">
        <w:rPr>
          <w:rFonts w:cs="Times New Roman"/>
          <w:sz w:val="28"/>
        </w:rPr>
        <w:t xml:space="preserve"> гарантии гарант обязан исполнить обязательство по гарантии в срок, установленный гарантией.</w:t>
      </w:r>
    </w:p>
    <w:p w:rsidR="000F7D63" w:rsidRPr="000F7D63" w:rsidRDefault="000F7D63" w:rsidP="000F7D63">
      <w:pPr>
        <w:ind w:firstLine="709"/>
        <w:contextualSpacing/>
        <w:jc w:val="both"/>
        <w:rPr>
          <w:rFonts w:cs="Times New Roman"/>
          <w:sz w:val="28"/>
        </w:rPr>
      </w:pPr>
      <w:r w:rsidRPr="000F7D63">
        <w:rPr>
          <w:rFonts w:cs="Times New Roman"/>
          <w:sz w:val="28"/>
        </w:rPr>
        <w:t xml:space="preserve">20. Предусмотренное </w:t>
      </w:r>
      <w:r>
        <w:rPr>
          <w:rFonts w:cs="Times New Roman"/>
          <w:sz w:val="28"/>
        </w:rPr>
        <w:t>муниципальной</w:t>
      </w:r>
      <w:r w:rsidRPr="000F7D63">
        <w:rPr>
          <w:rFonts w:cs="Times New Roman"/>
          <w:sz w:val="28"/>
        </w:rPr>
        <w:t xml:space="preserve"> гарантией обязательство гаранта перед бенефициаром ограничивается уплатой денежных средств в объеме просроченных обязательств принципала, обеспеченных гарантией, но не более суммы гарантии.</w:t>
      </w:r>
    </w:p>
    <w:p w:rsidR="000F7D63" w:rsidRPr="000F7D63" w:rsidRDefault="000F7D63" w:rsidP="000F7D63">
      <w:pPr>
        <w:ind w:firstLine="709"/>
        <w:contextualSpacing/>
        <w:jc w:val="both"/>
        <w:rPr>
          <w:rFonts w:cs="Times New Roman"/>
          <w:sz w:val="28"/>
        </w:rPr>
      </w:pPr>
      <w:r w:rsidRPr="000F7D63">
        <w:rPr>
          <w:rFonts w:cs="Times New Roman"/>
          <w:sz w:val="28"/>
        </w:rPr>
        <w:t xml:space="preserve">21. Обязательство гаранта перед бенефициаром по </w:t>
      </w:r>
      <w:r>
        <w:rPr>
          <w:rFonts w:cs="Times New Roman"/>
          <w:sz w:val="28"/>
        </w:rPr>
        <w:t xml:space="preserve">муниципальной </w:t>
      </w:r>
      <w:r w:rsidRPr="000F7D63">
        <w:rPr>
          <w:rFonts w:cs="Times New Roman"/>
          <w:sz w:val="28"/>
        </w:rPr>
        <w:t>гарантии прекращается:</w:t>
      </w:r>
    </w:p>
    <w:p w:rsidR="000F7D63" w:rsidRPr="000F7D63" w:rsidRDefault="000F7D63" w:rsidP="000F7D63">
      <w:pPr>
        <w:ind w:firstLine="709"/>
        <w:contextualSpacing/>
        <w:jc w:val="both"/>
        <w:rPr>
          <w:rFonts w:cs="Times New Roman"/>
          <w:sz w:val="28"/>
        </w:rPr>
      </w:pPr>
      <w:r w:rsidRPr="000F7D63">
        <w:rPr>
          <w:rFonts w:cs="Times New Roman"/>
          <w:sz w:val="28"/>
        </w:rPr>
        <w:t>1) с уплатой гарантом бенефициару денежных средств в объеме, определенном в гарантии;</w:t>
      </w:r>
    </w:p>
    <w:p w:rsidR="000F7D63" w:rsidRPr="000F7D63" w:rsidRDefault="000F7D63" w:rsidP="000F7D63">
      <w:pPr>
        <w:ind w:firstLine="709"/>
        <w:contextualSpacing/>
        <w:jc w:val="both"/>
        <w:rPr>
          <w:rFonts w:cs="Times New Roman"/>
          <w:sz w:val="28"/>
        </w:rPr>
      </w:pPr>
      <w:r w:rsidRPr="000F7D63">
        <w:rPr>
          <w:rFonts w:cs="Times New Roman"/>
          <w:sz w:val="28"/>
        </w:rPr>
        <w:t>2) с истечением определенного в гарантии срока, на который она выдана (срока действия гарантии);</w:t>
      </w:r>
    </w:p>
    <w:p w:rsidR="000F7D63" w:rsidRPr="000F7D63" w:rsidRDefault="000F7D63" w:rsidP="000F7D63">
      <w:pPr>
        <w:ind w:firstLine="709"/>
        <w:contextualSpacing/>
        <w:jc w:val="both"/>
        <w:rPr>
          <w:rFonts w:cs="Times New Roman"/>
          <w:sz w:val="28"/>
        </w:rPr>
      </w:pPr>
      <w:r w:rsidRPr="000F7D63">
        <w:rPr>
          <w:rFonts w:cs="Times New Roman"/>
          <w:sz w:val="28"/>
        </w:rPr>
        <w:t>3) в случае исполнения принципалом и (или) третьими лицами обязатель</w:t>
      </w:r>
      <w:proofErr w:type="gramStart"/>
      <w:r w:rsidRPr="000F7D63">
        <w:rPr>
          <w:rFonts w:cs="Times New Roman"/>
          <w:sz w:val="28"/>
        </w:rPr>
        <w:t>ств пр</w:t>
      </w:r>
      <w:proofErr w:type="gramEnd"/>
      <w:r w:rsidRPr="000F7D63">
        <w:rPr>
          <w:rFonts w:cs="Times New Roman"/>
          <w:sz w:val="28"/>
        </w:rPr>
        <w:t>инципала, обеспеченных гарантией, либо прекращения указанных обязательств принципала по иным основаниям (вне зависимости от наличия предъявленного бенефициаром гаранту и (или) в суд требования к гаранту об исполнении гарантии);</w:t>
      </w:r>
    </w:p>
    <w:p w:rsidR="000F7D63" w:rsidRPr="000F7D63" w:rsidRDefault="000F7D63" w:rsidP="000F7D63">
      <w:pPr>
        <w:ind w:firstLine="709"/>
        <w:contextualSpacing/>
        <w:jc w:val="both"/>
        <w:rPr>
          <w:rFonts w:cs="Times New Roman"/>
          <w:sz w:val="28"/>
        </w:rPr>
      </w:pPr>
      <w:r w:rsidRPr="000F7D63">
        <w:rPr>
          <w:rFonts w:cs="Times New Roman"/>
          <w:sz w:val="28"/>
        </w:rPr>
        <w:t xml:space="preserve">4) вследствие отказа бенефициара от своих прав по гарантии путем возвращения ее гаранту и (или) письменного заявления бенефициара об освобождении гаранта </w:t>
      </w:r>
      <w:r w:rsidR="008A71B2">
        <w:rPr>
          <w:rFonts w:cs="Times New Roman"/>
          <w:sz w:val="28"/>
        </w:rPr>
        <w:t>от его обязательств по гарантии</w:t>
      </w:r>
      <w:r w:rsidRPr="000F7D63">
        <w:rPr>
          <w:rFonts w:cs="Times New Roman"/>
          <w:sz w:val="28"/>
        </w:rPr>
        <w:t>;</w:t>
      </w:r>
    </w:p>
    <w:p w:rsidR="000F7D63" w:rsidRPr="000F7D63" w:rsidRDefault="000F7D63" w:rsidP="000F7D63">
      <w:pPr>
        <w:ind w:firstLine="709"/>
        <w:contextualSpacing/>
        <w:jc w:val="both"/>
        <w:rPr>
          <w:rFonts w:cs="Times New Roman"/>
          <w:sz w:val="28"/>
        </w:rPr>
      </w:pPr>
      <w:r w:rsidRPr="000F7D63">
        <w:rPr>
          <w:rFonts w:cs="Times New Roman"/>
          <w:sz w:val="28"/>
        </w:rPr>
        <w:t>5) если обязательство принципала, в обеспечение которого предоставлена гарантия, не возникло в установленный срок;</w:t>
      </w:r>
    </w:p>
    <w:p w:rsidR="000F7D63" w:rsidRPr="000F7D63" w:rsidRDefault="000F7D63" w:rsidP="000F7D63">
      <w:pPr>
        <w:ind w:firstLine="709"/>
        <w:contextualSpacing/>
        <w:jc w:val="both"/>
        <w:rPr>
          <w:rFonts w:cs="Times New Roman"/>
          <w:sz w:val="28"/>
        </w:rPr>
      </w:pPr>
      <w:r w:rsidRPr="000F7D63">
        <w:rPr>
          <w:rFonts w:cs="Times New Roman"/>
          <w:sz w:val="28"/>
        </w:rPr>
        <w:t>6) с прекращением основного обязательства (в том числе в связи с ликвидацией принципала и (или) бенефициара после того, как бенефициар предъявил гаранту и (или) в суд требование к гаранту об исполнении гарантии) или признанием его недействительной сделкой;</w:t>
      </w:r>
    </w:p>
    <w:p w:rsidR="000F7D63" w:rsidRPr="000F7D63" w:rsidRDefault="000F7D63" w:rsidP="000F7D63">
      <w:pPr>
        <w:ind w:firstLine="709"/>
        <w:contextualSpacing/>
        <w:jc w:val="both"/>
        <w:rPr>
          <w:rFonts w:cs="Times New Roman"/>
          <w:sz w:val="28"/>
        </w:rPr>
      </w:pPr>
      <w:r w:rsidRPr="000F7D63">
        <w:rPr>
          <w:rFonts w:cs="Times New Roman"/>
          <w:sz w:val="28"/>
        </w:rPr>
        <w:t xml:space="preserve">7) в случае передачи бенефициаром другому лицу или перехода к другому лицу по иным основаниям принадлежащих бенефициару прав требования к гаранту по гарантии, прав и (или) обязанностей по основному </w:t>
      </w:r>
      <w:r w:rsidRPr="000F7D63">
        <w:rPr>
          <w:rFonts w:cs="Times New Roman"/>
          <w:sz w:val="28"/>
        </w:rPr>
        <w:lastRenderedPageBreak/>
        <w:t>обязательству без предварительного письменного согласия гаранта (за исключением передачи (перехода) указанных прав требования (прав и обязанностей) в установленном законодательством Российской Федерации о ценных бумагах порядке в связи с переходом к новому владельцу (приобретателю) прав на облигации, исполнение обязательств принципала (эмитента) по которым обеспечивается гарантией);</w:t>
      </w:r>
    </w:p>
    <w:p w:rsidR="000F7D63" w:rsidRPr="000F7D63" w:rsidRDefault="000F7D63" w:rsidP="000F7D63">
      <w:pPr>
        <w:ind w:firstLine="709"/>
        <w:contextualSpacing/>
        <w:jc w:val="both"/>
        <w:rPr>
          <w:rFonts w:cs="Times New Roman"/>
          <w:sz w:val="28"/>
        </w:rPr>
      </w:pPr>
      <w:r w:rsidRPr="000F7D63">
        <w:rPr>
          <w:rFonts w:cs="Times New Roman"/>
          <w:sz w:val="28"/>
        </w:rPr>
        <w:t>8) в случае передачи принципалом другому лицу или перехода к другому лицу по иным основаниям принадлежащих принципалу прав и (или) обязанностей (долга) по основному обязательству без предварительного письменного согласия гаранта;</w:t>
      </w:r>
    </w:p>
    <w:p w:rsidR="000F7D63" w:rsidRPr="000F7D63" w:rsidRDefault="000F7D63" w:rsidP="000F7D63">
      <w:pPr>
        <w:ind w:firstLine="709"/>
        <w:contextualSpacing/>
        <w:jc w:val="both"/>
        <w:rPr>
          <w:rFonts w:cs="Times New Roman"/>
          <w:sz w:val="28"/>
        </w:rPr>
      </w:pPr>
      <w:r w:rsidRPr="000F7D63">
        <w:rPr>
          <w:rFonts w:cs="Times New Roman"/>
          <w:sz w:val="28"/>
        </w:rPr>
        <w:t>9) вследствие отзыва гарантии в случаях и по основаниям, которые указаны в гарантии;</w:t>
      </w:r>
    </w:p>
    <w:p w:rsidR="000F7D63" w:rsidRPr="000F7D63" w:rsidRDefault="000F7D63" w:rsidP="000F7D63">
      <w:pPr>
        <w:ind w:firstLine="709"/>
        <w:contextualSpacing/>
        <w:jc w:val="both"/>
        <w:rPr>
          <w:rFonts w:cs="Times New Roman"/>
          <w:sz w:val="28"/>
        </w:rPr>
      </w:pPr>
      <w:r w:rsidRPr="000F7D63">
        <w:rPr>
          <w:rFonts w:cs="Times New Roman"/>
          <w:sz w:val="28"/>
        </w:rPr>
        <w:t>10) в иных случаях, установленных гарантией.</w:t>
      </w:r>
    </w:p>
    <w:p w:rsidR="000F7D63" w:rsidRPr="000F7D63" w:rsidRDefault="000F7D63" w:rsidP="000F7D63">
      <w:pPr>
        <w:ind w:firstLine="709"/>
        <w:contextualSpacing/>
        <w:jc w:val="both"/>
        <w:rPr>
          <w:rFonts w:cs="Times New Roman"/>
          <w:sz w:val="28"/>
        </w:rPr>
      </w:pPr>
      <w:r w:rsidRPr="000F7D63">
        <w:rPr>
          <w:rFonts w:cs="Times New Roman"/>
          <w:sz w:val="28"/>
        </w:rPr>
        <w:t>22. Удержание бенефициаром гарантии после прекращения обязательств гаранта по ней не сохраняет за бенефициаром каких-либо прав по указанной гарантии.</w:t>
      </w:r>
    </w:p>
    <w:p w:rsidR="000F7D63" w:rsidRPr="000F7D63" w:rsidRDefault="000F7D63" w:rsidP="000F7D63">
      <w:pPr>
        <w:ind w:firstLine="709"/>
        <w:contextualSpacing/>
        <w:jc w:val="both"/>
        <w:rPr>
          <w:rFonts w:cs="Times New Roman"/>
          <w:sz w:val="28"/>
        </w:rPr>
      </w:pPr>
      <w:r w:rsidRPr="000F7D63">
        <w:rPr>
          <w:rFonts w:cs="Times New Roman"/>
          <w:sz w:val="28"/>
        </w:rPr>
        <w:t xml:space="preserve">23. Гарант, которому стало известно о прекращении </w:t>
      </w:r>
      <w:r w:rsidR="008A71B2">
        <w:rPr>
          <w:rFonts w:cs="Times New Roman"/>
          <w:sz w:val="28"/>
        </w:rPr>
        <w:t>муниципальной</w:t>
      </w:r>
      <w:r w:rsidRPr="000F7D63">
        <w:rPr>
          <w:rFonts w:cs="Times New Roman"/>
          <w:sz w:val="28"/>
        </w:rPr>
        <w:t xml:space="preserve"> гарантии, обязан уведомить об этом бенефициара и принципала.</w:t>
      </w:r>
    </w:p>
    <w:p w:rsidR="000F7D63" w:rsidRPr="000F7D63" w:rsidRDefault="000F7D63" w:rsidP="000F7D63">
      <w:pPr>
        <w:ind w:firstLine="709"/>
        <w:contextualSpacing/>
        <w:jc w:val="both"/>
        <w:rPr>
          <w:rFonts w:cs="Times New Roman"/>
          <w:sz w:val="28"/>
        </w:rPr>
      </w:pPr>
      <w:r w:rsidRPr="000F7D63">
        <w:rPr>
          <w:rFonts w:cs="Times New Roman"/>
          <w:sz w:val="28"/>
        </w:rPr>
        <w:t xml:space="preserve">Бенефициар и принципал, которым стало известно о наступлении обстоятельств, влекущих отзыв или прекращение </w:t>
      </w:r>
      <w:r w:rsidR="008A71B2">
        <w:rPr>
          <w:rFonts w:cs="Times New Roman"/>
          <w:sz w:val="28"/>
        </w:rPr>
        <w:t xml:space="preserve">муниципальной </w:t>
      </w:r>
      <w:r w:rsidRPr="000F7D63">
        <w:rPr>
          <w:rFonts w:cs="Times New Roman"/>
          <w:sz w:val="28"/>
        </w:rPr>
        <w:t>гарантии, обязаны уведомить об этом гаранта.</w:t>
      </w:r>
    </w:p>
    <w:p w:rsidR="004C7733" w:rsidRDefault="004C7733" w:rsidP="00C102C1">
      <w:pPr>
        <w:pStyle w:val="ConsPlusTitle"/>
        <w:keepNext/>
        <w:widowControl/>
        <w:suppressAutoHyphens/>
        <w:adjustRightInd/>
        <w:contextualSpacing/>
        <w:jc w:val="center"/>
        <w:rPr>
          <w:rFonts w:ascii="Times New Roman" w:hAnsi="Times New Roman" w:cs="Times New Roman"/>
          <w:kern w:val="2"/>
          <w:sz w:val="28"/>
          <w:szCs w:val="28"/>
        </w:rPr>
      </w:pPr>
    </w:p>
    <w:p w:rsidR="00AE1EAF" w:rsidRDefault="00C20A21" w:rsidP="00C102C1">
      <w:pPr>
        <w:pStyle w:val="ConsPlusTitle"/>
        <w:keepNext/>
        <w:widowControl/>
        <w:suppressAutoHyphens/>
        <w:adjustRightInd/>
        <w:contextualSpacing/>
        <w:jc w:val="center"/>
        <w:rPr>
          <w:rFonts w:ascii="Times New Roman" w:hAnsi="Times New Roman" w:cs="Times New Roman"/>
          <w:kern w:val="2"/>
          <w:sz w:val="28"/>
          <w:szCs w:val="28"/>
        </w:rPr>
      </w:pPr>
      <w:r w:rsidRPr="00DA5972">
        <w:rPr>
          <w:rFonts w:ascii="Times New Roman" w:hAnsi="Times New Roman" w:cs="Times New Roman"/>
          <w:kern w:val="2"/>
          <w:sz w:val="28"/>
          <w:szCs w:val="28"/>
        </w:rPr>
        <w:t>Глава 2</w:t>
      </w:r>
      <w:r w:rsidR="00AE1EAF" w:rsidRPr="00DA5972">
        <w:rPr>
          <w:rFonts w:ascii="Times New Roman" w:hAnsi="Times New Roman" w:cs="Times New Roman"/>
          <w:kern w:val="2"/>
          <w:sz w:val="28"/>
          <w:szCs w:val="28"/>
        </w:rPr>
        <w:t xml:space="preserve">. </w:t>
      </w:r>
      <w:r w:rsidR="008A71B2">
        <w:rPr>
          <w:rFonts w:ascii="Times New Roman" w:hAnsi="Times New Roman" w:cs="Times New Roman"/>
          <w:kern w:val="2"/>
          <w:sz w:val="28"/>
          <w:szCs w:val="28"/>
        </w:rPr>
        <w:t>Порядок и условия предоставления муниципальной гарантии</w:t>
      </w:r>
    </w:p>
    <w:p w:rsidR="008A71B2" w:rsidRPr="00DA5972" w:rsidRDefault="008A71B2" w:rsidP="00C102C1">
      <w:pPr>
        <w:pStyle w:val="ConsPlusTitle"/>
        <w:keepNext/>
        <w:widowControl/>
        <w:suppressAutoHyphens/>
        <w:adjustRightInd/>
        <w:contextualSpacing/>
        <w:jc w:val="center"/>
        <w:rPr>
          <w:rFonts w:ascii="Times New Roman" w:hAnsi="Times New Roman" w:cs="Times New Roman"/>
          <w:kern w:val="2"/>
          <w:sz w:val="28"/>
          <w:szCs w:val="28"/>
        </w:rPr>
      </w:pPr>
    </w:p>
    <w:p w:rsidR="008A71B2" w:rsidRPr="008A71B2" w:rsidRDefault="008A71B2" w:rsidP="008A71B2">
      <w:pPr>
        <w:ind w:firstLine="709"/>
        <w:contextualSpacing/>
        <w:jc w:val="both"/>
        <w:rPr>
          <w:rFonts w:cs="Times New Roman"/>
          <w:sz w:val="28"/>
        </w:rPr>
      </w:pPr>
      <w:r>
        <w:rPr>
          <w:rFonts w:cs="Times New Roman"/>
          <w:sz w:val="28"/>
        </w:rPr>
        <w:t>24</w:t>
      </w:r>
      <w:r w:rsidRPr="008A71B2">
        <w:rPr>
          <w:rFonts w:cs="Times New Roman"/>
          <w:sz w:val="28"/>
        </w:rPr>
        <w:t>. Предоставление муниципальных гарантий осуществляется при соблюдении следующих условий (если иное не предусмотрено Бюджетным кодексом Российской Федерации):</w:t>
      </w:r>
    </w:p>
    <w:p w:rsidR="008A71B2" w:rsidRPr="008A71B2" w:rsidRDefault="008A71B2" w:rsidP="008A71B2">
      <w:pPr>
        <w:ind w:firstLine="709"/>
        <w:contextualSpacing/>
        <w:jc w:val="both"/>
        <w:rPr>
          <w:rFonts w:cs="Times New Roman"/>
          <w:sz w:val="28"/>
        </w:rPr>
      </w:pPr>
      <w:r w:rsidRPr="008A71B2">
        <w:rPr>
          <w:rFonts w:cs="Times New Roman"/>
          <w:sz w:val="28"/>
        </w:rPr>
        <w:t>1) финансовое состояние принципала является удовлетворительным;</w:t>
      </w:r>
    </w:p>
    <w:p w:rsidR="008A71B2" w:rsidRPr="008A71B2" w:rsidRDefault="008A71B2" w:rsidP="008A71B2">
      <w:pPr>
        <w:ind w:firstLine="709"/>
        <w:contextualSpacing/>
        <w:jc w:val="both"/>
        <w:rPr>
          <w:rFonts w:cs="Times New Roman"/>
          <w:sz w:val="28"/>
        </w:rPr>
      </w:pPr>
      <w:r w:rsidRPr="008A71B2">
        <w:rPr>
          <w:rFonts w:cs="Times New Roman"/>
          <w:sz w:val="28"/>
        </w:rPr>
        <w:t>2) предоставление принципалом, третьим лицом до даты выдачи муниципальной гарантии соответствующего требованиям статьи 115.3 Бюджетног</w:t>
      </w:r>
      <w:r w:rsidR="00F77E43">
        <w:rPr>
          <w:rFonts w:cs="Times New Roman"/>
          <w:sz w:val="28"/>
        </w:rPr>
        <w:t>о кодекса Российской Федерации,</w:t>
      </w:r>
      <w:r w:rsidRPr="008A71B2">
        <w:rPr>
          <w:rFonts w:cs="Times New Roman"/>
          <w:sz w:val="28"/>
        </w:rPr>
        <w:t xml:space="preserve"> гражданского законодательства Российской Федерации</w:t>
      </w:r>
      <w:r w:rsidR="00F77E43">
        <w:rPr>
          <w:rFonts w:cs="Times New Roman"/>
          <w:sz w:val="28"/>
        </w:rPr>
        <w:t>, главы 3 настоящего Порядка</w:t>
      </w:r>
      <w:r w:rsidRPr="008A71B2">
        <w:rPr>
          <w:rFonts w:cs="Times New Roman"/>
          <w:sz w:val="28"/>
        </w:rPr>
        <w:t xml:space="preserve"> обеспечения исполнения обязательств принципала по удовлетворению регрессного требования гаранта к принципалу, возникающего в связи с исполнением в полном объеме или в какой-либо части гарантии;</w:t>
      </w:r>
    </w:p>
    <w:p w:rsidR="008A71B2" w:rsidRDefault="008A71B2" w:rsidP="008A71B2">
      <w:pPr>
        <w:ind w:firstLine="709"/>
        <w:contextualSpacing/>
        <w:jc w:val="both"/>
        <w:rPr>
          <w:rFonts w:cs="Times New Roman"/>
          <w:sz w:val="28"/>
        </w:rPr>
      </w:pPr>
      <w:r w:rsidRPr="008A71B2">
        <w:rPr>
          <w:rFonts w:cs="Times New Roman"/>
          <w:sz w:val="28"/>
        </w:rPr>
        <w:t xml:space="preserve">3) отсутствие у принципала, его поручителей (гарантов) просроченной (неурегулированной) задолженности по денежным обязательствам перед </w:t>
      </w:r>
      <w:r w:rsidR="00601D07">
        <w:rPr>
          <w:rFonts w:cs="Times New Roman"/>
          <w:sz w:val="28"/>
        </w:rPr>
        <w:t xml:space="preserve">Портбайкальским </w:t>
      </w:r>
      <w:r w:rsidRPr="008A71B2">
        <w:rPr>
          <w:rFonts w:cs="Times New Roman"/>
          <w:sz w:val="28"/>
        </w:rPr>
        <w:t>муниципальным образов</w:t>
      </w:r>
      <w:r>
        <w:rPr>
          <w:rFonts w:cs="Times New Roman"/>
          <w:sz w:val="28"/>
        </w:rPr>
        <w:t>анием</w:t>
      </w:r>
      <w:r w:rsidRPr="008A71B2">
        <w:rPr>
          <w:rFonts w:cs="Times New Roman"/>
          <w:sz w:val="28"/>
        </w:rPr>
        <w:t xml:space="preserve">, предоставляющим </w:t>
      </w:r>
      <w:r>
        <w:rPr>
          <w:rFonts w:cs="Times New Roman"/>
          <w:sz w:val="28"/>
        </w:rPr>
        <w:t>муниципальную</w:t>
      </w:r>
      <w:r w:rsidRPr="008A71B2">
        <w:rPr>
          <w:rFonts w:cs="Times New Roman"/>
          <w:sz w:val="28"/>
        </w:rPr>
        <w:t xml:space="preserve"> гарантию, 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сборах, а также просроченной (неурегулированной) задолженности принципала, являющегося публично-правовым образованием, по </w:t>
      </w:r>
      <w:r>
        <w:rPr>
          <w:rFonts w:cs="Times New Roman"/>
          <w:sz w:val="28"/>
        </w:rPr>
        <w:lastRenderedPageBreak/>
        <w:t>муниципальной</w:t>
      </w:r>
      <w:r w:rsidRPr="008A71B2">
        <w:rPr>
          <w:rFonts w:cs="Times New Roman"/>
          <w:sz w:val="28"/>
        </w:rPr>
        <w:t xml:space="preserve"> гарантии, ранее предоставленной в пользу </w:t>
      </w:r>
      <w:r>
        <w:rPr>
          <w:rFonts w:cs="Times New Roman"/>
          <w:sz w:val="28"/>
        </w:rPr>
        <w:t>муниципального образования</w:t>
      </w:r>
      <w:r w:rsidRPr="008A71B2">
        <w:rPr>
          <w:rFonts w:cs="Times New Roman"/>
          <w:sz w:val="28"/>
        </w:rPr>
        <w:t xml:space="preserve">, предоставляющего </w:t>
      </w:r>
      <w:r>
        <w:rPr>
          <w:rFonts w:cs="Times New Roman"/>
          <w:sz w:val="28"/>
        </w:rPr>
        <w:t>муниципальную</w:t>
      </w:r>
      <w:r w:rsidRPr="008A71B2">
        <w:rPr>
          <w:rFonts w:cs="Times New Roman"/>
          <w:sz w:val="28"/>
        </w:rPr>
        <w:t xml:space="preserve"> гарантию;</w:t>
      </w:r>
    </w:p>
    <w:p w:rsidR="008A71B2" w:rsidRPr="008A71B2" w:rsidRDefault="008A71B2" w:rsidP="008A71B2">
      <w:pPr>
        <w:ind w:firstLine="709"/>
        <w:contextualSpacing/>
        <w:jc w:val="both"/>
        <w:rPr>
          <w:rFonts w:cs="Times New Roman"/>
          <w:sz w:val="28"/>
        </w:rPr>
      </w:pPr>
      <w:r w:rsidRPr="008A71B2">
        <w:rPr>
          <w:rFonts w:cs="Times New Roman"/>
          <w:sz w:val="28"/>
        </w:rPr>
        <w:t>4) принципал не находится в процессе реорганизации или ликвидации, в отношении принципала не возбуждено производство по делу о несостоятельности (банкротстве).</w:t>
      </w:r>
    </w:p>
    <w:p w:rsidR="004E5C56" w:rsidRDefault="008A71B2" w:rsidP="008A71B2">
      <w:pPr>
        <w:ind w:firstLine="709"/>
        <w:contextualSpacing/>
        <w:jc w:val="both"/>
        <w:rPr>
          <w:rFonts w:cs="Times New Roman"/>
          <w:sz w:val="28"/>
        </w:rPr>
      </w:pPr>
      <w:r>
        <w:rPr>
          <w:rFonts w:cs="Times New Roman"/>
          <w:sz w:val="28"/>
        </w:rPr>
        <w:t>25</w:t>
      </w:r>
      <w:r w:rsidRPr="008A71B2">
        <w:rPr>
          <w:rFonts w:cs="Times New Roman"/>
          <w:sz w:val="28"/>
        </w:rPr>
        <w:t xml:space="preserve">. </w:t>
      </w:r>
      <w:r w:rsidR="004E5C56" w:rsidRPr="004E5C56">
        <w:rPr>
          <w:rFonts w:cs="Times New Roman"/>
          <w:sz w:val="28"/>
        </w:rPr>
        <w:t xml:space="preserve">Предоставление муниципальной гарантии, а также заключение договора о предоставлении </w:t>
      </w:r>
      <w:r w:rsidR="004E5C56">
        <w:rPr>
          <w:rFonts w:cs="Times New Roman"/>
          <w:sz w:val="28"/>
        </w:rPr>
        <w:t xml:space="preserve">муниципальной </w:t>
      </w:r>
      <w:r w:rsidR="004E5C56" w:rsidRPr="004E5C56">
        <w:rPr>
          <w:rFonts w:cs="Times New Roman"/>
          <w:sz w:val="28"/>
        </w:rPr>
        <w:t>гарантии осуществляется после представления принципалом и (или) бенефициаром в орган, осуществляющий предоставление муниципальных гарантий</w:t>
      </w:r>
      <w:r w:rsidR="004E5C56">
        <w:rPr>
          <w:rFonts w:cs="Times New Roman"/>
          <w:sz w:val="28"/>
        </w:rPr>
        <w:t xml:space="preserve"> </w:t>
      </w:r>
      <w:r w:rsidR="004E5C56" w:rsidRPr="004E5C56">
        <w:rPr>
          <w:rFonts w:cs="Times New Roman"/>
          <w:sz w:val="28"/>
        </w:rPr>
        <w:t>полного комплекта документов согласно перечню, устанавливаемому местной администрацией.</w:t>
      </w:r>
    </w:p>
    <w:p w:rsidR="004E5C56" w:rsidRDefault="004E5C56" w:rsidP="008A71B2">
      <w:pPr>
        <w:ind w:firstLine="709"/>
        <w:contextualSpacing/>
        <w:jc w:val="both"/>
        <w:rPr>
          <w:rFonts w:cs="Times New Roman"/>
          <w:sz w:val="28"/>
        </w:rPr>
      </w:pPr>
      <w:r>
        <w:rPr>
          <w:rFonts w:cs="Times New Roman"/>
          <w:sz w:val="28"/>
        </w:rPr>
        <w:t>26</w:t>
      </w:r>
      <w:r w:rsidR="008A71B2" w:rsidRPr="008A71B2">
        <w:rPr>
          <w:rFonts w:cs="Times New Roman"/>
          <w:sz w:val="28"/>
        </w:rPr>
        <w:t xml:space="preserve">. </w:t>
      </w:r>
      <w:r w:rsidRPr="004E5C56">
        <w:rPr>
          <w:rFonts w:cs="Times New Roman"/>
          <w:sz w:val="28"/>
        </w:rPr>
        <w:t xml:space="preserve">Анализ финансового состояния принципала, проверка достаточности, надежности и ликвидности обеспечения, предоставляемого в соответствии с </w:t>
      </w:r>
      <w:r>
        <w:rPr>
          <w:rFonts w:cs="Times New Roman"/>
          <w:sz w:val="28"/>
        </w:rPr>
        <w:t>подп. 2 п. 24</w:t>
      </w:r>
      <w:r w:rsidR="00F77E43">
        <w:rPr>
          <w:rFonts w:cs="Times New Roman"/>
          <w:sz w:val="28"/>
        </w:rPr>
        <w:t>, главой 3</w:t>
      </w:r>
      <w:r>
        <w:rPr>
          <w:rFonts w:cs="Times New Roman"/>
          <w:sz w:val="28"/>
        </w:rPr>
        <w:t xml:space="preserve"> настоящего Порядка</w:t>
      </w:r>
      <w:r w:rsidRPr="004E5C56">
        <w:rPr>
          <w:rFonts w:cs="Times New Roman"/>
          <w:sz w:val="28"/>
        </w:rPr>
        <w:t>, при предоставлении муниципальной гарантии, а также мониторинг финансового состояния принципала, контроль за достаточностью, надежностью и ликвидностью предоставленного обеспечения после предоставления муниципальной гарантии осуществляются в соответствии с актами местной администрации финансовым органом муниципального образования.</w:t>
      </w:r>
    </w:p>
    <w:p w:rsidR="008A71B2" w:rsidRPr="008A71B2" w:rsidRDefault="004E5C56" w:rsidP="008A71B2">
      <w:pPr>
        <w:ind w:firstLine="709"/>
        <w:contextualSpacing/>
        <w:jc w:val="both"/>
        <w:rPr>
          <w:rFonts w:cs="Times New Roman"/>
          <w:sz w:val="28"/>
        </w:rPr>
      </w:pPr>
      <w:r>
        <w:rPr>
          <w:rFonts w:cs="Times New Roman"/>
          <w:sz w:val="28"/>
        </w:rPr>
        <w:t>27</w:t>
      </w:r>
      <w:r w:rsidR="008A71B2" w:rsidRPr="008A71B2">
        <w:rPr>
          <w:rFonts w:cs="Times New Roman"/>
          <w:sz w:val="28"/>
        </w:rPr>
        <w:t xml:space="preserve">. </w:t>
      </w:r>
      <w:r w:rsidR="00601D07">
        <w:rPr>
          <w:rFonts w:cs="Times New Roman"/>
          <w:sz w:val="28"/>
        </w:rPr>
        <w:t>А</w:t>
      </w:r>
      <w:r>
        <w:rPr>
          <w:rFonts w:cs="Times New Roman"/>
          <w:sz w:val="28"/>
        </w:rPr>
        <w:t xml:space="preserve">дминистрация </w:t>
      </w:r>
      <w:r w:rsidR="00601D07">
        <w:rPr>
          <w:rFonts w:cs="Times New Roman"/>
          <w:sz w:val="28"/>
        </w:rPr>
        <w:t xml:space="preserve">Портбайкальского </w:t>
      </w:r>
      <w:r>
        <w:rPr>
          <w:rFonts w:cs="Times New Roman"/>
          <w:sz w:val="28"/>
        </w:rPr>
        <w:t xml:space="preserve">муниципального образования </w:t>
      </w:r>
      <w:r w:rsidR="008A71B2" w:rsidRPr="008A71B2">
        <w:rPr>
          <w:rFonts w:cs="Times New Roman"/>
          <w:sz w:val="28"/>
        </w:rPr>
        <w:t xml:space="preserve">определяет </w:t>
      </w:r>
      <w:r w:rsidR="00F77E43">
        <w:rPr>
          <w:rFonts w:cs="Times New Roman"/>
          <w:sz w:val="28"/>
        </w:rPr>
        <w:t>порядок</w:t>
      </w:r>
      <w:r w:rsidR="008A71B2" w:rsidRPr="008A71B2">
        <w:rPr>
          <w:rFonts w:cs="Times New Roman"/>
          <w:sz w:val="28"/>
        </w:rPr>
        <w:t xml:space="preserve"> предоставления муниципальной гарантии</w:t>
      </w:r>
      <w:r w:rsidR="00F77E43">
        <w:rPr>
          <w:rFonts w:cs="Times New Roman"/>
          <w:sz w:val="28"/>
        </w:rPr>
        <w:t>, заключения договора о предоставлении муниципальной гарантии, выдачи муниципальной гарантии</w:t>
      </w:r>
      <w:r w:rsidR="008A71B2" w:rsidRPr="008A71B2">
        <w:rPr>
          <w:rFonts w:cs="Times New Roman"/>
          <w:sz w:val="28"/>
        </w:rPr>
        <w:t xml:space="preserve"> в соответствии с </w:t>
      </w:r>
      <w:r w:rsidR="00F77E43">
        <w:rPr>
          <w:rFonts w:cs="Times New Roman"/>
          <w:sz w:val="28"/>
        </w:rPr>
        <w:t xml:space="preserve">бюджетным и гражданским законодательством, </w:t>
      </w:r>
      <w:r w:rsidR="008A71B2" w:rsidRPr="008A71B2">
        <w:rPr>
          <w:rFonts w:cs="Times New Roman"/>
          <w:sz w:val="28"/>
        </w:rPr>
        <w:t xml:space="preserve">настоящим Порядком, </w:t>
      </w:r>
      <w:r>
        <w:rPr>
          <w:rFonts w:cs="Times New Roman"/>
          <w:sz w:val="28"/>
        </w:rPr>
        <w:t xml:space="preserve">заключает договор </w:t>
      </w:r>
      <w:r w:rsidRPr="004E5C56">
        <w:rPr>
          <w:rFonts w:cs="Times New Roman"/>
          <w:sz w:val="28"/>
        </w:rPr>
        <w:t>о предоставлении</w:t>
      </w:r>
      <w:r w:rsidR="008A71B2" w:rsidRPr="008A71B2">
        <w:rPr>
          <w:rFonts w:cs="Times New Roman"/>
          <w:sz w:val="28"/>
        </w:rPr>
        <w:t xml:space="preserve"> муниципальной гарантии</w:t>
      </w:r>
      <w:r>
        <w:rPr>
          <w:rFonts w:cs="Times New Roman"/>
          <w:sz w:val="28"/>
        </w:rPr>
        <w:t>, выдает муниципальную гарантию</w:t>
      </w:r>
      <w:r w:rsidR="008A71B2" w:rsidRPr="008A71B2">
        <w:rPr>
          <w:rFonts w:cs="Times New Roman"/>
          <w:sz w:val="28"/>
        </w:rPr>
        <w:t xml:space="preserve"> или готовит обоснованный отказ в выдаче муниципальной гарантии в случае несоотве</w:t>
      </w:r>
      <w:r w:rsidR="00601D07">
        <w:rPr>
          <w:rFonts w:cs="Times New Roman"/>
          <w:sz w:val="28"/>
        </w:rPr>
        <w:t xml:space="preserve">тствия </w:t>
      </w:r>
      <w:r w:rsidR="008A71B2" w:rsidRPr="008A71B2">
        <w:rPr>
          <w:rFonts w:cs="Times New Roman"/>
          <w:sz w:val="28"/>
        </w:rPr>
        <w:t>получателя муниципальной гарантии требованиям и условиям, предусмотренным Бюджетным кодексом Российской Федерации и настоящим Порядком.</w:t>
      </w:r>
    </w:p>
    <w:p w:rsidR="00AE1EAF" w:rsidRPr="00C20A21" w:rsidRDefault="00AE1EAF" w:rsidP="00C102C1">
      <w:pPr>
        <w:pStyle w:val="ConsPlusNormal"/>
        <w:keepNext/>
        <w:widowControl/>
        <w:suppressAutoHyphens/>
        <w:contextualSpacing/>
        <w:jc w:val="both"/>
        <w:rPr>
          <w:rFonts w:ascii="Times New Roman" w:hAnsi="Times New Roman" w:cs="Times New Roman"/>
          <w:kern w:val="2"/>
          <w:sz w:val="28"/>
          <w:szCs w:val="28"/>
        </w:rPr>
      </w:pPr>
    </w:p>
    <w:p w:rsidR="00AE1EAF" w:rsidRPr="00DA5972" w:rsidRDefault="00C20A21" w:rsidP="00C102C1">
      <w:pPr>
        <w:pStyle w:val="ConsPlusTitle"/>
        <w:keepNext/>
        <w:widowControl/>
        <w:suppressAutoHyphens/>
        <w:adjustRightInd/>
        <w:ind w:firstLine="709"/>
        <w:contextualSpacing/>
        <w:jc w:val="center"/>
        <w:rPr>
          <w:rFonts w:ascii="Times New Roman" w:hAnsi="Times New Roman" w:cs="Times New Roman"/>
          <w:kern w:val="2"/>
          <w:sz w:val="28"/>
          <w:szCs w:val="28"/>
        </w:rPr>
      </w:pPr>
      <w:r w:rsidRPr="00DA5972">
        <w:rPr>
          <w:rFonts w:ascii="Times New Roman" w:hAnsi="Times New Roman" w:cs="Times New Roman"/>
          <w:kern w:val="2"/>
          <w:sz w:val="28"/>
          <w:szCs w:val="28"/>
        </w:rPr>
        <w:t>Глава 3</w:t>
      </w:r>
      <w:r w:rsidR="00AE1EAF" w:rsidRPr="00DA5972">
        <w:rPr>
          <w:rFonts w:ascii="Times New Roman" w:hAnsi="Times New Roman" w:cs="Times New Roman"/>
          <w:kern w:val="2"/>
          <w:sz w:val="28"/>
          <w:szCs w:val="28"/>
        </w:rPr>
        <w:t xml:space="preserve">. </w:t>
      </w:r>
      <w:r w:rsidR="004E5C56" w:rsidRPr="004E5C56">
        <w:rPr>
          <w:rFonts w:ascii="Times New Roman" w:hAnsi="Times New Roman" w:cs="Times New Roman"/>
          <w:kern w:val="2"/>
          <w:sz w:val="28"/>
          <w:szCs w:val="28"/>
        </w:rPr>
        <w:t xml:space="preserve">Обеспечение исполнения обязательств принципала по удовлетворению регрессного требования гаранта к принципалу по </w:t>
      </w:r>
      <w:r w:rsidR="004E5C56">
        <w:rPr>
          <w:rFonts w:ascii="Times New Roman" w:hAnsi="Times New Roman" w:cs="Times New Roman"/>
          <w:kern w:val="2"/>
          <w:sz w:val="28"/>
          <w:szCs w:val="28"/>
        </w:rPr>
        <w:t>муниципальной</w:t>
      </w:r>
      <w:r w:rsidR="004E5C56" w:rsidRPr="004E5C56">
        <w:rPr>
          <w:rFonts w:ascii="Times New Roman" w:hAnsi="Times New Roman" w:cs="Times New Roman"/>
          <w:kern w:val="2"/>
          <w:sz w:val="28"/>
          <w:szCs w:val="28"/>
        </w:rPr>
        <w:t xml:space="preserve"> гарантии</w:t>
      </w:r>
    </w:p>
    <w:p w:rsidR="00AE1EAF" w:rsidRPr="00C20A21" w:rsidRDefault="00AE1EAF" w:rsidP="00C102C1">
      <w:pPr>
        <w:pStyle w:val="ConsPlusNormal"/>
        <w:keepNext/>
        <w:widowControl/>
        <w:suppressAutoHyphens/>
        <w:ind w:firstLine="709"/>
        <w:contextualSpacing/>
        <w:jc w:val="both"/>
        <w:rPr>
          <w:rFonts w:ascii="Times New Roman" w:hAnsi="Times New Roman" w:cs="Times New Roman"/>
          <w:kern w:val="2"/>
          <w:sz w:val="28"/>
          <w:szCs w:val="28"/>
        </w:rPr>
      </w:pPr>
    </w:p>
    <w:p w:rsidR="004E5C56" w:rsidRPr="004E5C56" w:rsidRDefault="004E5C56" w:rsidP="004E5C56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28. Муниципальная</w:t>
      </w:r>
      <w:r w:rsidRPr="004E5C56">
        <w:rPr>
          <w:rFonts w:ascii="Times New Roman" w:hAnsi="Times New Roman" w:cs="Times New Roman"/>
          <w:kern w:val="2"/>
          <w:sz w:val="28"/>
          <w:szCs w:val="28"/>
        </w:rPr>
        <w:t xml:space="preserve"> гарантия предоставляется при условии предоставления принципалом, третьим лицом обеспечения исполнения обязательств принципала по удовлетворению регрессного требования гаранта к принципалу, возникающего в связи с исполнением в полном объеме или в какой-либо части такой гарантии.</w:t>
      </w:r>
    </w:p>
    <w:p w:rsidR="004E5C56" w:rsidRPr="004E5C56" w:rsidRDefault="004E5C56" w:rsidP="004E5C56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4E5C56">
        <w:rPr>
          <w:rFonts w:ascii="Times New Roman" w:hAnsi="Times New Roman" w:cs="Times New Roman"/>
          <w:kern w:val="2"/>
          <w:sz w:val="28"/>
          <w:szCs w:val="28"/>
        </w:rPr>
        <w:t>2</w:t>
      </w:r>
      <w:r>
        <w:rPr>
          <w:rFonts w:ascii="Times New Roman" w:hAnsi="Times New Roman" w:cs="Times New Roman"/>
          <w:kern w:val="2"/>
          <w:sz w:val="28"/>
          <w:szCs w:val="28"/>
        </w:rPr>
        <w:t>9</w:t>
      </w:r>
      <w:r w:rsidRPr="004E5C56">
        <w:rPr>
          <w:rFonts w:ascii="Times New Roman" w:hAnsi="Times New Roman" w:cs="Times New Roman"/>
          <w:kern w:val="2"/>
          <w:sz w:val="28"/>
          <w:szCs w:val="28"/>
        </w:rPr>
        <w:t xml:space="preserve">. Способами обеспечения исполнения обязательств принципала по удовлетворению регрессного требования гаранта к принципалу по </w:t>
      </w:r>
      <w:r>
        <w:rPr>
          <w:rFonts w:ascii="Times New Roman" w:hAnsi="Times New Roman" w:cs="Times New Roman"/>
          <w:kern w:val="2"/>
          <w:sz w:val="28"/>
          <w:szCs w:val="28"/>
        </w:rPr>
        <w:t>муниципальной</w:t>
      </w:r>
      <w:r w:rsidRPr="004E5C56">
        <w:rPr>
          <w:rFonts w:ascii="Times New Roman" w:hAnsi="Times New Roman" w:cs="Times New Roman"/>
          <w:kern w:val="2"/>
          <w:sz w:val="28"/>
          <w:szCs w:val="28"/>
        </w:rPr>
        <w:t xml:space="preserve"> гарантии могут быть только банковские гарантии и поручительства юридических лиц, государственные (муниципальные) гарантии, государственные гарантии иностранных государств, залог </w:t>
      </w:r>
      <w:r w:rsidRPr="004E5C56">
        <w:rPr>
          <w:rFonts w:ascii="Times New Roman" w:hAnsi="Times New Roman" w:cs="Times New Roman"/>
          <w:kern w:val="2"/>
          <w:sz w:val="28"/>
          <w:szCs w:val="28"/>
        </w:rPr>
        <w:lastRenderedPageBreak/>
        <w:t xml:space="preserve">имущества. Обеспечение исполнения обязательств принципала по удовлетворению регрессного требования гаранта к принципалу должно иметь достаточную степень надежности (ликвидности), а также соответствовать требованиям, установленным абзацами третьим - шестым пункта 3 статьи 93.2 </w:t>
      </w:r>
      <w:r>
        <w:rPr>
          <w:rFonts w:ascii="Times New Roman" w:hAnsi="Times New Roman" w:cs="Times New Roman"/>
          <w:kern w:val="2"/>
          <w:sz w:val="28"/>
          <w:szCs w:val="28"/>
        </w:rPr>
        <w:t>Бюджетного кодекса Российской Федерации</w:t>
      </w:r>
      <w:r w:rsidRPr="004E5C56">
        <w:rPr>
          <w:rFonts w:ascii="Times New Roman" w:hAnsi="Times New Roman" w:cs="Times New Roman"/>
          <w:kern w:val="2"/>
          <w:sz w:val="28"/>
          <w:szCs w:val="28"/>
        </w:rPr>
        <w:t xml:space="preserve">. Объем (сумма) обеспечения регрессных требований определяется при предоставлении </w:t>
      </w:r>
      <w:r>
        <w:rPr>
          <w:rFonts w:ascii="Times New Roman" w:hAnsi="Times New Roman" w:cs="Times New Roman"/>
          <w:kern w:val="2"/>
          <w:sz w:val="28"/>
          <w:szCs w:val="28"/>
        </w:rPr>
        <w:t>муниципальной</w:t>
      </w:r>
      <w:r w:rsidRPr="004E5C56">
        <w:rPr>
          <w:rFonts w:ascii="Times New Roman" w:hAnsi="Times New Roman" w:cs="Times New Roman"/>
          <w:kern w:val="2"/>
          <w:sz w:val="28"/>
          <w:szCs w:val="28"/>
        </w:rPr>
        <w:t xml:space="preserve"> гарантии с учетом финансового состояния принципала.</w:t>
      </w:r>
    </w:p>
    <w:p w:rsidR="004E5C56" w:rsidRPr="004E5C56" w:rsidRDefault="004E5C56" w:rsidP="004E5C56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4E5C56">
        <w:rPr>
          <w:rFonts w:ascii="Times New Roman" w:hAnsi="Times New Roman" w:cs="Times New Roman"/>
          <w:kern w:val="2"/>
          <w:sz w:val="28"/>
          <w:szCs w:val="28"/>
        </w:rPr>
        <w:t>3</w:t>
      </w:r>
      <w:r>
        <w:rPr>
          <w:rFonts w:ascii="Times New Roman" w:hAnsi="Times New Roman" w:cs="Times New Roman"/>
          <w:kern w:val="2"/>
          <w:sz w:val="28"/>
          <w:szCs w:val="28"/>
        </w:rPr>
        <w:t>0</w:t>
      </w:r>
      <w:r w:rsidRPr="004E5C56">
        <w:rPr>
          <w:rFonts w:ascii="Times New Roman" w:hAnsi="Times New Roman" w:cs="Times New Roman"/>
          <w:kern w:val="2"/>
          <w:sz w:val="28"/>
          <w:szCs w:val="28"/>
        </w:rPr>
        <w:t xml:space="preserve">. Оценка рыночной стоимости и ликвидности передаваемого в залог имущества, надежности банковской гарантии, поручительства осуществляется в соответствии с абзацами седьмым и восьмым пункта 3 статьи 93.2 </w:t>
      </w:r>
      <w:r w:rsidR="00BF45F8">
        <w:rPr>
          <w:rFonts w:ascii="Times New Roman" w:hAnsi="Times New Roman" w:cs="Times New Roman"/>
          <w:kern w:val="2"/>
          <w:sz w:val="28"/>
          <w:szCs w:val="28"/>
        </w:rPr>
        <w:t>Бюджетного кодекса Российской Федерации</w:t>
      </w:r>
      <w:r w:rsidRPr="004E5C56">
        <w:rPr>
          <w:rFonts w:ascii="Times New Roman" w:hAnsi="Times New Roman" w:cs="Times New Roman"/>
          <w:kern w:val="2"/>
          <w:sz w:val="28"/>
          <w:szCs w:val="28"/>
        </w:rPr>
        <w:t>.</w:t>
      </w:r>
    </w:p>
    <w:p w:rsidR="004E5C56" w:rsidRPr="004E5C56" w:rsidRDefault="00BF45F8" w:rsidP="004E5C56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31</w:t>
      </w:r>
      <w:r w:rsidR="004E5C56" w:rsidRPr="004E5C56">
        <w:rPr>
          <w:rFonts w:ascii="Times New Roman" w:hAnsi="Times New Roman" w:cs="Times New Roman"/>
          <w:kern w:val="2"/>
          <w:sz w:val="28"/>
          <w:szCs w:val="28"/>
        </w:rPr>
        <w:t xml:space="preserve">. Порядок определения при предоставлении </w:t>
      </w:r>
      <w:r>
        <w:rPr>
          <w:rFonts w:ascii="Times New Roman" w:hAnsi="Times New Roman" w:cs="Times New Roman"/>
          <w:kern w:val="2"/>
          <w:sz w:val="28"/>
          <w:szCs w:val="28"/>
        </w:rPr>
        <w:t>муниципальной</w:t>
      </w:r>
      <w:r w:rsidR="004E5C56" w:rsidRPr="004E5C56">
        <w:rPr>
          <w:rFonts w:ascii="Times New Roman" w:hAnsi="Times New Roman" w:cs="Times New Roman"/>
          <w:kern w:val="2"/>
          <w:sz w:val="28"/>
          <w:szCs w:val="28"/>
        </w:rPr>
        <w:t xml:space="preserve"> гарантии минимального объема (суммы) обеспечения исполнения обязательств принципала по удовлетворению регрессного требования гаранта к принципалу по муниципальной гарантии в зависимости от степени удовлетворительности финансового состояния принципала устанавливается местной администрацией муниципального образования.</w:t>
      </w:r>
    </w:p>
    <w:p w:rsidR="004E5C56" w:rsidRDefault="00BF45F8" w:rsidP="004E5C56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32</w:t>
      </w:r>
      <w:r w:rsidR="004E5C56" w:rsidRPr="004E5C56">
        <w:rPr>
          <w:rFonts w:ascii="Times New Roman" w:hAnsi="Times New Roman" w:cs="Times New Roman"/>
          <w:kern w:val="2"/>
          <w:sz w:val="28"/>
          <w:szCs w:val="28"/>
        </w:rPr>
        <w:t xml:space="preserve">. При выявлении недостаточности предоставленного обеспечения исполнения обязательств принципала по удовлетворению регрессного требования гаранта к принципалу или иного несоответствия предоставленного обеспечения требованиям, установленным </w:t>
      </w:r>
      <w:r>
        <w:rPr>
          <w:rFonts w:ascii="Times New Roman" w:hAnsi="Times New Roman" w:cs="Times New Roman"/>
          <w:kern w:val="2"/>
          <w:sz w:val="28"/>
          <w:szCs w:val="28"/>
        </w:rPr>
        <w:t>Бюджетным кодексом Российской Федерации</w:t>
      </w:r>
      <w:r w:rsidR="004E5C56" w:rsidRPr="004E5C56">
        <w:rPr>
          <w:rFonts w:ascii="Times New Roman" w:hAnsi="Times New Roman" w:cs="Times New Roman"/>
          <w:kern w:val="2"/>
          <w:sz w:val="28"/>
          <w:szCs w:val="28"/>
        </w:rPr>
        <w:t xml:space="preserve">, гражданским законодательством Российской Федерации и (или) актами местной администрации муниципального образования (в том числе в случае существенного ухудшения финансового состояния юридического лица, предоставившего в обеспечение исполнения обязательств принципала по удовлетворению регрессного требования гаранта к принципалу банковскую гарантию или поручительство, уменьшения рыночной стоимости предмета залога), принципал обязан в срок, установленный актами местной администрации муниципального образования, осуществить замену обеспечения (полную или частичную) либо предоставить дополнительное обеспечение в целях приведения состава и общего объема (суммы) обеспечения в соответствие с установленными требованиями. В случае неисполнения или ненадлежащего исполнения принципалом указанной обязанности принципал несет ответственность, установленную законодательством Российской Федерации, договором о предоставлении муниципальной гарантии. Неисполнение принципалом указанной обязанности не является основанием для неисполнения </w:t>
      </w:r>
      <w:r>
        <w:rPr>
          <w:rFonts w:ascii="Times New Roman" w:hAnsi="Times New Roman" w:cs="Times New Roman"/>
          <w:kern w:val="2"/>
          <w:sz w:val="28"/>
          <w:szCs w:val="28"/>
        </w:rPr>
        <w:t>муниципальной</w:t>
      </w:r>
      <w:r w:rsidR="004E5C56" w:rsidRPr="004E5C56">
        <w:rPr>
          <w:rFonts w:ascii="Times New Roman" w:hAnsi="Times New Roman" w:cs="Times New Roman"/>
          <w:kern w:val="2"/>
          <w:sz w:val="28"/>
          <w:szCs w:val="28"/>
        </w:rPr>
        <w:t xml:space="preserve"> гарантии (признания требования бенефициара об исполнении гарантии необоснованным и не подлежащим удовлетворению), прекращения </w:t>
      </w:r>
      <w:r>
        <w:rPr>
          <w:rFonts w:ascii="Times New Roman" w:hAnsi="Times New Roman" w:cs="Times New Roman"/>
          <w:kern w:val="2"/>
          <w:sz w:val="28"/>
          <w:szCs w:val="28"/>
        </w:rPr>
        <w:t>муниципальной</w:t>
      </w:r>
      <w:r w:rsidR="004E5C56" w:rsidRPr="004E5C56">
        <w:rPr>
          <w:rFonts w:ascii="Times New Roman" w:hAnsi="Times New Roman" w:cs="Times New Roman"/>
          <w:kern w:val="2"/>
          <w:sz w:val="28"/>
          <w:szCs w:val="28"/>
        </w:rPr>
        <w:t xml:space="preserve"> гарантии.</w:t>
      </w:r>
    </w:p>
    <w:p w:rsidR="00BF45F8" w:rsidRPr="004E5C56" w:rsidRDefault="00BF45F8" w:rsidP="004E5C56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kern w:val="2"/>
          <w:sz w:val="28"/>
          <w:szCs w:val="28"/>
        </w:rPr>
      </w:pPr>
    </w:p>
    <w:p w:rsidR="00AE1EAF" w:rsidRDefault="00C20A21" w:rsidP="00C102C1">
      <w:pPr>
        <w:pStyle w:val="ConsPlusTitle"/>
        <w:keepNext/>
        <w:widowControl/>
        <w:suppressAutoHyphens/>
        <w:adjustRightInd/>
        <w:contextualSpacing/>
        <w:jc w:val="center"/>
        <w:rPr>
          <w:rFonts w:ascii="Times New Roman" w:hAnsi="Times New Roman" w:cs="Times New Roman"/>
          <w:kern w:val="2"/>
          <w:sz w:val="28"/>
          <w:szCs w:val="28"/>
        </w:rPr>
      </w:pPr>
      <w:bookmarkStart w:id="1" w:name="Par309"/>
      <w:bookmarkEnd w:id="1"/>
      <w:r w:rsidRPr="00DA5972">
        <w:rPr>
          <w:rFonts w:ascii="Times New Roman" w:hAnsi="Times New Roman" w:cs="Times New Roman"/>
          <w:kern w:val="2"/>
          <w:sz w:val="28"/>
          <w:szCs w:val="28"/>
        </w:rPr>
        <w:lastRenderedPageBreak/>
        <w:t>Глава 4</w:t>
      </w:r>
      <w:r w:rsidR="007206B3" w:rsidRPr="00DA5972">
        <w:rPr>
          <w:rFonts w:ascii="Times New Roman" w:hAnsi="Times New Roman" w:cs="Times New Roman"/>
          <w:kern w:val="2"/>
          <w:sz w:val="28"/>
          <w:szCs w:val="28"/>
        </w:rPr>
        <w:t xml:space="preserve">. </w:t>
      </w:r>
      <w:r w:rsidR="00BF45F8" w:rsidRPr="00BF45F8">
        <w:rPr>
          <w:rFonts w:ascii="Times New Roman" w:hAnsi="Times New Roman" w:cs="Times New Roman"/>
          <w:kern w:val="2"/>
          <w:sz w:val="28"/>
          <w:szCs w:val="28"/>
        </w:rPr>
        <w:t>Учет выданных муниципальных гарантий</w:t>
      </w:r>
      <w:r w:rsidR="00BF45F8">
        <w:rPr>
          <w:rFonts w:ascii="Times New Roman" w:hAnsi="Times New Roman" w:cs="Times New Roman"/>
          <w:kern w:val="2"/>
          <w:sz w:val="28"/>
          <w:szCs w:val="28"/>
        </w:rPr>
        <w:t xml:space="preserve"> и контроль за их исполнением</w:t>
      </w:r>
    </w:p>
    <w:p w:rsidR="00BF45F8" w:rsidRPr="00DA5972" w:rsidRDefault="00BF45F8" w:rsidP="00C102C1">
      <w:pPr>
        <w:pStyle w:val="ConsPlusTitle"/>
        <w:keepNext/>
        <w:widowControl/>
        <w:suppressAutoHyphens/>
        <w:adjustRightInd/>
        <w:contextualSpacing/>
        <w:jc w:val="center"/>
        <w:rPr>
          <w:rFonts w:ascii="Times New Roman" w:hAnsi="Times New Roman" w:cs="Times New Roman"/>
          <w:kern w:val="2"/>
          <w:sz w:val="28"/>
          <w:szCs w:val="28"/>
        </w:rPr>
      </w:pPr>
    </w:p>
    <w:p w:rsidR="00BF45F8" w:rsidRPr="00BF45F8" w:rsidRDefault="00BF45F8" w:rsidP="00BF45F8">
      <w:pPr>
        <w:pStyle w:val="ConsPlusNormal"/>
        <w:keepNext/>
        <w:suppressAutoHyphens/>
        <w:ind w:firstLine="709"/>
        <w:contextualSpacing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 xml:space="preserve">33. </w:t>
      </w:r>
      <w:r w:rsidRPr="00BF45F8">
        <w:rPr>
          <w:rFonts w:ascii="Times New Roman" w:hAnsi="Times New Roman" w:cs="Times New Roman"/>
          <w:kern w:val="2"/>
          <w:sz w:val="28"/>
          <w:szCs w:val="28"/>
        </w:rPr>
        <w:t>Обязательства, вытекающие из муниципальной гарантии, включаются в состав муниципального долга в сумме фактически имеющихся у принципала обязательств, обеспеченных муниципальной гарантией, но не более суммы муниципальной гарантии.</w:t>
      </w:r>
    </w:p>
    <w:p w:rsidR="00BF45F8" w:rsidRPr="00BF45F8" w:rsidRDefault="00BF45F8" w:rsidP="00BF45F8">
      <w:pPr>
        <w:pStyle w:val="ConsPlusNormal"/>
        <w:keepNext/>
        <w:suppressAutoHyphens/>
        <w:ind w:firstLine="709"/>
        <w:contextualSpacing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34</w:t>
      </w:r>
      <w:r w:rsidRPr="00BF45F8">
        <w:rPr>
          <w:rFonts w:ascii="Times New Roman" w:hAnsi="Times New Roman" w:cs="Times New Roman"/>
          <w:kern w:val="2"/>
          <w:sz w:val="28"/>
          <w:szCs w:val="28"/>
        </w:rPr>
        <w:t>. Предоставление и исполнение муниципальной гарантии подлежит отражению в муниципальной долговой книге.</w:t>
      </w:r>
    </w:p>
    <w:p w:rsidR="00BF45F8" w:rsidRPr="00BF45F8" w:rsidRDefault="00BF45F8" w:rsidP="00BF45F8">
      <w:pPr>
        <w:pStyle w:val="ConsPlusNormal"/>
        <w:keepNext/>
        <w:suppressAutoHyphens/>
        <w:ind w:firstLine="709"/>
        <w:contextualSpacing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35</w:t>
      </w:r>
      <w:r w:rsidRPr="00BF45F8">
        <w:rPr>
          <w:rFonts w:ascii="Times New Roman" w:hAnsi="Times New Roman" w:cs="Times New Roman"/>
          <w:kern w:val="2"/>
          <w:sz w:val="28"/>
          <w:szCs w:val="28"/>
        </w:rPr>
        <w:t>. Финансовый орган</w:t>
      </w:r>
      <w:r w:rsidR="00F77E43">
        <w:rPr>
          <w:rFonts w:ascii="Times New Roman" w:hAnsi="Times New Roman" w:cs="Times New Roman"/>
          <w:kern w:val="2"/>
          <w:sz w:val="28"/>
          <w:szCs w:val="28"/>
        </w:rPr>
        <w:t xml:space="preserve"> </w:t>
      </w:r>
      <w:r w:rsidR="00047D69">
        <w:rPr>
          <w:rFonts w:ascii="Times New Roman" w:hAnsi="Times New Roman" w:cs="Times New Roman"/>
          <w:kern w:val="2"/>
          <w:sz w:val="28"/>
          <w:szCs w:val="28"/>
        </w:rPr>
        <w:t xml:space="preserve">Портбайкальского </w:t>
      </w:r>
      <w:r w:rsidR="00F77E43">
        <w:rPr>
          <w:rFonts w:ascii="Times New Roman" w:hAnsi="Times New Roman" w:cs="Times New Roman"/>
          <w:kern w:val="2"/>
          <w:sz w:val="28"/>
          <w:szCs w:val="28"/>
        </w:rPr>
        <w:t>муниципального образования веде</w:t>
      </w:r>
      <w:r w:rsidRPr="00BF45F8">
        <w:rPr>
          <w:rFonts w:ascii="Times New Roman" w:hAnsi="Times New Roman" w:cs="Times New Roman"/>
          <w:kern w:val="2"/>
          <w:sz w:val="28"/>
          <w:szCs w:val="28"/>
        </w:rPr>
        <w:t>т учет выданных гарантий, увеличения муни</w:t>
      </w:r>
      <w:r>
        <w:rPr>
          <w:rFonts w:ascii="Times New Roman" w:hAnsi="Times New Roman" w:cs="Times New Roman"/>
          <w:kern w:val="2"/>
          <w:sz w:val="28"/>
          <w:szCs w:val="28"/>
        </w:rPr>
        <w:t>ципального</w:t>
      </w:r>
      <w:r w:rsidRPr="00BF45F8">
        <w:rPr>
          <w:rFonts w:ascii="Times New Roman" w:hAnsi="Times New Roman" w:cs="Times New Roman"/>
          <w:kern w:val="2"/>
          <w:sz w:val="28"/>
          <w:szCs w:val="28"/>
        </w:rPr>
        <w:t xml:space="preserve"> долга по ним, сокращения </w:t>
      </w:r>
      <w:r w:rsidR="00F77E43">
        <w:rPr>
          <w:rFonts w:ascii="Times New Roman" w:hAnsi="Times New Roman" w:cs="Times New Roman"/>
          <w:kern w:val="2"/>
          <w:sz w:val="28"/>
          <w:szCs w:val="28"/>
        </w:rPr>
        <w:t>муниципального</w:t>
      </w:r>
      <w:r w:rsidRPr="00BF45F8">
        <w:rPr>
          <w:rFonts w:ascii="Times New Roman" w:hAnsi="Times New Roman" w:cs="Times New Roman"/>
          <w:kern w:val="2"/>
          <w:sz w:val="28"/>
          <w:szCs w:val="28"/>
        </w:rPr>
        <w:t xml:space="preserve"> долга вследствие исполнения принципалами либо третьими лицами в полном объеме или в какой-либо части обязательств принципалов, обеспеченных гарантиями, прекращения по иным основаниям в полном объеме или в какой-либо части обязательств принципалов, обеспеченных гарантиями, осуществления гарантом платежей по выданным гарантиям, а также в иных случаях, установленных </w:t>
      </w:r>
      <w:r>
        <w:rPr>
          <w:rFonts w:ascii="Times New Roman" w:hAnsi="Times New Roman" w:cs="Times New Roman"/>
          <w:kern w:val="2"/>
          <w:sz w:val="28"/>
          <w:szCs w:val="28"/>
        </w:rPr>
        <w:t>муниципальными</w:t>
      </w:r>
      <w:r w:rsidRPr="00BF45F8">
        <w:rPr>
          <w:rFonts w:ascii="Times New Roman" w:hAnsi="Times New Roman" w:cs="Times New Roman"/>
          <w:kern w:val="2"/>
          <w:sz w:val="28"/>
          <w:szCs w:val="28"/>
        </w:rPr>
        <w:t xml:space="preserve"> гарантиями.</w:t>
      </w:r>
    </w:p>
    <w:sectPr w:rsidR="00BF45F8" w:rsidRPr="00BF45F8" w:rsidSect="00834333">
      <w:pgSz w:w="11906" w:h="16838"/>
      <w:pgMar w:top="1134" w:right="851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8338F" w:rsidRDefault="0098338F" w:rsidP="002C41C5">
      <w:r>
        <w:separator/>
      </w:r>
    </w:p>
  </w:endnote>
  <w:endnote w:type="continuationSeparator" w:id="0">
    <w:p w:rsidR="0098338F" w:rsidRDefault="0098338F" w:rsidP="002C41C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7733" w:rsidRDefault="004C7733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8338F" w:rsidRDefault="0098338F" w:rsidP="002C41C5">
      <w:r>
        <w:separator/>
      </w:r>
    </w:p>
  </w:footnote>
  <w:footnote w:type="continuationSeparator" w:id="0">
    <w:p w:rsidR="0098338F" w:rsidRDefault="0098338F" w:rsidP="002C41C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7733" w:rsidRDefault="00DD2279">
    <w:pPr>
      <w:pStyle w:val="a6"/>
      <w:jc w:val="center"/>
    </w:pPr>
    <w:r>
      <w:fldChar w:fldCharType="begin"/>
    </w:r>
    <w:r w:rsidR="004C7733">
      <w:instrText>PAGE   \* MERGEFORMAT</w:instrText>
    </w:r>
    <w:r>
      <w:fldChar w:fldCharType="separate"/>
    </w:r>
    <w:r w:rsidR="007341C0" w:rsidRPr="007341C0">
      <w:rPr>
        <w:noProof/>
        <w:lang w:val="ru-RU"/>
      </w:rPr>
      <w:t>8</w:t>
    </w:r>
    <w:r>
      <w:fldChar w:fldCharType="end"/>
    </w:r>
  </w:p>
  <w:p w:rsidR="004C7733" w:rsidRDefault="004C7733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E1EAF"/>
    <w:rsid w:val="00011B3D"/>
    <w:rsid w:val="000142A8"/>
    <w:rsid w:val="00022C0B"/>
    <w:rsid w:val="000264FB"/>
    <w:rsid w:val="00031023"/>
    <w:rsid w:val="00041DCC"/>
    <w:rsid w:val="000420F2"/>
    <w:rsid w:val="00047D69"/>
    <w:rsid w:val="00050CB2"/>
    <w:rsid w:val="00070221"/>
    <w:rsid w:val="00070979"/>
    <w:rsid w:val="00082542"/>
    <w:rsid w:val="00086A17"/>
    <w:rsid w:val="00094453"/>
    <w:rsid w:val="000A62C5"/>
    <w:rsid w:val="000A6490"/>
    <w:rsid w:val="000A6C6D"/>
    <w:rsid w:val="000C108B"/>
    <w:rsid w:val="000C21F1"/>
    <w:rsid w:val="000D00D6"/>
    <w:rsid w:val="000D579B"/>
    <w:rsid w:val="000E167D"/>
    <w:rsid w:val="000F692C"/>
    <w:rsid w:val="000F7D63"/>
    <w:rsid w:val="001028F3"/>
    <w:rsid w:val="00106480"/>
    <w:rsid w:val="00110382"/>
    <w:rsid w:val="0011125A"/>
    <w:rsid w:val="00113BA5"/>
    <w:rsid w:val="00114457"/>
    <w:rsid w:val="00122E13"/>
    <w:rsid w:val="0012546B"/>
    <w:rsid w:val="00125543"/>
    <w:rsid w:val="00131145"/>
    <w:rsid w:val="00131FD2"/>
    <w:rsid w:val="0013226A"/>
    <w:rsid w:val="0013456C"/>
    <w:rsid w:val="00134AE9"/>
    <w:rsid w:val="001423F8"/>
    <w:rsid w:val="00143AAC"/>
    <w:rsid w:val="00146637"/>
    <w:rsid w:val="00147268"/>
    <w:rsid w:val="001508C8"/>
    <w:rsid w:val="00150F7C"/>
    <w:rsid w:val="00161E22"/>
    <w:rsid w:val="00165C1C"/>
    <w:rsid w:val="00165CD4"/>
    <w:rsid w:val="001706FA"/>
    <w:rsid w:val="00184807"/>
    <w:rsid w:val="001869B7"/>
    <w:rsid w:val="001A35CA"/>
    <w:rsid w:val="001A44DD"/>
    <w:rsid w:val="001B2C6F"/>
    <w:rsid w:val="001C0206"/>
    <w:rsid w:val="001C0452"/>
    <w:rsid w:val="001C7D25"/>
    <w:rsid w:val="001D5178"/>
    <w:rsid w:val="001E5363"/>
    <w:rsid w:val="001E542D"/>
    <w:rsid w:val="001F5A8A"/>
    <w:rsid w:val="00200047"/>
    <w:rsid w:val="00212D82"/>
    <w:rsid w:val="00221347"/>
    <w:rsid w:val="0022542E"/>
    <w:rsid w:val="00236C78"/>
    <w:rsid w:val="00241B95"/>
    <w:rsid w:val="002428DA"/>
    <w:rsid w:val="00251056"/>
    <w:rsid w:val="00252EF5"/>
    <w:rsid w:val="00254C70"/>
    <w:rsid w:val="0025611B"/>
    <w:rsid w:val="002572A2"/>
    <w:rsid w:val="002606B8"/>
    <w:rsid w:val="002721F7"/>
    <w:rsid w:val="00277B4B"/>
    <w:rsid w:val="00281227"/>
    <w:rsid w:val="0028641A"/>
    <w:rsid w:val="002A0B0F"/>
    <w:rsid w:val="002A6659"/>
    <w:rsid w:val="002B2413"/>
    <w:rsid w:val="002C10BD"/>
    <w:rsid w:val="002C41C5"/>
    <w:rsid w:val="002D0BDB"/>
    <w:rsid w:val="002D4DA4"/>
    <w:rsid w:val="002D7B6A"/>
    <w:rsid w:val="002F0D69"/>
    <w:rsid w:val="002F4472"/>
    <w:rsid w:val="002F5E46"/>
    <w:rsid w:val="0030069E"/>
    <w:rsid w:val="003051F8"/>
    <w:rsid w:val="003069B9"/>
    <w:rsid w:val="00307372"/>
    <w:rsid w:val="00313BCE"/>
    <w:rsid w:val="003271F0"/>
    <w:rsid w:val="003302B0"/>
    <w:rsid w:val="003318BD"/>
    <w:rsid w:val="00331E54"/>
    <w:rsid w:val="003325F1"/>
    <w:rsid w:val="003339F5"/>
    <w:rsid w:val="00342D0C"/>
    <w:rsid w:val="00343B3E"/>
    <w:rsid w:val="003569E2"/>
    <w:rsid w:val="0036301A"/>
    <w:rsid w:val="00377878"/>
    <w:rsid w:val="00380826"/>
    <w:rsid w:val="003855E5"/>
    <w:rsid w:val="00391B6B"/>
    <w:rsid w:val="0039576D"/>
    <w:rsid w:val="003A14CE"/>
    <w:rsid w:val="003A71DF"/>
    <w:rsid w:val="003B1BD3"/>
    <w:rsid w:val="003B40E3"/>
    <w:rsid w:val="003C0913"/>
    <w:rsid w:val="003C39F7"/>
    <w:rsid w:val="003C52A1"/>
    <w:rsid w:val="003D106D"/>
    <w:rsid w:val="003D2829"/>
    <w:rsid w:val="003D7FC5"/>
    <w:rsid w:val="003E42A1"/>
    <w:rsid w:val="003E7577"/>
    <w:rsid w:val="003F3073"/>
    <w:rsid w:val="00402462"/>
    <w:rsid w:val="00421CE3"/>
    <w:rsid w:val="00425247"/>
    <w:rsid w:val="0042656C"/>
    <w:rsid w:val="004265E4"/>
    <w:rsid w:val="00430C26"/>
    <w:rsid w:val="004362F5"/>
    <w:rsid w:val="00455FE9"/>
    <w:rsid w:val="00473706"/>
    <w:rsid w:val="00474303"/>
    <w:rsid w:val="004746C6"/>
    <w:rsid w:val="00485927"/>
    <w:rsid w:val="00485EDF"/>
    <w:rsid w:val="004B2BBC"/>
    <w:rsid w:val="004B5AD0"/>
    <w:rsid w:val="004B7C1A"/>
    <w:rsid w:val="004C054D"/>
    <w:rsid w:val="004C7733"/>
    <w:rsid w:val="004D24F1"/>
    <w:rsid w:val="004D42A1"/>
    <w:rsid w:val="004D458B"/>
    <w:rsid w:val="004E2397"/>
    <w:rsid w:val="004E403F"/>
    <w:rsid w:val="004E4C56"/>
    <w:rsid w:val="004E5C56"/>
    <w:rsid w:val="004F00D7"/>
    <w:rsid w:val="004F4305"/>
    <w:rsid w:val="004F663A"/>
    <w:rsid w:val="004F6C9E"/>
    <w:rsid w:val="00500455"/>
    <w:rsid w:val="00500DE1"/>
    <w:rsid w:val="005013F4"/>
    <w:rsid w:val="0050207C"/>
    <w:rsid w:val="005047AA"/>
    <w:rsid w:val="00504B3A"/>
    <w:rsid w:val="005051EB"/>
    <w:rsid w:val="0050570A"/>
    <w:rsid w:val="00505853"/>
    <w:rsid w:val="005205D4"/>
    <w:rsid w:val="005249CB"/>
    <w:rsid w:val="00526743"/>
    <w:rsid w:val="005272F0"/>
    <w:rsid w:val="00527E9F"/>
    <w:rsid w:val="005306F8"/>
    <w:rsid w:val="00531B4D"/>
    <w:rsid w:val="00536269"/>
    <w:rsid w:val="00541AB0"/>
    <w:rsid w:val="00544C2C"/>
    <w:rsid w:val="0054532A"/>
    <w:rsid w:val="00546371"/>
    <w:rsid w:val="005561F0"/>
    <w:rsid w:val="00557F00"/>
    <w:rsid w:val="0056226B"/>
    <w:rsid w:val="00570115"/>
    <w:rsid w:val="00573BF3"/>
    <w:rsid w:val="005758C6"/>
    <w:rsid w:val="005778EE"/>
    <w:rsid w:val="00581AAA"/>
    <w:rsid w:val="00585FCC"/>
    <w:rsid w:val="005872A2"/>
    <w:rsid w:val="00591CB4"/>
    <w:rsid w:val="005A4158"/>
    <w:rsid w:val="005A5819"/>
    <w:rsid w:val="005A6CA0"/>
    <w:rsid w:val="005B41FA"/>
    <w:rsid w:val="005C4DFB"/>
    <w:rsid w:val="005C5BAC"/>
    <w:rsid w:val="005C693D"/>
    <w:rsid w:val="005D09E2"/>
    <w:rsid w:val="005D0EBE"/>
    <w:rsid w:val="005D2A45"/>
    <w:rsid w:val="005D4094"/>
    <w:rsid w:val="005D45D4"/>
    <w:rsid w:val="005E069F"/>
    <w:rsid w:val="005E6532"/>
    <w:rsid w:val="00601D07"/>
    <w:rsid w:val="00604C5D"/>
    <w:rsid w:val="00611DC8"/>
    <w:rsid w:val="00614083"/>
    <w:rsid w:val="00617DA7"/>
    <w:rsid w:val="00621491"/>
    <w:rsid w:val="0062371A"/>
    <w:rsid w:val="00634ADC"/>
    <w:rsid w:val="006376FF"/>
    <w:rsid w:val="00645E2D"/>
    <w:rsid w:val="006524E9"/>
    <w:rsid w:val="006573A9"/>
    <w:rsid w:val="006716A3"/>
    <w:rsid w:val="0069262F"/>
    <w:rsid w:val="006945CA"/>
    <w:rsid w:val="006A06D7"/>
    <w:rsid w:val="006A1A03"/>
    <w:rsid w:val="006A204F"/>
    <w:rsid w:val="006B16B9"/>
    <w:rsid w:val="006D5BE4"/>
    <w:rsid w:val="006D5E20"/>
    <w:rsid w:val="006D68B5"/>
    <w:rsid w:val="006D6DF6"/>
    <w:rsid w:val="006D76D7"/>
    <w:rsid w:val="006D7B81"/>
    <w:rsid w:val="006D7CE0"/>
    <w:rsid w:val="006E427B"/>
    <w:rsid w:val="006F180C"/>
    <w:rsid w:val="00710ABD"/>
    <w:rsid w:val="00711373"/>
    <w:rsid w:val="0071394F"/>
    <w:rsid w:val="00715D2B"/>
    <w:rsid w:val="007206B3"/>
    <w:rsid w:val="007341C0"/>
    <w:rsid w:val="007468C9"/>
    <w:rsid w:val="0075636C"/>
    <w:rsid w:val="00760748"/>
    <w:rsid w:val="00761156"/>
    <w:rsid w:val="00765537"/>
    <w:rsid w:val="0078429F"/>
    <w:rsid w:val="00786AAD"/>
    <w:rsid w:val="007905B7"/>
    <w:rsid w:val="00795274"/>
    <w:rsid w:val="007952A6"/>
    <w:rsid w:val="00795D3E"/>
    <w:rsid w:val="007A2ADF"/>
    <w:rsid w:val="007A664C"/>
    <w:rsid w:val="007B6C95"/>
    <w:rsid w:val="007C505B"/>
    <w:rsid w:val="007E106D"/>
    <w:rsid w:val="007E1793"/>
    <w:rsid w:val="007F161D"/>
    <w:rsid w:val="007F6551"/>
    <w:rsid w:val="008108F0"/>
    <w:rsid w:val="00830499"/>
    <w:rsid w:val="00833C1C"/>
    <w:rsid w:val="00834333"/>
    <w:rsid w:val="0083520B"/>
    <w:rsid w:val="00843305"/>
    <w:rsid w:val="0084567B"/>
    <w:rsid w:val="00846FC8"/>
    <w:rsid w:val="0085138F"/>
    <w:rsid w:val="00857915"/>
    <w:rsid w:val="00864422"/>
    <w:rsid w:val="00864F9D"/>
    <w:rsid w:val="008716C6"/>
    <w:rsid w:val="00873326"/>
    <w:rsid w:val="0087341B"/>
    <w:rsid w:val="008903E9"/>
    <w:rsid w:val="0089239F"/>
    <w:rsid w:val="00893E7E"/>
    <w:rsid w:val="00895E56"/>
    <w:rsid w:val="008A2D49"/>
    <w:rsid w:val="008A2D62"/>
    <w:rsid w:val="008A2E14"/>
    <w:rsid w:val="008A353A"/>
    <w:rsid w:val="008A503E"/>
    <w:rsid w:val="008A71B2"/>
    <w:rsid w:val="008B1893"/>
    <w:rsid w:val="008B43D1"/>
    <w:rsid w:val="008B58C8"/>
    <w:rsid w:val="008C1970"/>
    <w:rsid w:val="008C352C"/>
    <w:rsid w:val="008C6038"/>
    <w:rsid w:val="008D2F3D"/>
    <w:rsid w:val="008D514E"/>
    <w:rsid w:val="008D77F6"/>
    <w:rsid w:val="008F2C24"/>
    <w:rsid w:val="008F43F0"/>
    <w:rsid w:val="008F4CE4"/>
    <w:rsid w:val="00901C24"/>
    <w:rsid w:val="00911206"/>
    <w:rsid w:val="009114C3"/>
    <w:rsid w:val="00911A00"/>
    <w:rsid w:val="009133D5"/>
    <w:rsid w:val="009147E7"/>
    <w:rsid w:val="00914D1A"/>
    <w:rsid w:val="0092144B"/>
    <w:rsid w:val="009317B5"/>
    <w:rsid w:val="00947AF4"/>
    <w:rsid w:val="00954571"/>
    <w:rsid w:val="009653B9"/>
    <w:rsid w:val="00971C7B"/>
    <w:rsid w:val="00982717"/>
    <w:rsid w:val="0098338F"/>
    <w:rsid w:val="00986F4A"/>
    <w:rsid w:val="00991DF1"/>
    <w:rsid w:val="009957DB"/>
    <w:rsid w:val="009A33EE"/>
    <w:rsid w:val="009A70B7"/>
    <w:rsid w:val="009B05BF"/>
    <w:rsid w:val="009B20F5"/>
    <w:rsid w:val="009B2956"/>
    <w:rsid w:val="009C78BD"/>
    <w:rsid w:val="009D666E"/>
    <w:rsid w:val="009E1C7B"/>
    <w:rsid w:val="009E4DD8"/>
    <w:rsid w:val="009E502C"/>
    <w:rsid w:val="009F4626"/>
    <w:rsid w:val="009F4B5D"/>
    <w:rsid w:val="00A04198"/>
    <w:rsid w:val="00A0504E"/>
    <w:rsid w:val="00A06B11"/>
    <w:rsid w:val="00A3758F"/>
    <w:rsid w:val="00A41B1E"/>
    <w:rsid w:val="00A437D0"/>
    <w:rsid w:val="00A46E04"/>
    <w:rsid w:val="00A50B7A"/>
    <w:rsid w:val="00A574A7"/>
    <w:rsid w:val="00A65BAD"/>
    <w:rsid w:val="00A66EE4"/>
    <w:rsid w:val="00A74625"/>
    <w:rsid w:val="00A80A1A"/>
    <w:rsid w:val="00A812C9"/>
    <w:rsid w:val="00A81710"/>
    <w:rsid w:val="00A9086C"/>
    <w:rsid w:val="00A94EFE"/>
    <w:rsid w:val="00AA25EF"/>
    <w:rsid w:val="00AB1F87"/>
    <w:rsid w:val="00AD4444"/>
    <w:rsid w:val="00AE1EAF"/>
    <w:rsid w:val="00AE643C"/>
    <w:rsid w:val="00AE6F5F"/>
    <w:rsid w:val="00AF0E6A"/>
    <w:rsid w:val="00AF2F40"/>
    <w:rsid w:val="00B00A18"/>
    <w:rsid w:val="00B04C89"/>
    <w:rsid w:val="00B05FA3"/>
    <w:rsid w:val="00B164FB"/>
    <w:rsid w:val="00B165C7"/>
    <w:rsid w:val="00B21571"/>
    <w:rsid w:val="00B30CF8"/>
    <w:rsid w:val="00B311AF"/>
    <w:rsid w:val="00B359D8"/>
    <w:rsid w:val="00B43AEF"/>
    <w:rsid w:val="00B4691C"/>
    <w:rsid w:val="00B535D3"/>
    <w:rsid w:val="00B55E16"/>
    <w:rsid w:val="00B93E00"/>
    <w:rsid w:val="00BA2E2A"/>
    <w:rsid w:val="00BA382E"/>
    <w:rsid w:val="00BA74E4"/>
    <w:rsid w:val="00BB3EE1"/>
    <w:rsid w:val="00BB48D7"/>
    <w:rsid w:val="00BC3082"/>
    <w:rsid w:val="00BC6454"/>
    <w:rsid w:val="00BD228F"/>
    <w:rsid w:val="00BE012C"/>
    <w:rsid w:val="00BE2F2B"/>
    <w:rsid w:val="00BE4E3C"/>
    <w:rsid w:val="00BF45F8"/>
    <w:rsid w:val="00BF51E1"/>
    <w:rsid w:val="00C07345"/>
    <w:rsid w:val="00C102C1"/>
    <w:rsid w:val="00C1785C"/>
    <w:rsid w:val="00C17D4B"/>
    <w:rsid w:val="00C20A21"/>
    <w:rsid w:val="00C22EBD"/>
    <w:rsid w:val="00C26CD6"/>
    <w:rsid w:val="00C3123F"/>
    <w:rsid w:val="00C315CC"/>
    <w:rsid w:val="00C3570C"/>
    <w:rsid w:val="00C4022E"/>
    <w:rsid w:val="00C44BBF"/>
    <w:rsid w:val="00C4534C"/>
    <w:rsid w:val="00C50918"/>
    <w:rsid w:val="00C54570"/>
    <w:rsid w:val="00C603FB"/>
    <w:rsid w:val="00C64C59"/>
    <w:rsid w:val="00C64D14"/>
    <w:rsid w:val="00C66C08"/>
    <w:rsid w:val="00C70216"/>
    <w:rsid w:val="00C7490E"/>
    <w:rsid w:val="00C77153"/>
    <w:rsid w:val="00C80D2E"/>
    <w:rsid w:val="00C8738E"/>
    <w:rsid w:val="00C93CF9"/>
    <w:rsid w:val="00CB25A8"/>
    <w:rsid w:val="00CC51E7"/>
    <w:rsid w:val="00CC7ED2"/>
    <w:rsid w:val="00CD1A12"/>
    <w:rsid w:val="00CD2C5B"/>
    <w:rsid w:val="00CD3C35"/>
    <w:rsid w:val="00CD42BF"/>
    <w:rsid w:val="00CD565C"/>
    <w:rsid w:val="00CE2C59"/>
    <w:rsid w:val="00CE4ADC"/>
    <w:rsid w:val="00CE5AB7"/>
    <w:rsid w:val="00CE5AE8"/>
    <w:rsid w:val="00CE691C"/>
    <w:rsid w:val="00CF1F3B"/>
    <w:rsid w:val="00CF2270"/>
    <w:rsid w:val="00D04AB5"/>
    <w:rsid w:val="00D05B01"/>
    <w:rsid w:val="00D07766"/>
    <w:rsid w:val="00D07D9A"/>
    <w:rsid w:val="00D11108"/>
    <w:rsid w:val="00D1633C"/>
    <w:rsid w:val="00D17A55"/>
    <w:rsid w:val="00D25E3F"/>
    <w:rsid w:val="00D3071E"/>
    <w:rsid w:val="00D375D9"/>
    <w:rsid w:val="00D47DBC"/>
    <w:rsid w:val="00D54100"/>
    <w:rsid w:val="00D6454B"/>
    <w:rsid w:val="00D808BE"/>
    <w:rsid w:val="00D81917"/>
    <w:rsid w:val="00DA5972"/>
    <w:rsid w:val="00DB762A"/>
    <w:rsid w:val="00DD2279"/>
    <w:rsid w:val="00DE3D2A"/>
    <w:rsid w:val="00DF15C1"/>
    <w:rsid w:val="00DF65D6"/>
    <w:rsid w:val="00E02808"/>
    <w:rsid w:val="00E037D2"/>
    <w:rsid w:val="00E03CE3"/>
    <w:rsid w:val="00E04630"/>
    <w:rsid w:val="00E17E1F"/>
    <w:rsid w:val="00E20D36"/>
    <w:rsid w:val="00E215D1"/>
    <w:rsid w:val="00E2300D"/>
    <w:rsid w:val="00E23C5F"/>
    <w:rsid w:val="00E31941"/>
    <w:rsid w:val="00E338DE"/>
    <w:rsid w:val="00E3493C"/>
    <w:rsid w:val="00E372D6"/>
    <w:rsid w:val="00E40795"/>
    <w:rsid w:val="00E47A69"/>
    <w:rsid w:val="00E50FE6"/>
    <w:rsid w:val="00E56A32"/>
    <w:rsid w:val="00E65158"/>
    <w:rsid w:val="00E7399C"/>
    <w:rsid w:val="00E80553"/>
    <w:rsid w:val="00E92F1B"/>
    <w:rsid w:val="00E947FA"/>
    <w:rsid w:val="00E95BEB"/>
    <w:rsid w:val="00E97AC3"/>
    <w:rsid w:val="00EA0C6D"/>
    <w:rsid w:val="00EA5BAF"/>
    <w:rsid w:val="00EB4CE9"/>
    <w:rsid w:val="00EC3869"/>
    <w:rsid w:val="00EC4776"/>
    <w:rsid w:val="00EC4A20"/>
    <w:rsid w:val="00ED1CD8"/>
    <w:rsid w:val="00ED3902"/>
    <w:rsid w:val="00EE2F18"/>
    <w:rsid w:val="00EE3990"/>
    <w:rsid w:val="00EE4BA6"/>
    <w:rsid w:val="00EE4F13"/>
    <w:rsid w:val="00EE4FE7"/>
    <w:rsid w:val="00EF1F51"/>
    <w:rsid w:val="00EF4701"/>
    <w:rsid w:val="00F00ED2"/>
    <w:rsid w:val="00F020B0"/>
    <w:rsid w:val="00F05048"/>
    <w:rsid w:val="00F1107C"/>
    <w:rsid w:val="00F16227"/>
    <w:rsid w:val="00F2165F"/>
    <w:rsid w:val="00F22B11"/>
    <w:rsid w:val="00F2310A"/>
    <w:rsid w:val="00F25216"/>
    <w:rsid w:val="00F33C94"/>
    <w:rsid w:val="00F3660A"/>
    <w:rsid w:val="00F37ACB"/>
    <w:rsid w:val="00F37CA5"/>
    <w:rsid w:val="00F442A7"/>
    <w:rsid w:val="00F570C2"/>
    <w:rsid w:val="00F60B35"/>
    <w:rsid w:val="00F649A8"/>
    <w:rsid w:val="00F66BC5"/>
    <w:rsid w:val="00F748A7"/>
    <w:rsid w:val="00F76105"/>
    <w:rsid w:val="00F77E43"/>
    <w:rsid w:val="00F84DD4"/>
    <w:rsid w:val="00F91BFA"/>
    <w:rsid w:val="00F94BD9"/>
    <w:rsid w:val="00F96F94"/>
    <w:rsid w:val="00F979F3"/>
    <w:rsid w:val="00FA6939"/>
    <w:rsid w:val="00FB2C40"/>
    <w:rsid w:val="00FB7CAB"/>
    <w:rsid w:val="00FC13A1"/>
    <w:rsid w:val="00FC1EEE"/>
    <w:rsid w:val="00FD26D5"/>
    <w:rsid w:val="00FE2C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1EAF"/>
    <w:pPr>
      <w:spacing w:after="0" w:line="240" w:lineRule="auto"/>
    </w:pPr>
    <w:rPr>
      <w:rFonts w:ascii="Times New Roman" w:eastAsia="Times New Roman" w:hAnsi="Times New Roman" w:cs="Calibri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E1EA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Normal (Web)"/>
    <w:basedOn w:val="a"/>
    <w:uiPriority w:val="99"/>
    <w:unhideWhenUsed/>
    <w:rsid w:val="00AE1EAF"/>
    <w:pPr>
      <w:spacing w:before="100" w:beforeAutospacing="1" w:after="100" w:afterAutospacing="1"/>
    </w:pPr>
  </w:style>
  <w:style w:type="paragraph" w:customStyle="1" w:styleId="Standard">
    <w:name w:val="Standard"/>
    <w:rsid w:val="00AE1EAF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Calibri"/>
      <w:kern w:val="3"/>
      <w:sz w:val="24"/>
      <w:szCs w:val="24"/>
      <w:lang w:val="en-US" w:eastAsia="zh-CN"/>
    </w:rPr>
  </w:style>
  <w:style w:type="paragraph" w:styleId="a4">
    <w:name w:val="footer"/>
    <w:basedOn w:val="a"/>
    <w:link w:val="a5"/>
    <w:uiPriority w:val="99"/>
    <w:rsid w:val="00AE1EAF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uiPriority w:val="99"/>
    <w:rsid w:val="00AE1EAF"/>
    <w:rPr>
      <w:rFonts w:ascii="Times New Roman" w:eastAsia="Times New Roman" w:hAnsi="Times New Roman" w:cs="Calibri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rsid w:val="00AE1EAF"/>
    <w:pPr>
      <w:tabs>
        <w:tab w:val="center" w:pos="4677"/>
        <w:tab w:val="right" w:pos="9355"/>
      </w:tabs>
    </w:pPr>
    <w:rPr>
      <w:rFonts w:cs="Times New Roman"/>
      <w:lang/>
    </w:rPr>
  </w:style>
  <w:style w:type="character" w:customStyle="1" w:styleId="a7">
    <w:name w:val="Верхний колонтитул Знак"/>
    <w:basedOn w:val="a0"/>
    <w:link w:val="a6"/>
    <w:uiPriority w:val="99"/>
    <w:rsid w:val="00AE1EAF"/>
    <w:rPr>
      <w:rFonts w:ascii="Times New Roman" w:eastAsia="Times New Roman" w:hAnsi="Times New Roman" w:cs="Times New Roman"/>
      <w:sz w:val="24"/>
      <w:szCs w:val="24"/>
      <w:lang/>
    </w:rPr>
  </w:style>
  <w:style w:type="paragraph" w:customStyle="1" w:styleId="ConsPlusTitle">
    <w:name w:val="ConsPlusTitle"/>
    <w:uiPriority w:val="99"/>
    <w:rsid w:val="00AE1EA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styleId="a8">
    <w:name w:val="footnote text"/>
    <w:basedOn w:val="a"/>
    <w:link w:val="a9"/>
    <w:semiHidden/>
    <w:unhideWhenUsed/>
    <w:rsid w:val="002C41C5"/>
    <w:rPr>
      <w:sz w:val="20"/>
      <w:szCs w:val="20"/>
    </w:rPr>
  </w:style>
  <w:style w:type="character" w:customStyle="1" w:styleId="a9">
    <w:name w:val="Текст сноски Знак"/>
    <w:basedOn w:val="a0"/>
    <w:link w:val="a8"/>
    <w:semiHidden/>
    <w:rsid w:val="002C41C5"/>
    <w:rPr>
      <w:rFonts w:ascii="Times New Roman" w:eastAsia="Times New Roman" w:hAnsi="Times New Roman" w:cs="Calibri"/>
      <w:sz w:val="20"/>
      <w:szCs w:val="20"/>
      <w:lang w:eastAsia="ru-RU"/>
    </w:rPr>
  </w:style>
  <w:style w:type="character" w:styleId="aa">
    <w:name w:val="footnote reference"/>
    <w:basedOn w:val="a0"/>
    <w:semiHidden/>
    <w:unhideWhenUsed/>
    <w:rsid w:val="002C41C5"/>
    <w:rPr>
      <w:vertAlign w:val="superscript"/>
    </w:rPr>
  </w:style>
  <w:style w:type="character" w:styleId="ab">
    <w:name w:val="Hyperlink"/>
    <w:basedOn w:val="a0"/>
    <w:uiPriority w:val="99"/>
    <w:semiHidden/>
    <w:unhideWhenUsed/>
    <w:rsid w:val="002C41C5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9C78BD"/>
    <w:pPr>
      <w:ind w:left="720"/>
      <w:contextualSpacing/>
    </w:pPr>
  </w:style>
  <w:style w:type="table" w:styleId="ad">
    <w:name w:val="Table Grid"/>
    <w:basedOn w:val="a1"/>
    <w:uiPriority w:val="59"/>
    <w:rsid w:val="008B58C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alloon Text"/>
    <w:basedOn w:val="a"/>
    <w:link w:val="af"/>
    <w:uiPriority w:val="99"/>
    <w:semiHidden/>
    <w:unhideWhenUsed/>
    <w:rsid w:val="00F77E43"/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F77E43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1EAF"/>
    <w:pPr>
      <w:spacing w:after="0" w:line="240" w:lineRule="auto"/>
    </w:pPr>
    <w:rPr>
      <w:rFonts w:ascii="Times New Roman" w:eastAsia="Times New Roman" w:hAnsi="Times New Roman" w:cs="Calibri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E1EA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Normal (Web)"/>
    <w:basedOn w:val="a"/>
    <w:uiPriority w:val="99"/>
    <w:unhideWhenUsed/>
    <w:rsid w:val="00AE1EAF"/>
    <w:pPr>
      <w:spacing w:before="100" w:beforeAutospacing="1" w:after="100" w:afterAutospacing="1"/>
    </w:pPr>
  </w:style>
  <w:style w:type="paragraph" w:customStyle="1" w:styleId="Standard">
    <w:name w:val="Standard"/>
    <w:rsid w:val="00AE1EAF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Calibri"/>
      <w:kern w:val="3"/>
      <w:sz w:val="24"/>
      <w:szCs w:val="24"/>
      <w:lang w:val="en-US" w:eastAsia="zh-CN"/>
    </w:rPr>
  </w:style>
  <w:style w:type="paragraph" w:styleId="a4">
    <w:name w:val="footer"/>
    <w:basedOn w:val="a"/>
    <w:link w:val="a5"/>
    <w:uiPriority w:val="99"/>
    <w:rsid w:val="00AE1EAF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uiPriority w:val="99"/>
    <w:rsid w:val="00AE1EAF"/>
    <w:rPr>
      <w:rFonts w:ascii="Times New Roman" w:eastAsia="Times New Roman" w:hAnsi="Times New Roman" w:cs="Calibri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rsid w:val="00AE1EAF"/>
    <w:pPr>
      <w:tabs>
        <w:tab w:val="center" w:pos="4677"/>
        <w:tab w:val="right" w:pos="9355"/>
      </w:tabs>
    </w:pPr>
    <w:rPr>
      <w:rFonts w:cs="Times New Roman"/>
      <w:lang w:val="x-none" w:eastAsia="x-none"/>
    </w:rPr>
  </w:style>
  <w:style w:type="character" w:customStyle="1" w:styleId="a7">
    <w:name w:val="Верхний колонтитул Знак"/>
    <w:basedOn w:val="a0"/>
    <w:link w:val="a6"/>
    <w:uiPriority w:val="99"/>
    <w:rsid w:val="00AE1EAF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Title">
    <w:name w:val="ConsPlusTitle"/>
    <w:uiPriority w:val="99"/>
    <w:rsid w:val="00AE1EA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styleId="a8">
    <w:name w:val="footnote text"/>
    <w:basedOn w:val="a"/>
    <w:link w:val="a9"/>
    <w:semiHidden/>
    <w:unhideWhenUsed/>
    <w:rsid w:val="002C41C5"/>
    <w:rPr>
      <w:sz w:val="20"/>
      <w:szCs w:val="20"/>
    </w:rPr>
  </w:style>
  <w:style w:type="character" w:customStyle="1" w:styleId="a9">
    <w:name w:val="Текст сноски Знак"/>
    <w:basedOn w:val="a0"/>
    <w:link w:val="a8"/>
    <w:semiHidden/>
    <w:rsid w:val="002C41C5"/>
    <w:rPr>
      <w:rFonts w:ascii="Times New Roman" w:eastAsia="Times New Roman" w:hAnsi="Times New Roman" w:cs="Calibri"/>
      <w:sz w:val="20"/>
      <w:szCs w:val="20"/>
      <w:lang w:eastAsia="ru-RU"/>
    </w:rPr>
  </w:style>
  <w:style w:type="character" w:styleId="aa">
    <w:name w:val="footnote reference"/>
    <w:basedOn w:val="a0"/>
    <w:semiHidden/>
    <w:unhideWhenUsed/>
    <w:rsid w:val="002C41C5"/>
    <w:rPr>
      <w:vertAlign w:val="superscript"/>
    </w:rPr>
  </w:style>
  <w:style w:type="character" w:styleId="ab">
    <w:name w:val="Hyperlink"/>
    <w:basedOn w:val="a0"/>
    <w:uiPriority w:val="99"/>
    <w:semiHidden/>
    <w:unhideWhenUsed/>
    <w:rsid w:val="002C41C5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9C78BD"/>
    <w:pPr>
      <w:ind w:left="720"/>
      <w:contextualSpacing/>
    </w:pPr>
  </w:style>
  <w:style w:type="table" w:styleId="ad">
    <w:name w:val="Table Grid"/>
    <w:basedOn w:val="a1"/>
    <w:uiPriority w:val="59"/>
    <w:rsid w:val="008B58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Balloon Text"/>
    <w:basedOn w:val="a"/>
    <w:link w:val="af"/>
    <w:uiPriority w:val="99"/>
    <w:semiHidden/>
    <w:unhideWhenUsed/>
    <w:rsid w:val="00F77E43"/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F77E43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60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4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61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44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37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1194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218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79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778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438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099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80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23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791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893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56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036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84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84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84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055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682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46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788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714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9274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371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79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0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68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6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616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016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22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24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7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34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152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12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77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14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60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92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065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35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517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36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075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6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20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45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97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0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27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347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28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714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035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785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3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62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0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878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03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671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2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80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0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0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2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132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2759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77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32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951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186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86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245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7470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781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19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47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78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42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97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39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3421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4662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460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078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141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02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102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56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90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59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92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93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753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62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941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717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809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8630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046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74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47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30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5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95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963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03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95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8226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485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9132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899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96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56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909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808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439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59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9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6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66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68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216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9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03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38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783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886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4810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72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6517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915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00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52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631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1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35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9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456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5776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337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33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236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05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970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07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34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50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289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181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6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117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3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533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46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76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5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13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70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581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40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888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42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55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55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92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6805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016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334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75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40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75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54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25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5659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7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906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2D1047-7FF1-4F8C-96E7-EA8A84941F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2794</Words>
  <Characters>15928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18685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Лена Ланистер</dc:creator>
  <cp:lastModifiedBy>Надежда</cp:lastModifiedBy>
  <cp:revision>4</cp:revision>
  <cp:lastPrinted>2023-02-28T07:18:00Z</cp:lastPrinted>
  <dcterms:created xsi:type="dcterms:W3CDTF">2023-01-18T08:40:00Z</dcterms:created>
  <dcterms:modified xsi:type="dcterms:W3CDTF">2023-02-28T07:18:00Z</dcterms:modified>
</cp:coreProperties>
</file>