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23F" w:rsidRDefault="00EF0992" w:rsidP="0024323F">
      <w:pPr>
        <w:pStyle w:val="ConsPlusNormal"/>
        <w:widowControl/>
        <w:spacing w:line="276" w:lineRule="auto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24323F">
        <w:rPr>
          <w:rFonts w:ascii="Times New Roman" w:hAnsi="Times New Roman" w:cs="Times New Roman"/>
          <w:sz w:val="24"/>
          <w:szCs w:val="24"/>
        </w:rPr>
        <w:t xml:space="preserve">05.08.2024 года Контрольно-счетной палатой подготовлено Заключение по результатам экспертизы проекта решения районной Думы «Об утверждении Положения об оплате труда выборных должностных лиц местного самоуправления в </w:t>
      </w:r>
      <w:proofErr w:type="spellStart"/>
      <w:r w:rsidR="0024323F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="0024323F">
        <w:rPr>
          <w:rFonts w:ascii="Times New Roman" w:hAnsi="Times New Roman" w:cs="Times New Roman"/>
          <w:sz w:val="24"/>
          <w:szCs w:val="24"/>
        </w:rPr>
        <w:t xml:space="preserve"> муниципальном   районе».</w:t>
      </w:r>
    </w:p>
    <w:p w:rsidR="00EF0992" w:rsidRDefault="00EF0992" w:rsidP="00EF0992">
      <w:pPr>
        <w:pStyle w:val="a3"/>
        <w:autoSpaceDE w:val="0"/>
        <w:autoSpaceDN w:val="0"/>
        <w:adjustRightInd w:val="0"/>
        <w:ind w:left="50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DF0191">
        <w:rPr>
          <w:rFonts w:ascii="Times New Roman" w:hAnsi="Times New Roman" w:cs="Times New Roman"/>
          <w:sz w:val="24"/>
          <w:szCs w:val="24"/>
        </w:rPr>
        <w:t xml:space="preserve">   </w:t>
      </w:r>
      <w:bookmarkStart w:id="0" w:name="_GoBack"/>
      <w:bookmarkEnd w:id="0"/>
      <w:proofErr w:type="gramStart"/>
      <w:r>
        <w:rPr>
          <w:rFonts w:ascii="Times New Roman" w:hAnsi="Times New Roman" w:cs="Times New Roman"/>
          <w:iCs/>
          <w:spacing w:val="-6"/>
          <w:sz w:val="24"/>
          <w:szCs w:val="24"/>
        </w:rPr>
        <w:t xml:space="preserve">В ходе проведения экспертизы </w:t>
      </w:r>
      <w:r>
        <w:rPr>
          <w:rFonts w:ascii="Times New Roman" w:hAnsi="Times New Roman" w:cs="Times New Roman"/>
          <w:sz w:val="24"/>
          <w:szCs w:val="24"/>
        </w:rPr>
        <w:t xml:space="preserve">установлено, что расходы </w:t>
      </w:r>
      <w:r w:rsidRPr="00F0282C">
        <w:rPr>
          <w:rFonts w:ascii="Times New Roman" w:hAnsi="Times New Roman" w:cs="Times New Roman"/>
          <w:sz w:val="24"/>
          <w:szCs w:val="24"/>
        </w:rPr>
        <w:t xml:space="preserve">на оплату труда </w:t>
      </w:r>
      <w:r>
        <w:rPr>
          <w:rFonts w:ascii="Times New Roman" w:hAnsi="Times New Roman" w:cs="Times New Roman"/>
          <w:sz w:val="24"/>
          <w:szCs w:val="24"/>
        </w:rPr>
        <w:t>выборных должностных лиц</w:t>
      </w:r>
      <w:r w:rsidRPr="00F0282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определяемые в соответствии с проектом Положения, не превышают </w:t>
      </w:r>
      <w:r w:rsidRPr="00F0282C">
        <w:rPr>
          <w:rFonts w:ascii="Times New Roman" w:hAnsi="Times New Roman" w:cs="Times New Roman"/>
          <w:sz w:val="24"/>
          <w:szCs w:val="24"/>
        </w:rPr>
        <w:t xml:space="preserve">объем средств, в пределах которых должны формироваться  расходы на оплату труда </w:t>
      </w:r>
      <w:r>
        <w:rPr>
          <w:rFonts w:ascii="Times New Roman" w:hAnsi="Times New Roman" w:cs="Times New Roman"/>
          <w:sz w:val="24"/>
          <w:szCs w:val="24"/>
        </w:rPr>
        <w:t>выборных должностных лиц в соответствии с постановлением Правительства Иркутской области от  27 ноября 2014 года № 599-пп «Об установлении нормативов формирования расходов на оплату труда депутатов, выборных должностных лиц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местного самоуправления, осуществляющих свои полномочия  на постоянной основе, муниципальных служащих и содержание органов местного самоуправления муниципальных образований Иркутской области».</w:t>
      </w:r>
      <w:r w:rsidRPr="00847CA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67112" w:rsidRDefault="00E67112" w:rsidP="00E67112">
      <w:pPr>
        <w:pStyle w:val="ConsPlusNormal"/>
        <w:widowControl/>
        <w:spacing w:line="276" w:lineRule="auto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05.08.2024 года Контрольно-счетной палатой подготовлено Заключение по результатам экспертизы проекта решения районной Думы «</w:t>
      </w:r>
      <w:r w:rsidRPr="00E67112">
        <w:rPr>
          <w:rFonts w:ascii="Times New Roman" w:hAnsi="Times New Roman" w:cs="Times New Roman"/>
          <w:sz w:val="24"/>
          <w:szCs w:val="24"/>
        </w:rPr>
        <w:t xml:space="preserve">Об утверждении Положения о гарантиях осуществления полномочий выборных должностных лиц местного самоуправления в </w:t>
      </w:r>
      <w:proofErr w:type="spellStart"/>
      <w:r w:rsidRPr="00E67112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E67112">
        <w:rPr>
          <w:rFonts w:ascii="Times New Roman" w:hAnsi="Times New Roman" w:cs="Times New Roman"/>
          <w:sz w:val="24"/>
          <w:szCs w:val="24"/>
        </w:rPr>
        <w:t xml:space="preserve"> муниципальном районе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E67112" w:rsidRDefault="00E67112" w:rsidP="00E67112">
      <w:pPr>
        <w:pStyle w:val="a3"/>
        <w:autoSpaceDE w:val="0"/>
        <w:autoSpaceDN w:val="0"/>
        <w:adjustRightInd w:val="0"/>
        <w:ind w:left="50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 w:cs="Times New Roman"/>
          <w:iCs/>
          <w:spacing w:val="-6"/>
          <w:sz w:val="24"/>
          <w:szCs w:val="24"/>
        </w:rPr>
        <w:t xml:space="preserve">В ходе проведения экспертизы </w:t>
      </w:r>
      <w:r>
        <w:rPr>
          <w:rFonts w:ascii="Times New Roman" w:hAnsi="Times New Roman" w:cs="Times New Roman"/>
          <w:sz w:val="24"/>
          <w:szCs w:val="24"/>
        </w:rPr>
        <w:t>установлено, что в</w:t>
      </w:r>
      <w:r w:rsidRPr="00E67112">
        <w:rPr>
          <w:rFonts w:ascii="Times New Roman" w:hAnsi="Times New Roman" w:cs="Times New Roman"/>
          <w:sz w:val="24"/>
          <w:szCs w:val="24"/>
        </w:rPr>
        <w:t xml:space="preserve"> представленном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E67112">
        <w:rPr>
          <w:rFonts w:ascii="Times New Roman" w:hAnsi="Times New Roman" w:cs="Times New Roman"/>
          <w:sz w:val="24"/>
          <w:szCs w:val="24"/>
        </w:rPr>
        <w:t xml:space="preserve">Положении  о гарантиях осуществления полномочий выборных должностных лиц местного самоуправления в </w:t>
      </w:r>
      <w:proofErr w:type="spellStart"/>
      <w:r w:rsidRPr="00E67112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E67112">
        <w:rPr>
          <w:rFonts w:ascii="Times New Roman" w:hAnsi="Times New Roman" w:cs="Times New Roman"/>
          <w:sz w:val="24"/>
          <w:szCs w:val="24"/>
        </w:rPr>
        <w:t xml:space="preserve"> муниципальном районе» предусмотрены </w:t>
      </w:r>
      <w:r>
        <w:rPr>
          <w:rFonts w:ascii="Times New Roman" w:hAnsi="Times New Roman" w:cs="Times New Roman"/>
          <w:sz w:val="24"/>
          <w:szCs w:val="24"/>
        </w:rPr>
        <w:t xml:space="preserve">основные правовые, </w:t>
      </w:r>
      <w:r w:rsidRPr="00E67112">
        <w:rPr>
          <w:rFonts w:ascii="Times New Roman" w:hAnsi="Times New Roman" w:cs="Times New Roman"/>
          <w:sz w:val="24"/>
          <w:szCs w:val="24"/>
        </w:rPr>
        <w:t>социальные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E67112">
        <w:rPr>
          <w:rFonts w:ascii="Times New Roman" w:hAnsi="Times New Roman" w:cs="Times New Roman"/>
          <w:sz w:val="24"/>
          <w:szCs w:val="24"/>
        </w:rPr>
        <w:t>материальные</w:t>
      </w:r>
      <w:r>
        <w:rPr>
          <w:rFonts w:ascii="Times New Roman" w:hAnsi="Times New Roman" w:cs="Times New Roman"/>
          <w:sz w:val="24"/>
          <w:szCs w:val="24"/>
        </w:rPr>
        <w:t>, организационные</w:t>
      </w:r>
      <w:r w:rsidRPr="00E67112">
        <w:rPr>
          <w:rFonts w:ascii="Times New Roman" w:hAnsi="Times New Roman" w:cs="Times New Roman"/>
          <w:sz w:val="24"/>
          <w:szCs w:val="24"/>
        </w:rPr>
        <w:t xml:space="preserve"> гарантии выборного лица местного самоуправления, осуществляющего полномочия на постоянной основе, установленные Законом Иркутской области от 17.12.2008 г. № 122-оз «О гарантиях осуществления полномочий депутата, члена выборного органа местного самоуправления, выборного должностного лица местного</w:t>
      </w:r>
      <w:proofErr w:type="gramEnd"/>
      <w:r w:rsidRPr="00E67112">
        <w:rPr>
          <w:rFonts w:ascii="Times New Roman" w:hAnsi="Times New Roman" w:cs="Times New Roman"/>
          <w:sz w:val="24"/>
          <w:szCs w:val="24"/>
        </w:rPr>
        <w:t xml:space="preserve"> самоуправления в Иркутской области». Финансирование </w:t>
      </w:r>
      <w:proofErr w:type="gramStart"/>
      <w:r w:rsidRPr="00E67112">
        <w:rPr>
          <w:rFonts w:ascii="Times New Roman" w:hAnsi="Times New Roman" w:cs="Times New Roman"/>
          <w:sz w:val="24"/>
          <w:szCs w:val="24"/>
        </w:rPr>
        <w:t>осуществления гарантий осуществления полномочий выборного должностного лица местного самоуправления</w:t>
      </w:r>
      <w:proofErr w:type="gramEnd"/>
      <w:r w:rsidRPr="00E67112">
        <w:rPr>
          <w:rFonts w:ascii="Times New Roman" w:hAnsi="Times New Roman" w:cs="Times New Roman"/>
          <w:sz w:val="24"/>
          <w:szCs w:val="24"/>
        </w:rPr>
        <w:t xml:space="preserve"> осуществляется за счет средств местного бюджета.</w:t>
      </w:r>
    </w:p>
    <w:p w:rsidR="0028101C" w:rsidRDefault="0028101C"/>
    <w:sectPr w:rsidR="002810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167EB"/>
    <w:multiLevelType w:val="multilevel"/>
    <w:tmpl w:val="EA507D5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."/>
      <w:lvlJc w:val="left"/>
      <w:pPr>
        <w:ind w:left="1210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</w:lvl>
    <w:lvl w:ilvl="3">
      <w:start w:val="1"/>
      <w:numFmt w:val="decimal"/>
      <w:isLgl/>
      <w:lvlText w:val="%1.%2.%3.%4."/>
      <w:lvlJc w:val="left"/>
      <w:pPr>
        <w:ind w:left="1942" w:hanging="720"/>
      </w:pPr>
    </w:lvl>
    <w:lvl w:ilvl="4">
      <w:start w:val="1"/>
      <w:numFmt w:val="decimal"/>
      <w:isLgl/>
      <w:lvlText w:val="%1.%2.%3.%4.%5."/>
      <w:lvlJc w:val="left"/>
      <w:pPr>
        <w:ind w:left="2662" w:hanging="1080"/>
      </w:pPr>
    </w:lvl>
    <w:lvl w:ilvl="5">
      <w:start w:val="1"/>
      <w:numFmt w:val="decimal"/>
      <w:isLgl/>
      <w:lvlText w:val="%1.%2.%3.%4.%5.%6."/>
      <w:lvlJc w:val="left"/>
      <w:pPr>
        <w:ind w:left="3022" w:hanging="1080"/>
      </w:pPr>
    </w:lvl>
    <w:lvl w:ilvl="6">
      <w:start w:val="1"/>
      <w:numFmt w:val="decimal"/>
      <w:isLgl/>
      <w:lvlText w:val="%1.%2.%3.%4.%5.%6.%7."/>
      <w:lvlJc w:val="left"/>
      <w:pPr>
        <w:ind w:left="3742" w:hanging="1440"/>
      </w:p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8D8"/>
    <w:rsid w:val="0024323F"/>
    <w:rsid w:val="0028101C"/>
    <w:rsid w:val="00AC08D8"/>
    <w:rsid w:val="00DF0191"/>
    <w:rsid w:val="00E67112"/>
    <w:rsid w:val="00EF0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32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F0992"/>
    <w:pPr>
      <w:ind w:left="720"/>
      <w:contextualSpacing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32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F0992"/>
    <w:pPr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181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292</Words>
  <Characters>1670</Characters>
  <Application>Microsoft Office Word</Application>
  <DocSecurity>0</DocSecurity>
  <Lines>13</Lines>
  <Paragraphs>3</Paragraphs>
  <ScaleCrop>false</ScaleCrop>
  <Company/>
  <LinksUpToDate>false</LinksUpToDate>
  <CharactersWithSpaces>1959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Малахова Лариса Юрьевна</cp:lastModifiedBy>
  <cp:revision>5</cp:revision>
  <dcterms:created xsi:type="dcterms:W3CDTF">2024-08-08T02:15:00Z</dcterms:created>
  <dcterms:modified xsi:type="dcterms:W3CDTF">2024-09-03T02:41:00Z</dcterms:modified>
</cp:coreProperties>
</file>