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99C" w:rsidRPr="00B62D38" w:rsidRDefault="008D099C" w:rsidP="008D099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62D38">
        <w:rPr>
          <w:rFonts w:ascii="Times New Roman" w:hAnsi="Times New Roman" w:cs="Times New Roman"/>
          <w:sz w:val="24"/>
          <w:szCs w:val="24"/>
        </w:rPr>
        <w:t>ЗАКЛЮЧЕНИЕ</w:t>
      </w:r>
    </w:p>
    <w:p w:rsidR="008D099C" w:rsidRPr="00B62D38" w:rsidRDefault="008D099C" w:rsidP="008D099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62D38">
        <w:rPr>
          <w:rFonts w:ascii="Times New Roman" w:hAnsi="Times New Roman" w:cs="Times New Roman"/>
          <w:sz w:val="24"/>
          <w:szCs w:val="24"/>
        </w:rPr>
        <w:t>об оценке регулирующего воздействия</w:t>
      </w:r>
    </w:p>
    <w:p w:rsidR="008D099C" w:rsidRDefault="008D099C" w:rsidP="008D099C">
      <w:pPr>
        <w:pStyle w:val="ConsPlusNonformat"/>
        <w:jc w:val="center"/>
        <w:rPr>
          <w:rFonts w:ascii="Arial" w:hAnsi="Arial" w:cs="Arial"/>
          <w:sz w:val="24"/>
          <w:szCs w:val="24"/>
        </w:rPr>
      </w:pPr>
    </w:p>
    <w:p w:rsidR="008D099C" w:rsidRDefault="00BB2332" w:rsidP="00BB233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B2332">
        <w:rPr>
          <w:rFonts w:ascii="Times New Roman" w:hAnsi="Times New Roman" w:cs="Times New Roman"/>
          <w:sz w:val="24"/>
          <w:szCs w:val="24"/>
        </w:rPr>
        <w:t xml:space="preserve">               </w:t>
      </w:r>
      <w:proofErr w:type="gramStart"/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>Проект</w:t>
      </w:r>
      <w:r w:rsidR="000E34EC">
        <w:rPr>
          <w:rFonts w:ascii="Times New Roman" w:hAnsi="Times New Roman" w:cs="Times New Roman"/>
          <w:sz w:val="24"/>
          <w:szCs w:val="24"/>
          <w:u w:val="single"/>
        </w:rPr>
        <w:t>а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E4B27">
        <w:rPr>
          <w:rFonts w:ascii="Times New Roman" w:hAnsi="Times New Roman" w:cs="Times New Roman"/>
          <w:sz w:val="24"/>
          <w:szCs w:val="24"/>
          <w:u w:val="single"/>
        </w:rPr>
        <w:t>постановления</w:t>
      </w:r>
      <w:r w:rsidR="008D099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E4B27">
        <w:rPr>
          <w:rFonts w:ascii="Times New Roman" w:hAnsi="Times New Roman" w:cs="Times New Roman"/>
          <w:sz w:val="24"/>
          <w:szCs w:val="24"/>
          <w:u w:val="single"/>
        </w:rPr>
        <w:t>администрации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>Слюдянского</w:t>
      </w:r>
      <w:proofErr w:type="spellEnd"/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муниципального района «</w:t>
      </w:r>
      <w:r w:rsidR="009E4B27" w:rsidRPr="00BB2332">
        <w:rPr>
          <w:rFonts w:ascii="Times New Roman" w:hAnsi="Times New Roman" w:cs="Times New Roman"/>
          <w:sz w:val="24"/>
          <w:szCs w:val="24"/>
        </w:rPr>
        <w:t xml:space="preserve">О внесении дополнений в приложения к постановлению администрации муниципального образования </w:t>
      </w:r>
      <w:proofErr w:type="spellStart"/>
      <w:r w:rsidR="009E4B27" w:rsidRPr="00BB233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E4B27" w:rsidRPr="00BB2332">
        <w:rPr>
          <w:rFonts w:ascii="Times New Roman" w:hAnsi="Times New Roman" w:cs="Times New Roman"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 w:rsidR="009E4B27" w:rsidRPr="00BB233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E4B27" w:rsidRPr="00BB2332">
        <w:rPr>
          <w:rFonts w:ascii="Times New Roman" w:hAnsi="Times New Roman" w:cs="Times New Roman"/>
          <w:sz w:val="24"/>
          <w:szCs w:val="24"/>
        </w:rPr>
        <w:t xml:space="preserve"> муниципального района на 2020-2024 годы» </w:t>
      </w:r>
      <w:r w:rsidR="009E4B27" w:rsidRPr="00BB2332">
        <w:rPr>
          <w:rFonts w:ascii="Times New Roman" w:hAnsi="Times New Roman" w:cs="Times New Roman"/>
          <w:sz w:val="24"/>
          <w:szCs w:val="24"/>
          <w:u w:val="single"/>
        </w:rPr>
        <w:t xml:space="preserve">(включение в схему НТО павильона, расположенного по адресу: </w:t>
      </w:r>
      <w:proofErr w:type="spellStart"/>
      <w:r w:rsidR="009E4B27" w:rsidRPr="00BB2332">
        <w:rPr>
          <w:rFonts w:ascii="Times New Roman" w:hAnsi="Times New Roman" w:cs="Times New Roman"/>
          <w:sz w:val="24"/>
          <w:szCs w:val="24"/>
          <w:u w:val="single"/>
        </w:rPr>
        <w:t>р.п</w:t>
      </w:r>
      <w:proofErr w:type="spellEnd"/>
      <w:r w:rsidR="009E4B27" w:rsidRPr="00BB2332">
        <w:rPr>
          <w:rFonts w:ascii="Times New Roman" w:hAnsi="Times New Roman" w:cs="Times New Roman"/>
          <w:sz w:val="24"/>
          <w:szCs w:val="24"/>
          <w:u w:val="single"/>
        </w:rPr>
        <w:t>.</w:t>
      </w:r>
      <w:proofErr w:type="gramEnd"/>
      <w:r w:rsidR="009E4B27" w:rsidRPr="00BB2332">
        <w:rPr>
          <w:rFonts w:ascii="Times New Roman" w:hAnsi="Times New Roman" w:cs="Times New Roman"/>
          <w:sz w:val="24"/>
          <w:szCs w:val="24"/>
          <w:u w:val="single"/>
        </w:rPr>
        <w:t xml:space="preserve"> Култук, ул. </w:t>
      </w:r>
      <w:proofErr w:type="gramStart"/>
      <w:r w:rsidR="009E4B27" w:rsidRPr="00BB2332">
        <w:rPr>
          <w:rFonts w:ascii="Times New Roman" w:hAnsi="Times New Roman" w:cs="Times New Roman"/>
          <w:sz w:val="24"/>
          <w:szCs w:val="24"/>
          <w:u w:val="single"/>
        </w:rPr>
        <w:t>Депутатская</w:t>
      </w:r>
      <w:proofErr w:type="gramEnd"/>
      <w:r w:rsidR="009E4B27" w:rsidRPr="00BB2332">
        <w:rPr>
          <w:rFonts w:ascii="Times New Roman" w:hAnsi="Times New Roman" w:cs="Times New Roman"/>
          <w:sz w:val="24"/>
          <w:szCs w:val="24"/>
          <w:u w:val="single"/>
        </w:rPr>
        <w:t>, 3/2)</w:t>
      </w:r>
      <w:r w:rsidR="008D099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8D099C" w:rsidRDefault="008D099C" w:rsidP="008D099C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8D099C" w:rsidRPr="00B62D38" w:rsidRDefault="00BB2332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04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>.</w:t>
      </w:r>
      <w:r>
        <w:rPr>
          <w:rFonts w:ascii="Times New Roman" w:hAnsi="Times New Roman" w:cs="Times New Roman"/>
          <w:sz w:val="24"/>
          <w:szCs w:val="24"/>
          <w:u w:val="single"/>
        </w:rPr>
        <w:t>12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>.202</w:t>
      </w:r>
      <w:r w:rsidR="00BA71ED">
        <w:rPr>
          <w:rFonts w:ascii="Times New Roman" w:hAnsi="Times New Roman" w:cs="Times New Roman"/>
          <w:sz w:val="24"/>
          <w:szCs w:val="24"/>
          <w:u w:val="single"/>
        </w:rPr>
        <w:t>3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г. </w:t>
      </w:r>
      <w:r w:rsidR="008D099C" w:rsidRPr="00B62D3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="008D09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="008D099C" w:rsidRPr="00B62D38">
        <w:rPr>
          <w:rFonts w:ascii="Times New Roman" w:hAnsi="Times New Roman" w:cs="Times New Roman"/>
          <w:sz w:val="24"/>
          <w:szCs w:val="24"/>
        </w:rPr>
        <w:t xml:space="preserve">      </w:t>
      </w:r>
      <w:r w:rsidR="000E34EC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3</w:t>
      </w:r>
    </w:p>
    <w:p w:rsidR="008D099C" w:rsidRDefault="008D099C" w:rsidP="008D099C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8D099C" w:rsidRPr="009A48A3" w:rsidRDefault="008D099C" w:rsidP="008D099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5D285F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9A48A3">
        <w:rPr>
          <w:rFonts w:ascii="Times New Roman" w:hAnsi="Times New Roman" w:cs="Times New Roman"/>
          <w:sz w:val="22"/>
          <w:szCs w:val="22"/>
        </w:rPr>
        <w:t xml:space="preserve">В  соответствии  с </w:t>
      </w:r>
      <w:hyperlink r:id="rId5" w:anchor="P47" w:history="1">
        <w:r w:rsidRPr="009A48A3">
          <w:rPr>
            <w:rStyle w:val="a5"/>
            <w:rFonts w:ascii="Times New Roman" w:eastAsia="Calibri" w:hAnsi="Times New Roman" w:cs="Times New Roman"/>
            <w:sz w:val="22"/>
            <w:szCs w:val="22"/>
          </w:rPr>
          <w:t>Порядком</w:t>
        </w:r>
      </w:hyperlink>
      <w:r w:rsidRPr="009A48A3">
        <w:rPr>
          <w:rFonts w:ascii="Times New Roman" w:hAnsi="Times New Roman" w:cs="Times New Roman"/>
          <w:sz w:val="22"/>
          <w:szCs w:val="22"/>
        </w:rPr>
        <w:t xml:space="preserve"> проведения оценки регулирующего воздействия проектов  муниципальных  нормативных  правовых актов</w:t>
      </w:r>
      <w:r w:rsidR="00BB2332" w:rsidRPr="00BB2332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BB2332" w:rsidRPr="009A48A3">
        <w:rPr>
          <w:rFonts w:ascii="Times New Roman" w:hAnsi="Times New Roman" w:cs="Times New Roman"/>
          <w:sz w:val="22"/>
          <w:szCs w:val="22"/>
        </w:rPr>
        <w:t>Слюдянского</w:t>
      </w:r>
      <w:proofErr w:type="spellEnd"/>
      <w:r w:rsidR="00BB2332" w:rsidRPr="009A48A3">
        <w:rPr>
          <w:rFonts w:ascii="Times New Roman" w:hAnsi="Times New Roman" w:cs="Times New Roman"/>
          <w:sz w:val="22"/>
          <w:szCs w:val="22"/>
        </w:rPr>
        <w:t xml:space="preserve"> муниципального района</w:t>
      </w:r>
      <w:r w:rsidRPr="009A48A3">
        <w:rPr>
          <w:rFonts w:ascii="Times New Roman" w:hAnsi="Times New Roman" w:cs="Times New Roman"/>
          <w:sz w:val="22"/>
          <w:szCs w:val="22"/>
        </w:rPr>
        <w:t xml:space="preserve">, (далее – Порядок), </w:t>
      </w:r>
      <w:r w:rsidR="00BB2332">
        <w:rPr>
          <w:rFonts w:ascii="Times New Roman" w:hAnsi="Times New Roman" w:cs="Times New Roman"/>
          <w:sz w:val="22"/>
          <w:szCs w:val="22"/>
        </w:rPr>
        <w:t>о</w:t>
      </w:r>
      <w:r w:rsidRPr="009A48A3">
        <w:rPr>
          <w:rFonts w:ascii="Times New Roman" w:hAnsi="Times New Roman" w:cs="Times New Roman"/>
          <w:sz w:val="22"/>
          <w:szCs w:val="22"/>
        </w:rPr>
        <w:t xml:space="preserve">тдел нормативно-правового обеспечения администрации </w:t>
      </w:r>
      <w:proofErr w:type="spellStart"/>
      <w:r w:rsidRPr="009A48A3">
        <w:rPr>
          <w:rFonts w:ascii="Times New Roman" w:hAnsi="Times New Roman" w:cs="Times New Roman"/>
          <w:sz w:val="22"/>
          <w:szCs w:val="22"/>
        </w:rPr>
        <w:t>Слюдянского</w:t>
      </w:r>
      <w:proofErr w:type="spellEnd"/>
      <w:r w:rsidRPr="009A48A3">
        <w:rPr>
          <w:rFonts w:ascii="Times New Roman" w:hAnsi="Times New Roman" w:cs="Times New Roman"/>
          <w:sz w:val="22"/>
          <w:szCs w:val="22"/>
        </w:rPr>
        <w:t xml:space="preserve"> муниципального района, как уполномоченный орган  по  проведению  процедуры  </w:t>
      </w:r>
      <w:r w:rsidR="00BB2332">
        <w:rPr>
          <w:rFonts w:ascii="Times New Roman" w:hAnsi="Times New Roman" w:cs="Times New Roman"/>
          <w:sz w:val="22"/>
          <w:szCs w:val="22"/>
        </w:rPr>
        <w:t>ОРВ</w:t>
      </w:r>
      <w:r w:rsidRPr="009A48A3">
        <w:rPr>
          <w:rFonts w:ascii="Times New Roman" w:hAnsi="Times New Roman" w:cs="Times New Roman"/>
          <w:sz w:val="22"/>
          <w:szCs w:val="22"/>
        </w:rPr>
        <w:t xml:space="preserve"> проектов муниципальных  нормативных  правовых  актов (далее - уполномоченный орган), рассмотрел проект </w:t>
      </w:r>
      <w:r w:rsidR="00BB2332">
        <w:rPr>
          <w:rFonts w:ascii="Times New Roman" w:hAnsi="Times New Roman" w:cs="Times New Roman"/>
          <w:sz w:val="24"/>
          <w:szCs w:val="24"/>
          <w:u w:val="single"/>
        </w:rPr>
        <w:t>постановления администрации</w:t>
      </w:r>
      <w:r w:rsidR="00BB2332"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BB2332" w:rsidRPr="00B62D38">
        <w:rPr>
          <w:rFonts w:ascii="Times New Roman" w:hAnsi="Times New Roman" w:cs="Times New Roman"/>
          <w:sz w:val="24"/>
          <w:szCs w:val="24"/>
          <w:u w:val="single"/>
        </w:rPr>
        <w:t>Слюдянского</w:t>
      </w:r>
      <w:proofErr w:type="spellEnd"/>
      <w:r w:rsidR="00BB2332"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муницип</w:t>
      </w:r>
      <w:bookmarkStart w:id="0" w:name="_GoBack"/>
      <w:bookmarkEnd w:id="0"/>
      <w:r w:rsidR="00BB2332" w:rsidRPr="00B62D38">
        <w:rPr>
          <w:rFonts w:ascii="Times New Roman" w:hAnsi="Times New Roman" w:cs="Times New Roman"/>
          <w:sz w:val="24"/>
          <w:szCs w:val="24"/>
          <w:u w:val="single"/>
        </w:rPr>
        <w:t>ального района «</w:t>
      </w:r>
      <w:r w:rsidR="00BB2332" w:rsidRPr="00BB2332">
        <w:rPr>
          <w:rFonts w:ascii="Times New Roman" w:hAnsi="Times New Roman" w:cs="Times New Roman"/>
          <w:sz w:val="24"/>
          <w:szCs w:val="24"/>
        </w:rPr>
        <w:t xml:space="preserve">О внесении дополнений в приложения к постановлению администрации муниципального образования </w:t>
      </w:r>
      <w:proofErr w:type="spellStart"/>
      <w:r w:rsidR="00BB2332" w:rsidRPr="00BB233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B2332" w:rsidRPr="00BB2332">
        <w:rPr>
          <w:rFonts w:ascii="Times New Roman" w:hAnsi="Times New Roman" w:cs="Times New Roman"/>
          <w:sz w:val="24"/>
          <w:szCs w:val="24"/>
        </w:rPr>
        <w:t xml:space="preserve"> район от</w:t>
      </w:r>
      <w:proofErr w:type="gramEnd"/>
      <w:r w:rsidR="00BB2332" w:rsidRPr="00BB2332">
        <w:rPr>
          <w:rFonts w:ascii="Times New Roman" w:hAnsi="Times New Roman" w:cs="Times New Roman"/>
          <w:sz w:val="24"/>
          <w:szCs w:val="24"/>
        </w:rPr>
        <w:t xml:space="preserve"> 30.12.2019 года № 884 «Об утверждении схемы размещения нестационарных торговых объектов на территории </w:t>
      </w:r>
      <w:proofErr w:type="spellStart"/>
      <w:r w:rsidR="00BB2332" w:rsidRPr="00BB233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B2332" w:rsidRPr="00BB2332">
        <w:rPr>
          <w:rFonts w:ascii="Times New Roman" w:hAnsi="Times New Roman" w:cs="Times New Roman"/>
          <w:sz w:val="24"/>
          <w:szCs w:val="24"/>
        </w:rPr>
        <w:t xml:space="preserve"> муниципального района на 2020-2024 годы» </w:t>
      </w:r>
      <w:r w:rsidRPr="009A48A3">
        <w:rPr>
          <w:rFonts w:ascii="Times New Roman" w:hAnsi="Times New Roman" w:cs="Times New Roman"/>
          <w:sz w:val="22"/>
          <w:szCs w:val="22"/>
        </w:rPr>
        <w:t>(далее - проект) в целях подготовки настоящего заключения.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В   соответствии   с   Порядком   проект   подлежит  проведению  </w:t>
      </w:r>
      <w:r w:rsidR="00BB2332">
        <w:rPr>
          <w:rFonts w:ascii="Times New Roman" w:hAnsi="Times New Roman" w:cs="Times New Roman"/>
          <w:sz w:val="24"/>
          <w:szCs w:val="24"/>
        </w:rPr>
        <w:t>ОРВ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1.  В  рамках  проведения  процедуры  </w:t>
      </w:r>
      <w:r w:rsidR="00BB2332">
        <w:rPr>
          <w:rFonts w:ascii="Times New Roman" w:hAnsi="Times New Roman" w:cs="Times New Roman"/>
          <w:sz w:val="24"/>
          <w:szCs w:val="24"/>
        </w:rPr>
        <w:t>ОРВ</w:t>
      </w:r>
      <w:r w:rsidRPr="00DF4104">
        <w:rPr>
          <w:rFonts w:ascii="Times New Roman" w:hAnsi="Times New Roman" w:cs="Times New Roman"/>
          <w:sz w:val="24"/>
          <w:szCs w:val="24"/>
        </w:rPr>
        <w:t xml:space="preserve"> проведены следующие мероприятия: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размещение уведомления о подготовке проекта на официальном сайте с указанием срока размещения – да, </w:t>
      </w:r>
      <w:r w:rsidR="00BB2332">
        <w:rPr>
          <w:rFonts w:ascii="Times New Roman" w:hAnsi="Times New Roman" w:cs="Times New Roman"/>
          <w:sz w:val="24"/>
          <w:szCs w:val="24"/>
        </w:rPr>
        <w:t>11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  <w:r w:rsidR="00BB2332">
        <w:rPr>
          <w:rFonts w:ascii="Times New Roman" w:hAnsi="Times New Roman" w:cs="Times New Roman"/>
          <w:sz w:val="24"/>
          <w:szCs w:val="24"/>
        </w:rPr>
        <w:t>10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42266F">
        <w:rPr>
          <w:rFonts w:ascii="Times New Roman" w:hAnsi="Times New Roman" w:cs="Times New Roman"/>
          <w:sz w:val="24"/>
          <w:szCs w:val="24"/>
        </w:rPr>
        <w:t>3</w:t>
      </w:r>
      <w:r w:rsidRPr="00DF4104">
        <w:rPr>
          <w:rFonts w:ascii="Times New Roman" w:hAnsi="Times New Roman" w:cs="Times New Roman"/>
          <w:sz w:val="24"/>
          <w:szCs w:val="24"/>
        </w:rPr>
        <w:t>г.;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размещение разработанного проекта, сводного отчета о проведении оценки регулирующего воздействия на официальном сайте – да, </w:t>
      </w:r>
      <w:r w:rsidR="00BB2332">
        <w:rPr>
          <w:rFonts w:ascii="Times New Roman" w:hAnsi="Times New Roman" w:cs="Times New Roman"/>
          <w:sz w:val="24"/>
          <w:szCs w:val="24"/>
        </w:rPr>
        <w:t>10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  <w:r w:rsidR="00BB2332">
        <w:rPr>
          <w:rFonts w:ascii="Times New Roman" w:hAnsi="Times New Roman" w:cs="Times New Roman"/>
          <w:sz w:val="24"/>
          <w:szCs w:val="24"/>
        </w:rPr>
        <w:t>11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C410AD">
        <w:rPr>
          <w:rFonts w:ascii="Times New Roman" w:hAnsi="Times New Roman" w:cs="Times New Roman"/>
          <w:sz w:val="24"/>
          <w:szCs w:val="24"/>
        </w:rPr>
        <w:t>3</w:t>
      </w:r>
      <w:r w:rsidRPr="00DF4104">
        <w:rPr>
          <w:rFonts w:ascii="Times New Roman" w:hAnsi="Times New Roman" w:cs="Times New Roman"/>
          <w:sz w:val="24"/>
          <w:szCs w:val="24"/>
        </w:rPr>
        <w:t>г.;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проведение  публичных  консультаций  по  проекту  и  сводному  отчету с указанием периода проведения публичных консультаций, количества поступивших предложений и замечаний: с </w:t>
      </w:r>
      <w:r w:rsidR="00BB2332">
        <w:rPr>
          <w:rFonts w:ascii="Times New Roman" w:hAnsi="Times New Roman" w:cs="Times New Roman"/>
          <w:sz w:val="24"/>
          <w:szCs w:val="24"/>
        </w:rPr>
        <w:t>10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  <w:r w:rsidR="00BB2332">
        <w:rPr>
          <w:rFonts w:ascii="Times New Roman" w:hAnsi="Times New Roman" w:cs="Times New Roman"/>
          <w:sz w:val="24"/>
          <w:szCs w:val="24"/>
        </w:rPr>
        <w:t>11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C410AD">
        <w:rPr>
          <w:rFonts w:ascii="Times New Roman" w:hAnsi="Times New Roman" w:cs="Times New Roman"/>
          <w:sz w:val="24"/>
          <w:szCs w:val="24"/>
        </w:rPr>
        <w:t>3</w:t>
      </w:r>
      <w:r w:rsidRPr="00DF4104">
        <w:rPr>
          <w:rFonts w:ascii="Times New Roman" w:hAnsi="Times New Roman" w:cs="Times New Roman"/>
          <w:sz w:val="24"/>
          <w:szCs w:val="24"/>
        </w:rPr>
        <w:t xml:space="preserve">г. по </w:t>
      </w:r>
      <w:r w:rsidR="00BB2332">
        <w:rPr>
          <w:rFonts w:ascii="Times New Roman" w:hAnsi="Times New Roman" w:cs="Times New Roman"/>
          <w:sz w:val="24"/>
          <w:szCs w:val="24"/>
        </w:rPr>
        <w:t>24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  <w:r w:rsidR="00BB2332">
        <w:rPr>
          <w:rFonts w:ascii="Times New Roman" w:hAnsi="Times New Roman" w:cs="Times New Roman"/>
          <w:sz w:val="24"/>
          <w:szCs w:val="24"/>
        </w:rPr>
        <w:t>11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C410AD">
        <w:rPr>
          <w:rFonts w:ascii="Times New Roman" w:hAnsi="Times New Roman" w:cs="Times New Roman"/>
          <w:sz w:val="24"/>
          <w:szCs w:val="24"/>
        </w:rPr>
        <w:t>3</w:t>
      </w:r>
      <w:r w:rsidRPr="00DF4104">
        <w:rPr>
          <w:rFonts w:ascii="Times New Roman" w:hAnsi="Times New Roman" w:cs="Times New Roman"/>
          <w:sz w:val="24"/>
          <w:szCs w:val="24"/>
        </w:rPr>
        <w:t>г.,</w:t>
      </w:r>
      <w:r w:rsidR="00C410AD">
        <w:rPr>
          <w:rFonts w:ascii="Times New Roman" w:hAnsi="Times New Roman" w:cs="Times New Roman"/>
          <w:sz w:val="24"/>
          <w:szCs w:val="24"/>
        </w:rPr>
        <w:t xml:space="preserve"> 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Всего   предложений: 0, из них учтено:  полностью: 0,  учтено частично  (с  указанием  причины): 0,  не учтены полностью (с указанием причины):</w:t>
      </w:r>
      <w:r>
        <w:rPr>
          <w:rFonts w:ascii="Times New Roman" w:hAnsi="Times New Roman" w:cs="Times New Roman"/>
          <w:sz w:val="24"/>
          <w:szCs w:val="24"/>
        </w:rPr>
        <w:t xml:space="preserve"> 0.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2. В   представленном   сводном  отчете  разработчиком  сделаны  следующие выводы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DF4104">
        <w:rPr>
          <w:rFonts w:ascii="Times New Roman" w:hAnsi="Times New Roman" w:cs="Times New Roman"/>
          <w:sz w:val="24"/>
          <w:szCs w:val="24"/>
          <w:u w:val="single"/>
        </w:rPr>
        <w:t>отсутствуют</w:t>
      </w:r>
      <w:r w:rsidRPr="00DF4104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DF4104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DF4104">
        <w:rPr>
          <w:rFonts w:ascii="Times New Roman" w:hAnsi="Times New Roman" w:cs="Times New Roman"/>
        </w:rPr>
        <w:t>(выводы разработчика об обоснованности предлагаемого правового регулирования с учетом результатов публичных консультаций)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На основе проведенной </w:t>
      </w:r>
      <w:r w:rsidR="00BB2332">
        <w:rPr>
          <w:rFonts w:ascii="Times New Roman" w:hAnsi="Times New Roman" w:cs="Times New Roman"/>
          <w:sz w:val="24"/>
          <w:szCs w:val="24"/>
        </w:rPr>
        <w:t>ОРВ</w:t>
      </w:r>
      <w:r w:rsidRPr="00DF4104">
        <w:rPr>
          <w:rFonts w:ascii="Times New Roman" w:hAnsi="Times New Roman" w:cs="Times New Roman"/>
          <w:sz w:val="24"/>
          <w:szCs w:val="24"/>
        </w:rPr>
        <w:t xml:space="preserve"> проекта с учетом информации,  представленной  разработчиком в сводном отчете, уполномоченным органом сделаны следующие выводы: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1.  О  соблюдении процедуры проведения </w:t>
      </w:r>
      <w:r w:rsidR="00BB2332">
        <w:rPr>
          <w:rFonts w:ascii="Times New Roman" w:hAnsi="Times New Roman" w:cs="Times New Roman"/>
          <w:sz w:val="24"/>
          <w:szCs w:val="24"/>
        </w:rPr>
        <w:t>ОРВ</w:t>
      </w:r>
      <w:r w:rsidRPr="00DF4104">
        <w:rPr>
          <w:rFonts w:ascii="Times New Roman" w:hAnsi="Times New Roman" w:cs="Times New Roman"/>
          <w:sz w:val="24"/>
          <w:szCs w:val="24"/>
        </w:rPr>
        <w:t xml:space="preserve"> проекта: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F4104">
        <w:rPr>
          <w:rFonts w:ascii="Times New Roman" w:hAnsi="Times New Roman" w:cs="Times New Roman"/>
          <w:sz w:val="24"/>
          <w:szCs w:val="24"/>
        </w:rPr>
        <w:t>соблюдена</w:t>
      </w:r>
      <w:proofErr w:type="gramEnd"/>
      <w:r w:rsidRPr="00DF4104">
        <w:rPr>
          <w:rFonts w:ascii="Times New Roman" w:hAnsi="Times New Roman" w:cs="Times New Roman"/>
          <w:sz w:val="24"/>
          <w:szCs w:val="24"/>
        </w:rPr>
        <w:t xml:space="preserve"> и выполнена в соответствии с требованиями Порядка;</w:t>
      </w:r>
    </w:p>
    <w:p w:rsidR="008D099C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2.   О   наличии   либо   отсутствии   положений,  вводящих  избыточные обязанности,  запреты  и  ограничения  для  субъектов предпринимательской и </w:t>
      </w:r>
      <w:r w:rsidR="00BB2332">
        <w:rPr>
          <w:rFonts w:ascii="Times New Roman" w:hAnsi="Times New Roman" w:cs="Times New Roman"/>
          <w:sz w:val="24"/>
          <w:szCs w:val="24"/>
        </w:rPr>
        <w:t xml:space="preserve">иной экономической </w:t>
      </w:r>
      <w:r w:rsidRPr="00DF4104">
        <w:rPr>
          <w:rFonts w:ascii="Times New Roman" w:hAnsi="Times New Roman" w:cs="Times New Roman"/>
          <w:sz w:val="24"/>
          <w:szCs w:val="24"/>
        </w:rPr>
        <w:t xml:space="preserve">  деятельности  или  способствующих  их  введению,  а  также положений,  приводящих  к  возникновению  необоснованных расходов субъектов предпринимательской  и  инвестиционной деятельности, а также бюджета </w:t>
      </w:r>
      <w:proofErr w:type="spellStart"/>
      <w:r w:rsidR="000E34E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E34EC">
        <w:rPr>
          <w:rFonts w:ascii="Times New Roman" w:hAnsi="Times New Roman" w:cs="Times New Roman"/>
          <w:sz w:val="24"/>
          <w:szCs w:val="24"/>
        </w:rPr>
        <w:t xml:space="preserve"> </w:t>
      </w:r>
      <w:r w:rsidRPr="00DF4104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E34EC">
        <w:rPr>
          <w:rFonts w:ascii="Times New Roman" w:hAnsi="Times New Roman" w:cs="Times New Roman"/>
          <w:sz w:val="24"/>
          <w:szCs w:val="24"/>
        </w:rPr>
        <w:t>а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Pr="00DF4104">
        <w:rPr>
          <w:rFonts w:ascii="Times New Roman" w:hAnsi="Times New Roman" w:cs="Times New Roman"/>
          <w:sz w:val="24"/>
          <w:szCs w:val="24"/>
        </w:rPr>
        <w:t xml:space="preserve">– отсутствуют.  </w:t>
      </w:r>
    </w:p>
    <w:p w:rsidR="008D099C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D099C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>Начальник отдела нормативного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>правового обеспечения администрации</w:t>
      </w:r>
    </w:p>
    <w:p w:rsidR="0011301C" w:rsidRDefault="008D099C" w:rsidP="008D099C">
      <w:pPr>
        <w:pStyle w:val="ConsPlusNonformat"/>
        <w:jc w:val="both"/>
      </w:pPr>
      <w:proofErr w:type="spellStart"/>
      <w:r w:rsidRPr="00DF410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F4104">
        <w:rPr>
          <w:rFonts w:ascii="Times New Roman" w:hAnsi="Times New Roman" w:cs="Times New Roman"/>
          <w:sz w:val="24"/>
          <w:szCs w:val="24"/>
        </w:rPr>
        <w:t xml:space="preserve"> муниципального района     ____________       </w:t>
      </w:r>
      <w:proofErr w:type="spellStart"/>
      <w:r w:rsidRPr="00DF4104">
        <w:rPr>
          <w:rFonts w:ascii="Times New Roman" w:hAnsi="Times New Roman" w:cs="Times New Roman"/>
          <w:sz w:val="24"/>
          <w:szCs w:val="24"/>
        </w:rPr>
        <w:t>Маюрова</w:t>
      </w:r>
      <w:proofErr w:type="spellEnd"/>
      <w:r w:rsidRPr="00DF4104">
        <w:rPr>
          <w:rFonts w:ascii="Times New Roman" w:hAnsi="Times New Roman" w:cs="Times New Roman"/>
          <w:sz w:val="24"/>
          <w:szCs w:val="24"/>
        </w:rPr>
        <w:t xml:space="preserve"> О.Е.</w:t>
      </w:r>
    </w:p>
    <w:sectPr w:rsidR="0011301C" w:rsidSect="008D099C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99C"/>
    <w:rsid w:val="000E34EC"/>
    <w:rsid w:val="0011301C"/>
    <w:rsid w:val="0042266F"/>
    <w:rsid w:val="005B010A"/>
    <w:rsid w:val="008D099C"/>
    <w:rsid w:val="009E4B27"/>
    <w:rsid w:val="00BA71ED"/>
    <w:rsid w:val="00BB2332"/>
    <w:rsid w:val="00C41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B27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character" w:styleId="a5">
    <w:name w:val="Hyperlink"/>
    <w:basedOn w:val="a0"/>
    <w:uiPriority w:val="99"/>
    <w:semiHidden/>
    <w:unhideWhenUsed/>
    <w:rsid w:val="008D099C"/>
    <w:rPr>
      <w:color w:val="0000FF" w:themeColor="hyperlink"/>
      <w:u w:val="single"/>
    </w:rPr>
  </w:style>
  <w:style w:type="paragraph" w:customStyle="1" w:styleId="ConsPlusNonformat">
    <w:name w:val="ConsPlusNonformat"/>
    <w:rsid w:val="008D099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B27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character" w:styleId="a5">
    <w:name w:val="Hyperlink"/>
    <w:basedOn w:val="a0"/>
    <w:uiPriority w:val="99"/>
    <w:semiHidden/>
    <w:unhideWhenUsed/>
    <w:rsid w:val="008D099C"/>
    <w:rPr>
      <w:color w:val="0000FF" w:themeColor="hyperlink"/>
      <w:u w:val="single"/>
    </w:rPr>
  </w:style>
  <w:style w:type="paragraph" w:customStyle="1" w:styleId="ConsPlusNonformat">
    <w:name w:val="ConsPlusNonformat"/>
    <w:rsid w:val="008D099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\\10.1.1.1\Exchange\&#1040;&#1076;&#1084;&#1080;&#1085;&#1080;&#1089;&#1090;&#1088;&#1072;&#1094;&#1080;&#1103;\&#1054;&#1073;&#1084;&#1077;&#1085;\&#1040;&#1088;&#1093;&#1080;&#1090;&#1077;&#1082;&#1090;&#1091;&#1088;&#1072;\&#1047;&#1099;&#1088;&#1103;&#1085;&#1086;&#1074;&#1072;%20&#1070;.&#1052;\&#1055;&#1054;&#1056;&#1071;&#1044;&#1050;&#1048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536</Words>
  <Characters>3058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Маюрова Ольга Евгеньевна</cp:lastModifiedBy>
  <cp:revision>4</cp:revision>
  <cp:lastPrinted>2023-12-05T01:39:00Z</cp:lastPrinted>
  <dcterms:created xsi:type="dcterms:W3CDTF">2023-04-19T00:32:00Z</dcterms:created>
  <dcterms:modified xsi:type="dcterms:W3CDTF">2023-12-05T01:39:00Z</dcterms:modified>
</cp:coreProperties>
</file>