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E87" w:rsidRPr="00550621" w:rsidRDefault="00025E87" w:rsidP="00025E87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025E87">
        <w:rPr>
          <w:rFonts w:ascii="Times New Roman" w:hAnsi="Times New Roman" w:cs="Times New Roman"/>
          <w:b/>
          <w:sz w:val="24"/>
          <w:szCs w:val="24"/>
        </w:rPr>
        <w:t>СФР принял новую форму извещения о лёгком несчастном случае на производстве</w:t>
      </w:r>
    </w:p>
    <w:bookmarkEnd w:id="0"/>
    <w:p w:rsidR="00025E87" w:rsidRPr="00025E87" w:rsidRDefault="00025E87" w:rsidP="00025E87">
      <w:pPr>
        <w:rPr>
          <w:rFonts w:ascii="Times New Roman" w:hAnsi="Times New Roman" w:cs="Times New Roman"/>
        </w:rPr>
      </w:pPr>
      <w:r w:rsidRPr="00025E87">
        <w:rPr>
          <w:rFonts w:ascii="Times New Roman" w:hAnsi="Times New Roman" w:cs="Times New Roman"/>
        </w:rPr>
        <w:t xml:space="preserve">     </w:t>
      </w:r>
      <w:proofErr w:type="gramStart"/>
      <w:r w:rsidRPr="00025E87">
        <w:rPr>
          <w:rFonts w:ascii="Times New Roman" w:hAnsi="Times New Roman" w:cs="Times New Roman"/>
        </w:rPr>
        <w:t>В связи с изданием Приказа Фонда пенсионного и социального страхования Российской Федерации от 28.06.2023 N 1226 "О признании утратившим силу пункта 1 приказа Фонда социального страхования Российской Федерации от 24 августа 2000 г. N 157 "О создании в Фонде социального страхования Российской Федерации единой системы учета страховых случаев, их анализа и определения размера скидок и надбавок к страховым тарифам с</w:t>
      </w:r>
      <w:proofErr w:type="gramEnd"/>
      <w:r w:rsidRPr="00025E87">
        <w:rPr>
          <w:rFonts w:ascii="Times New Roman" w:hAnsi="Times New Roman" w:cs="Times New Roman"/>
        </w:rPr>
        <w:t xml:space="preserve"> учетом состояния охраны труда" форма сообщения о страховом случае (о несчастном случае на производстве, групповом несчастном случае, тяжелом несчастном случае, несчастном случае со смертельным исходом, о впервые выявленном профзаболевании) утратила законную силу.</w:t>
      </w:r>
    </w:p>
    <w:tbl>
      <w:tblPr>
        <w:tblStyle w:val="a3"/>
        <w:tblW w:w="0" w:type="auto"/>
        <w:tblInd w:w="-1026" w:type="dxa"/>
        <w:tblLook w:val="04A0" w:firstRow="1" w:lastRow="0" w:firstColumn="1" w:lastColumn="0" w:noHBand="0" w:noVBand="1"/>
      </w:tblPr>
      <w:tblGrid>
        <w:gridCol w:w="1446"/>
        <w:gridCol w:w="9151"/>
      </w:tblGrid>
      <w:tr w:rsidR="00025E87" w:rsidTr="00550621">
        <w:tc>
          <w:tcPr>
            <w:tcW w:w="1446" w:type="dxa"/>
          </w:tcPr>
          <w:p w:rsidR="00025E87" w:rsidRDefault="00173351" w:rsidP="00025E87">
            <w:pPr>
              <w:rPr>
                <w:rFonts w:ascii="Times New Roman" w:hAnsi="Times New Roman" w:cs="Times New Roman"/>
              </w:rPr>
            </w:pPr>
            <w:r w:rsidRPr="00173351">
              <w:rPr>
                <w:rFonts w:ascii="Times New Roman" w:hAnsi="Times New Roman" w:cs="Times New Roman"/>
              </w:rPr>
              <w:drawing>
                <wp:inline distT="0" distB="0" distL="0" distR="0" wp14:anchorId="373FE60B" wp14:editId="2968F39D">
                  <wp:extent cx="772795" cy="1907540"/>
                  <wp:effectExtent l="0" t="0" r="8255" b="0"/>
                  <wp:docPr id="1" name="Рисунок 1" descr="Восклицательный знак 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Восклицательный знак 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2795" cy="1907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51" w:type="dxa"/>
          </w:tcPr>
          <w:p w:rsidR="00550621" w:rsidRDefault="00550621" w:rsidP="00550621">
            <w:pPr>
              <w:ind w:left="-3225"/>
              <w:rPr>
                <w:rFonts w:ascii="Times New Roman" w:hAnsi="Times New Roman" w:cs="Times New Roman"/>
              </w:rPr>
            </w:pPr>
          </w:p>
          <w:p w:rsidR="00025E87" w:rsidRDefault="00550621" w:rsidP="00550621">
            <w:pPr>
              <w:rPr>
                <w:rFonts w:ascii="Times New Roman" w:hAnsi="Times New Roman" w:cs="Times New Roman"/>
              </w:rPr>
            </w:pPr>
            <w:r w:rsidRPr="00550621">
              <w:rPr>
                <w:rFonts w:ascii="Times New Roman" w:hAnsi="Times New Roman" w:cs="Times New Roman"/>
              </w:rPr>
              <w:t xml:space="preserve">     Новая рекомендованная </w:t>
            </w:r>
            <w:r w:rsidRPr="00550621">
              <w:rPr>
                <w:rFonts w:ascii="Times New Roman" w:hAnsi="Times New Roman" w:cs="Times New Roman"/>
                <w:b/>
              </w:rPr>
              <w:t>форма Извещения о лёгком несчастном случае</w:t>
            </w:r>
            <w:r w:rsidRPr="00550621">
              <w:rPr>
                <w:rFonts w:ascii="Times New Roman" w:hAnsi="Times New Roman" w:cs="Times New Roman"/>
              </w:rPr>
              <w:t xml:space="preserve"> на производстве приведена в приложении N 1 к Методическим рекомендациям о порядке </w:t>
            </w:r>
            <w:proofErr w:type="gramStart"/>
            <w:r w:rsidRPr="00550621">
              <w:rPr>
                <w:rFonts w:ascii="Times New Roman" w:hAnsi="Times New Roman" w:cs="Times New Roman"/>
              </w:rPr>
              <w:t>участия представителей отделений Социального фонда России</w:t>
            </w:r>
            <w:proofErr w:type="gramEnd"/>
            <w:r w:rsidRPr="00550621">
              <w:rPr>
                <w:rFonts w:ascii="Times New Roman" w:hAnsi="Times New Roman" w:cs="Times New Roman"/>
              </w:rPr>
              <w:t xml:space="preserve"> в расследовании несчастных случаев и профессиональных заболеваний.</w:t>
            </w: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Pr="00550621" w:rsidRDefault="00550621" w:rsidP="00550621">
            <w:pPr>
              <w:ind w:firstLine="708"/>
              <w:rPr>
                <w:rFonts w:ascii="Times New Roman" w:hAnsi="Times New Roman" w:cs="Times New Roman"/>
              </w:rPr>
            </w:pPr>
          </w:p>
        </w:tc>
      </w:tr>
      <w:tr w:rsidR="00025E87" w:rsidTr="00550621">
        <w:tc>
          <w:tcPr>
            <w:tcW w:w="1446" w:type="dxa"/>
          </w:tcPr>
          <w:p w:rsidR="00025E87" w:rsidRDefault="00550621" w:rsidP="00025E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59834142" wp14:editId="1B6B72DF">
                  <wp:extent cx="774065" cy="1908175"/>
                  <wp:effectExtent l="0" t="0" r="698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74065" cy="19081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151" w:type="dxa"/>
          </w:tcPr>
          <w:p w:rsidR="00550621" w:rsidRDefault="00550621" w:rsidP="00025E87">
            <w:pPr>
              <w:rPr>
                <w:rFonts w:ascii="Times New Roman" w:hAnsi="Times New Roman" w:cs="Times New Roman"/>
              </w:rPr>
            </w:pPr>
            <w:r w:rsidRPr="00550621">
              <w:rPr>
                <w:rFonts w:ascii="Times New Roman" w:hAnsi="Times New Roman" w:cs="Times New Roman"/>
              </w:rPr>
              <w:t xml:space="preserve">     Если произошёл несчастный случай </w:t>
            </w:r>
            <w:r w:rsidRPr="00550621">
              <w:rPr>
                <w:rFonts w:ascii="Times New Roman" w:hAnsi="Times New Roman" w:cs="Times New Roman"/>
                <w:b/>
              </w:rPr>
              <w:t>"тяжёлый", "смертельный" или "групповой",</w:t>
            </w:r>
            <w:r w:rsidRPr="00550621">
              <w:rPr>
                <w:rFonts w:ascii="Times New Roman" w:hAnsi="Times New Roman" w:cs="Times New Roman"/>
              </w:rPr>
              <w:t xml:space="preserve"> то используем форму N 1, утверждённую приказом Минтруда России от 20.04.2022 N 223н "Об утверждении Положения об особенностях расследования несчастных случаев на производстве…" (Приложение N 2).</w:t>
            </w:r>
          </w:p>
          <w:p w:rsidR="00550621" w:rsidRP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P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P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025E87" w:rsidRDefault="00025E87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Default="00550621" w:rsidP="00550621">
            <w:pPr>
              <w:rPr>
                <w:rFonts w:ascii="Times New Roman" w:hAnsi="Times New Roman" w:cs="Times New Roman"/>
              </w:rPr>
            </w:pPr>
          </w:p>
          <w:p w:rsidR="00550621" w:rsidRPr="00550621" w:rsidRDefault="00550621" w:rsidP="00550621">
            <w:pPr>
              <w:rPr>
                <w:rFonts w:ascii="Times New Roman" w:hAnsi="Times New Roman" w:cs="Times New Roman"/>
              </w:rPr>
            </w:pPr>
          </w:p>
        </w:tc>
      </w:tr>
    </w:tbl>
    <w:p w:rsidR="00025E87" w:rsidRPr="00025E87" w:rsidRDefault="00025E87" w:rsidP="00025E87">
      <w:pPr>
        <w:rPr>
          <w:rFonts w:ascii="Times New Roman" w:hAnsi="Times New Roman" w:cs="Times New Roman"/>
        </w:rPr>
      </w:pPr>
    </w:p>
    <w:p w:rsidR="00025E87" w:rsidRPr="00025E87" w:rsidRDefault="00025E87" w:rsidP="00025E87">
      <w:pPr>
        <w:rPr>
          <w:rFonts w:ascii="Times New Roman" w:hAnsi="Times New Roman" w:cs="Times New Roman"/>
        </w:rPr>
      </w:pPr>
    </w:p>
    <w:sectPr w:rsidR="00025E87" w:rsidRPr="00025E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2F6"/>
    <w:rsid w:val="00025E87"/>
    <w:rsid w:val="00173351"/>
    <w:rsid w:val="001932F6"/>
    <w:rsid w:val="00550621"/>
    <w:rsid w:val="00754E5F"/>
    <w:rsid w:val="00B52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E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73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335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5E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73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7335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Теблоева Елена Владимировна</dc:creator>
  <cp:lastModifiedBy>Теблоева Елена Владимировна</cp:lastModifiedBy>
  <cp:revision>2</cp:revision>
  <dcterms:created xsi:type="dcterms:W3CDTF">2023-07-20T05:50:00Z</dcterms:created>
  <dcterms:modified xsi:type="dcterms:W3CDTF">2023-07-20T05:50:00Z</dcterms:modified>
</cp:coreProperties>
</file>