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902" w:rsidRDefault="00152902" w:rsidP="008A4408">
      <w:pPr>
        <w:shd w:val="clear" w:color="auto" w:fill="FFFFFF"/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editId="094C08F5">
            <wp:simplePos x="0" y="0"/>
            <wp:positionH relativeFrom="margin">
              <wp:align>center</wp:align>
            </wp:positionH>
            <wp:positionV relativeFrom="paragraph">
              <wp:posOffset>274320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52902" w:rsidRPr="00152902" w:rsidRDefault="00152902" w:rsidP="001529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29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152902" w:rsidRPr="00152902" w:rsidRDefault="00152902" w:rsidP="001529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29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152902" w:rsidRPr="00152902" w:rsidRDefault="00152902" w:rsidP="001529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2902" w:rsidRPr="00152902" w:rsidRDefault="00152902" w:rsidP="00152902">
      <w:pPr>
        <w:shd w:val="clear" w:color="auto" w:fill="FFFFFF"/>
        <w:tabs>
          <w:tab w:val="left" w:pos="3686"/>
        </w:tabs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152902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152902" w:rsidRPr="00152902" w:rsidRDefault="00152902" w:rsidP="00152902">
      <w:pPr>
        <w:shd w:val="clear" w:color="auto" w:fill="FFFFFF"/>
        <w:tabs>
          <w:tab w:val="left" w:pos="3686"/>
        </w:tabs>
        <w:spacing w:after="0" w:line="240" w:lineRule="atLeast"/>
        <w:ind w:left="1420" w:hanging="1420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15290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г. Слюдянка</w:t>
      </w:r>
    </w:p>
    <w:p w:rsidR="00152902" w:rsidRDefault="00152902" w:rsidP="00152902">
      <w:pPr>
        <w:shd w:val="clear" w:color="auto" w:fill="FFFFFF"/>
        <w:spacing w:before="90" w:after="90" w:line="240" w:lineRule="auto"/>
        <w:ind w:right="876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A4408" w:rsidRPr="008A4408" w:rsidRDefault="00152902" w:rsidP="00152902">
      <w:pPr>
        <w:shd w:val="clear" w:color="auto" w:fill="FFFFFF"/>
        <w:spacing w:before="90" w:after="90" w:line="240" w:lineRule="auto"/>
        <w:ind w:right="87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290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 «</w:t>
      </w:r>
      <w:proofErr w:type="gramStart"/>
      <w:r w:rsidR="00245B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27</w:t>
      </w:r>
      <w:r w:rsidRPr="0015290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  сентября</w:t>
      </w:r>
      <w:proofErr w:type="gramEnd"/>
      <w:r w:rsidRPr="0015290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202</w:t>
      </w:r>
      <w:r w:rsidR="00165A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r w:rsidRPr="0015290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года № </w:t>
      </w:r>
      <w:r w:rsidR="00245B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614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00"/>
      </w:tblGrid>
      <w:tr w:rsidR="00152902" w:rsidTr="00152902">
        <w:trPr>
          <w:trHeight w:val="1712"/>
        </w:trPr>
        <w:tc>
          <w:tcPr>
            <w:tcW w:w="3900" w:type="dxa"/>
          </w:tcPr>
          <w:p w:rsidR="00152902" w:rsidRPr="008A4408" w:rsidRDefault="00152902" w:rsidP="00DC5434">
            <w:pPr>
              <w:shd w:val="clear" w:color="auto" w:fill="FFFFFF"/>
              <w:spacing w:before="90" w:after="90"/>
              <w:ind w:left="-10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 утверждении порядка использования бюджетных ассигнований резервного фонда администрации </w:t>
            </w:r>
            <w:r w:rsidRPr="005D2E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Слюдянского муниципального района</w:t>
            </w:r>
          </w:p>
          <w:p w:rsidR="00152902" w:rsidRDefault="00152902" w:rsidP="00DC5434">
            <w:pPr>
              <w:spacing w:before="90" w:after="90"/>
              <w:ind w:left="-105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67B12" w:rsidRPr="00867B12" w:rsidRDefault="008A4408" w:rsidP="00152902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867B12" w:rsidRPr="00867B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статьей 81 Бюджетного кодекса Российской Федерации, руководствуясь статьей 17 Положения о бюджетном процессе в </w:t>
      </w:r>
      <w:proofErr w:type="spellStart"/>
      <w:r w:rsidR="00867B12" w:rsidRPr="00867B1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="00867B12" w:rsidRPr="00867B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</w:t>
      </w:r>
      <w:r w:rsidR="0036130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67B12" w:rsidRPr="00867B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утвержденного решением Думы Слюдянского муниципального района от 26 марта 2020 года №17- </w:t>
      </w:r>
      <w:r w:rsidR="00867B12" w:rsidRPr="00867B1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proofErr w:type="spellStart"/>
      <w:r w:rsidR="00867B12" w:rsidRPr="00867B12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 w:rsidR="00867B12" w:rsidRPr="00867B12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статьями 38, 59 Устава муниципального образования Слюдянский район (новая редакция), администрация Слюдянского муниципального района</w:t>
      </w:r>
    </w:p>
    <w:p w:rsidR="00867B12" w:rsidRPr="00867B12" w:rsidRDefault="00867B12" w:rsidP="00867B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2DA1" w:rsidRDefault="004B2DA1" w:rsidP="004B2DA1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2315">
        <w:rPr>
          <w:rFonts w:ascii="Times New Roman" w:hAnsi="Times New Roman" w:cs="Times New Roman"/>
          <w:b/>
          <w:sz w:val="24"/>
          <w:szCs w:val="24"/>
        </w:rPr>
        <w:t>ПОСТАНОВЛЯ</w:t>
      </w:r>
      <w:r>
        <w:rPr>
          <w:rFonts w:ascii="Times New Roman" w:hAnsi="Times New Roman" w:cs="Times New Roman"/>
          <w:b/>
          <w:sz w:val="24"/>
          <w:szCs w:val="24"/>
        </w:rPr>
        <w:t>ЕТ</w:t>
      </w:r>
      <w:r w:rsidRPr="00D82315">
        <w:rPr>
          <w:rFonts w:ascii="Times New Roman" w:hAnsi="Times New Roman" w:cs="Times New Roman"/>
          <w:b/>
          <w:sz w:val="24"/>
          <w:szCs w:val="24"/>
        </w:rPr>
        <w:t>:</w:t>
      </w:r>
    </w:p>
    <w:p w:rsidR="004B2DA1" w:rsidRPr="00D82315" w:rsidRDefault="004B2DA1" w:rsidP="004B2DA1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Утвердить порядок использования бюджетных ассигнований резервного фонда администрации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(Приложение).</w:t>
      </w:r>
    </w:p>
    <w:p w:rsidR="008A4408" w:rsidRPr="008A4408" w:rsidRDefault="008A4408" w:rsidP="00615925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Признать утратившим силу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постановление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Слюдянского муниципального района от 21.03.2024 г. № 168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«Об утверждении Порядка использования бюджетных ассигнований резервного фонда администрации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3613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A4408" w:rsidRDefault="005D2E16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овести настоящее Постановление до сведения главных распорядителей бюджетных средств,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МКУ «Управление по делам гражданской обороны и чрезвычайных ситуаций Слюдянского муниципального района».</w:t>
      </w:r>
    </w:p>
    <w:p w:rsidR="00615925" w:rsidRDefault="00615925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</w:t>
      </w:r>
      <w:r w:rsidRPr="006159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Настоящее постановление вступает в силу со дня, следующего за днем его официального опубликования.</w:t>
      </w:r>
    </w:p>
    <w:p w:rsidR="00615925" w:rsidRPr="008A4408" w:rsidRDefault="00615925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r w:rsidRPr="006159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района, адрес: http://www.sludyanka.ru, в разделе «Муниципальные правовые акты», постановления администрации.</w:t>
      </w:r>
    </w:p>
    <w:p w:rsidR="008A4408" w:rsidRPr="008A4408" w:rsidRDefault="00615925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Контроль за исполнением настоящего Постановления возложить на </w:t>
      </w:r>
      <w:r w:rsidR="005D2E16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председателя МКУ «Комитет финансов Слюдянского муниципального района», 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заместителя мэра </w:t>
      </w:r>
      <w:r w:rsidR="005D2E16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Адамову С.Б.</w:t>
      </w:r>
    </w:p>
    <w:p w:rsidR="008A4408" w:rsidRDefault="008A4408" w:rsidP="0036130C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6130C" w:rsidRPr="008A4408" w:rsidRDefault="0036130C" w:rsidP="0036130C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4408" w:rsidRPr="008A4408" w:rsidRDefault="008A4408" w:rsidP="0036130C">
      <w:p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Мэр </w:t>
      </w:r>
      <w:r w:rsidR="005D2E16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</w:t>
      </w:r>
      <w:r w:rsidR="006159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</w:t>
      </w:r>
      <w:r w:rsidR="003613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</w:t>
      </w:r>
      <w:r w:rsidR="005D2E16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</w:t>
      </w:r>
      <w:r w:rsidR="005D2E16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А.Г. Шульц</w:t>
      </w:r>
    </w:p>
    <w:p w:rsidR="008A4408" w:rsidRPr="005D2E16" w:rsidRDefault="008A4408" w:rsidP="00615925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8A4408" w:rsidRPr="008A4408" w:rsidRDefault="008A4408" w:rsidP="005D2E16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</w:p>
    <w:p w:rsidR="00DC5434" w:rsidRDefault="008A4408" w:rsidP="00DC5434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</w:t>
      </w:r>
      <w:r w:rsid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</w:p>
    <w:p w:rsidR="008A4408" w:rsidRPr="008A4408" w:rsidRDefault="005D2E16" w:rsidP="00DC5434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</w:p>
    <w:p w:rsidR="008A4408" w:rsidRPr="008A4408" w:rsidRDefault="008A4408" w:rsidP="005D2E16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245B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27.09.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2024 </w:t>
      </w:r>
      <w:r w:rsidR="00C677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45B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614</w:t>
      </w:r>
      <w:bookmarkStart w:id="0" w:name="_GoBack"/>
      <w:bookmarkEnd w:id="0"/>
    </w:p>
    <w:p w:rsidR="008A4408" w:rsidRPr="0036130C" w:rsidRDefault="008A4408" w:rsidP="0036130C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A4408" w:rsidRPr="0036130C" w:rsidRDefault="008A4408" w:rsidP="0036130C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3613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ПОРЯДОК</w:t>
      </w:r>
    </w:p>
    <w:p w:rsidR="008A4408" w:rsidRPr="0036130C" w:rsidRDefault="008A4408" w:rsidP="0036130C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3613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ИСПОЛЬЗОВАНИЯ БЮДЖЕТНЫХ АССИГНОВАНИЙ</w:t>
      </w:r>
    </w:p>
    <w:p w:rsidR="008A4408" w:rsidRPr="0036130C" w:rsidRDefault="008A4408" w:rsidP="0036130C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3613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РЕЗЕРВНОГО ФОНДА АДМИНИСТРАЦИИ </w:t>
      </w:r>
      <w:r w:rsidR="005D2E16" w:rsidRPr="003613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СЛЮДЯНСКОГО МУНИЦИПАЛЬНОГО РАЙОНА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Настоящий Порядок устанавливает порядок использования бюджетных ассигнований резервного фонда администрации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резервный фонд).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Размер резервного фонда устанавливается решением Думы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бюджете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соответствующий финансовый год и на плановый период (далее – решение о бюджете, бюджет).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Бюджетные ассигнования резервного фонда используются на: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1) реализацию мероприятий по ликвидации чрезвычайных ситуаций на территории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чрезвычайная ситуация), включающих в себя проведение аварийно-спасательных и аварийно-восстановительных работ, осуществление единовременных денежных выплат гражданам, пострадавшим в результате чрезвычайных ситуаций, проведение иных мероприятий, связанных с ликвидацией чрезвычайных ситуаций</w:t>
      </w:r>
      <w:r w:rsidR="00501F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7122DF" w:rsidRPr="007122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1" w:name="_Hlk178163833"/>
      <w:r w:rsidR="007122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предоставление </w:t>
      </w:r>
      <w:r w:rsidR="007122DF" w:rsidRPr="007122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иных межбюджетных трансфертов бюджетам городских и сельских поселений, входящих в состав Слюдянского муниципального района для возмещения расходов, связанных с ликвидацией последствий стихийных бедствий и других чрезвычайных ситуаций, произошедших на территории поселения</w:t>
      </w:r>
      <w:bookmarkEnd w:id="1"/>
      <w:r w:rsidR="007122DF" w:rsidRPr="007122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реализацию иных неотложных мероприятий.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 иными неотложными мероприятиями понимаются мероприятия, в том числе связанные с предупреждением возникновения чрезвычайных ситуаций, необходимость проведения которых не могла быть предвидена при формировании бюджета (внесении изменений в решение о бюджете) и реализация которых не может быть отложена до очередного внесения изменений в решение о бюджете.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Использование бюджетных ассигнований резервного фонда осуществляется на основании соответствующего постановления администрации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Главный распорядитель бюджетных средств в соответствии с установленной сферой ведения осуществляет подготовку проекта постановления администрации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выделении бюджетных ассигнований резервного фонда в соответствии с: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подпунктом 1 пункта 3 настоящего Порядка – на основании решения о введении режима чрезвычайной ситуации;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подпунктом 2 пункта 3 настоящего Порядка в части мероприятий, связанных с предупреждением возникновения чрезвычайных ситуаций, – на основании решения о введении режима повышенной готовности;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подпунктом 2 пункта 3 настоящего Порядка в части мероприятий, не связанных с предупреждением возникновения чрезвычайных ситуаций, – на основании решения, принятого по результатам рассмотрения обращения главного распорядителя бюджетных средств о выделении бюджетных ассигнований резервного фонда, направленного в адрес мэра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приложением документов, указанных в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подпункте 4 пункта 7 настоящего Порядка. Соответствующее решение оформляется в виде положительной резолюции мэра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обращении или на заключении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омитета финанс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К</w:t>
      </w:r>
      <w:r w:rsidR="00775D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омитет финансов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 возможности выделения бюджетных ассигнований резервного фонда на цели, указанные в обращении. К</w:t>
      </w:r>
      <w:r w:rsidR="00192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омитет финансов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осуществляет подготовку заключения в случае, если резолюция мэра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обращении не расценивается как положительная. 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Подготовка проекта постановления администрации </w:t>
      </w:r>
      <w:r w:rsidR="008C2F5E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выделении бюджетных ассигнований резервного фонда по основаниям, указанным в подпунктах 1, 2 настоящего пункта, может осуществляться </w:t>
      </w:r>
      <w:r w:rsidR="008C2F5E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МКУ «Управление по делам гражданской обороны и чрезвычайных ситуаций Слюдянского муниципального района»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случае, если </w:t>
      </w:r>
      <w:r w:rsidR="008822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Протоколе </w:t>
      </w:r>
      <w:r w:rsidR="00882291" w:rsidRPr="003C27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Комиссии по предупреждению и ликвидации </w:t>
      </w:r>
      <w:r w:rsidR="003C27C6" w:rsidRPr="003C27C6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чрезвычайных ситуаций и обеспечению пожарной безопасности</w:t>
      </w:r>
      <w:r w:rsidR="00882291" w:rsidRPr="003C27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 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введении режима повышенной готовности и(или) чрезвычайной ситуации содержит</w:t>
      </w:r>
      <w:r w:rsidR="003C27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соответствующее поручение.</w:t>
      </w:r>
    </w:p>
    <w:p w:rsidR="008A4408" w:rsidRPr="00DC5434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2" w:name="_Hlk178163843"/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 необходимости выделения бюджетных ассигнований резервного фонда на </w:t>
      </w:r>
      <w:bookmarkEnd w:id="2"/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осуществление единовременных денежных выплат пострадавшим гражданам, </w:t>
      </w:r>
      <w:bookmarkStart w:id="3" w:name="_Hlk178163876"/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главный распорядитель бюджетных средств, указанный в абзаце первом настоящего пункта, обеспечивает разработку порядка предоставления таких выплат гражданам.</w:t>
      </w:r>
      <w:bookmarkEnd w:id="3"/>
    </w:p>
    <w:p w:rsidR="00751507" w:rsidRPr="00DC5434" w:rsidRDefault="00751507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 необходимости выделения бюджетных ассигнований резервного фонда на предоставление </w:t>
      </w:r>
      <w:bookmarkStart w:id="4" w:name="_Hlk178163903"/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иных межбюджетных трансфертов </w:t>
      </w:r>
      <w:bookmarkEnd w:id="4"/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бюджетам городских и сельских поселений, входящих в состав Слюдянского муниципального района для возмещения расходов, связанных с ликвидацией последствий стихийных бедствий и других чрезвычайных ситуаций, произошедших на территории поселения</w:t>
      </w:r>
      <w:r w:rsidR="00DC5434"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DC5434">
        <w:t xml:space="preserve"> </w:t>
      </w:r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главный распорядитель бюджетных средств, указанный в абзаце первом настоящего пункта, обеспечивает разработку порядка предоставления </w:t>
      </w:r>
      <w:r w:rsidR="00DC5434"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иных межбюджетных трансфертов</w:t>
      </w:r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Проект постановления администрации </w:t>
      </w:r>
      <w:r w:rsidR="008C2F5E"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выделении бюджетных ассигнований резервного фонда должен содержать следующие сведения: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наименование главного распорядителя бюджетных средств, которому выделяются бюджетные ассигнования (далее – главный распорядитель бюджетных средств);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объем выделяемых бюджетных ассигнований;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цель, на достижение которой выделяются бюджетные ассигнования;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обязательство главного распорядителя бюджетных средств по осуществлению контроля за целевым использованием бюджетных ассигнований резервного фонда;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срок представления главным распорядителем бюджетных средств отчета об использовании выделенных бюджетных ассигнований резервного фонда.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 К проекту постановления администрации </w:t>
      </w:r>
      <w:r w:rsidR="008C2F5E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выделении бюджетных ассигнований резервного фонда прилагаются: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пояснительная записка, </w:t>
      </w:r>
      <w:r w:rsidR="00152902" w:rsidRPr="00152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содержащая </w:t>
      </w:r>
      <w:r w:rsidR="00E759BA" w:rsidRPr="00152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обоснование </w:t>
      </w:r>
      <w:r w:rsidR="00152902" w:rsidRPr="0015290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необходимости выделения средств в запрашиваемых объемах с приложением сметно-финансовых расчетов и документов, обосновывающих размер запрашиваемых средств</w:t>
      </w:r>
      <w:r w:rsidRPr="008A44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в случае реализации мероприятий, связанных с предупреждением и ликвидацией чрезвычайных ситуаций – </w:t>
      </w:r>
      <w:r w:rsidR="00152902" w:rsidRPr="003C27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</w:t>
      </w:r>
      <w:r w:rsidR="003C27C6" w:rsidRPr="003C27C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Комиссии по предупреждению и ликвидации чрезвычайных ситуаций и обеспечению пожарной безопасности Слюдянского муниципального района</w:t>
      </w:r>
      <w:r w:rsidRPr="008A44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введении режима повышенной готовности и(или) чрезвычайной ситуации, определяющее необходимость привлечения бюджетных ассигнований резервного фонда к проведению мероприятий, связанных с предупреждением и ликвидацией чрезвычайных ситуаций;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3) в случае реализации мероприятий, не связанных с предупреждением и ликвидацией чрезвычайных ситуаций, – положительная резолюция мэра </w:t>
      </w:r>
      <w:r w:rsidR="008C2F5E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иные документы, подтверждающие непредвиденность возникновения и неотложный характер расходов на соответствующие цели и обосновывающие объем запрашиваемых бюджетных ассигнований резервного фонда (справки уполномоченной организации, подтверждающей факт пожара или иного бедствия, акты обследования, выписки из Единого государственного реестра недвижимости, сметно-финансовые расчеты и др.).</w:t>
      </w:r>
    </w:p>
    <w:p w:rsidR="008A4408" w:rsidRPr="008A4408" w:rsidRDefault="00D035D0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На основании постановления администрации </w:t>
      </w:r>
      <w:r w:rsidR="008C2F5E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выделении бюджетных ассигнований резервного фонда </w:t>
      </w:r>
      <w:r w:rsidR="008C2F5E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="00192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омитет финансов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установленном порядке обеспечивает внесение изменений в сводную бюджетную роспись бюджета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целях предоставления бюджетных ассигнований резервного фонда соответствующему главному распорядителю бюджетных средств.</w:t>
      </w:r>
    </w:p>
    <w:p w:rsidR="008A4408" w:rsidRPr="008A4408" w:rsidRDefault="00D035D0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Бюджетные ассигнования резервного фонда подлежат использованию строго по целевому назначению в соответствии с постановлением администрации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выделении бюджетных ассигнований резервного фонда и не могут быть направлены на иные цели.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D03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 срок, установленный постановлением администрации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выделении бюджетных ассигнований резервного фонда, главный распорядитель бюджетных средств представляет в </w:t>
      </w:r>
      <w:r w:rsidR="007515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 финансов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отчет об использовании бюджетных ассигнований резервного фонда, выделенных главному распорядителю бюджетных средств, по форме согласно приложению 1 к настоящему Порядку с приложением копий первичных документов бухгалтерского учета, подтверждающих фактически произведенные расходы.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D03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 случае неполного использования выделенных бюджетных ассигнований резервного фонда главный распорядитель бюджетных средств обеспечивает внесение изменений в постановление администрации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выделении бюджетных ассигнований резервного фонда в части соответствующего уменьшения выделенных ему средств.</w:t>
      </w:r>
    </w:p>
    <w:p w:rsidR="008A4408" w:rsidRPr="008A4408" w:rsidRDefault="008A4408" w:rsidP="00DC5434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D03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На основании отчетов, представленных главными распорядителями бюджетных средств, </w:t>
      </w:r>
      <w:r w:rsid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 финансов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составляет отчет об использовании бюджетных ассигнований резервного фонда по форме согласно приложению 2 к настоящему Порядку, который прилагается к годовому отчету об исполнении бюджета.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67B12" w:rsidRPr="005D2E16" w:rsidRDefault="00867B12" w:rsidP="001529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МКУ «Комитет финансов </w:t>
      </w:r>
    </w:p>
    <w:p w:rsidR="00DC5434" w:rsidRDefault="00867B12" w:rsidP="00152902">
      <w:pPr>
        <w:shd w:val="clear" w:color="auto" w:fill="FFFFFF"/>
        <w:tabs>
          <w:tab w:val="left" w:pos="742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Слюдянского муниципального района», </w:t>
      </w:r>
    </w:p>
    <w:p w:rsidR="008A4408" w:rsidRPr="008A4408" w:rsidRDefault="00867B12" w:rsidP="00152902">
      <w:pPr>
        <w:shd w:val="clear" w:color="auto" w:fill="FFFFFF"/>
        <w:tabs>
          <w:tab w:val="left" w:pos="742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аместитель </w:t>
      </w:r>
      <w:proofErr w:type="gramStart"/>
      <w:r w:rsidR="008A4408"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мэра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proofErr w:type="gramEnd"/>
      <w:r w:rsidR="00DC54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С.Б. Адамова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5D2E16" w:rsidRDefault="008A4408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 w:type="textWrapping" w:clear="all"/>
      </w:r>
    </w:p>
    <w:p w:rsidR="00867B12" w:rsidRDefault="00867B12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5D0" w:rsidRDefault="00D035D0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5D0" w:rsidRDefault="00D035D0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5D0" w:rsidRDefault="00D035D0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5D0" w:rsidRDefault="00D035D0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5D0" w:rsidRDefault="00D035D0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5D0" w:rsidRDefault="00D035D0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7B12" w:rsidRPr="005D2E16" w:rsidRDefault="00867B12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7B12" w:rsidRPr="008A4408" w:rsidRDefault="00867B12" w:rsidP="008A4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порядку использования бюджетных</w:t>
      </w: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ассигнований резервного фонда</w:t>
      </w: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</w:p>
    <w:p w:rsidR="004B2DA1" w:rsidRDefault="004B2DA1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4408" w:rsidRPr="008A4408" w:rsidRDefault="008A4408" w:rsidP="00DC5434">
      <w:p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Отчет об использовании бюджетных ассигнований резервного фонда администрации </w:t>
      </w:r>
      <w:r w:rsidR="00867B12" w:rsidRPr="005D2E1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Слюдянского муниципального района</w:t>
      </w:r>
      <w:r w:rsidRPr="008A4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, выделенных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(наименование главного распорядителя бюджетных средств)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4869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8"/>
        <w:gridCol w:w="1468"/>
        <w:gridCol w:w="1249"/>
        <w:gridCol w:w="312"/>
        <w:gridCol w:w="1526"/>
        <w:gridCol w:w="1000"/>
        <w:gridCol w:w="1318"/>
        <w:gridCol w:w="1274"/>
      </w:tblGrid>
      <w:tr w:rsidR="00D035D0" w:rsidRPr="008A4408" w:rsidTr="00D035D0">
        <w:tc>
          <w:tcPr>
            <w:tcW w:w="214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="00867B12" w:rsidRPr="005D2E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 муниципального района</w:t>
            </w: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выделении бюджетных ассигнований резервного фонда администрации </w:t>
            </w:r>
            <w:r w:rsidR="00867B12" w:rsidRPr="005D2E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 муниципального района</w:t>
            </w:r>
          </w:p>
        </w:tc>
        <w:tc>
          <w:tcPr>
            <w:tcW w:w="155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</w:t>
            </w:r>
          </w:p>
        </w:tc>
        <w:tc>
          <w:tcPr>
            <w:tcW w:w="5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</w:t>
            </w:r>
          </w:p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(рублей)</w:t>
            </w:r>
          </w:p>
        </w:tc>
        <w:tc>
          <w:tcPr>
            <w:tcW w:w="6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Причины отклонения</w:t>
            </w:r>
          </w:p>
        </w:tc>
      </w:tr>
      <w:tr w:rsidR="00D035D0" w:rsidRPr="008A4408" w:rsidTr="00D035D0">
        <w:tc>
          <w:tcPr>
            <w:tcW w:w="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Реквизиты (дата, номер)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Объем, выделенных бюджетных ассигнований (рублей)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Целевое назначение</w:t>
            </w:r>
          </w:p>
        </w:tc>
        <w:tc>
          <w:tcPr>
            <w:tcW w:w="10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Основание (первичные документы бухгалтерского учета, подтверждающие фактически произведенные расходы)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 (рублей)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035D0" w:rsidRPr="008A4408" w:rsidTr="00D035D0">
        <w:tc>
          <w:tcPr>
            <w:tcW w:w="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6=2-5</w:t>
            </w:r>
          </w:p>
        </w:tc>
        <w:tc>
          <w:tcPr>
            <w:tcW w:w="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D035D0" w:rsidRPr="008A4408" w:rsidTr="00D035D0">
        <w:tc>
          <w:tcPr>
            <w:tcW w:w="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035D0" w:rsidRPr="008A4408" w:rsidTr="00D035D0">
        <w:tc>
          <w:tcPr>
            <w:tcW w:w="65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главного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распорядителя бюджетных средств ______________              ______________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подпись)   </w:t>
      </w:r>
      <w:proofErr w:type="gramEnd"/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(расшифровка подписи)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Исполнитель: _______________________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(должность, ФИО, телефон)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«___» ____________ 20__ года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8A4408" w:rsidRDefault="008A4408" w:rsidP="00152902">
      <w:pPr>
        <w:shd w:val="clear" w:color="auto" w:fill="FFFFFF"/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67B12" w:rsidRPr="005D2E16" w:rsidRDefault="00867B12" w:rsidP="001529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МКУ «Комитет финансов </w:t>
      </w:r>
    </w:p>
    <w:p w:rsidR="00867B12" w:rsidRPr="008A4408" w:rsidRDefault="00867B12" w:rsidP="00152902">
      <w:pPr>
        <w:shd w:val="clear" w:color="auto" w:fill="FFFFFF"/>
        <w:tabs>
          <w:tab w:val="left" w:pos="742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района», з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аместитель </w:t>
      </w:r>
      <w:proofErr w:type="gramStart"/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мэра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proofErr w:type="gramEnd"/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С.Б. Адамова</w:t>
      </w:r>
    </w:p>
    <w:p w:rsidR="008A4408" w:rsidRPr="005D2E16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67B12" w:rsidRDefault="00867B12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C5434" w:rsidRDefault="00DC5434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2AFB" w:rsidRDefault="00AA2AFB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C5434" w:rsidRDefault="00DC5434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2</w:t>
      </w: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порядку использования бюджетных</w:t>
      </w: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ассигнований резервного фонда</w:t>
      </w:r>
    </w:p>
    <w:p w:rsidR="008A4408" w:rsidRPr="008A4408" w:rsidRDefault="008A4408" w:rsidP="00867B12">
      <w:pPr>
        <w:shd w:val="clear" w:color="auto" w:fill="FFFFFF"/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867B12"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Отчет об использовании бюджетных ассигнований резервного фонда администрации </w:t>
      </w:r>
      <w:r w:rsidR="00867B12" w:rsidRPr="005D2E1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Слюдянского муниципального района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left="876" w:right="87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 ______ год</w:t>
      </w:r>
    </w:p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7071"/>
        <w:gridCol w:w="1508"/>
      </w:tblGrid>
      <w:tr w:rsidR="008A4408" w:rsidRPr="008A4408" w:rsidTr="008A4408"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Сумма,</w:t>
            </w:r>
          </w:p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рублей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Размер резервного фонда администрации </w:t>
            </w:r>
            <w:r w:rsidR="00867B12" w:rsidRPr="005D2E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 муниципального района</w:t>
            </w: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(далее – резервный фонд), установленный решением Думы </w:t>
            </w:r>
            <w:r w:rsidR="00867B12" w:rsidRPr="005D2E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 муниципального района</w:t>
            </w: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бюджете </w:t>
            </w:r>
            <w:r w:rsidR="00867B12" w:rsidRPr="005D2E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 муниципального района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Распределение бюджетных ассигнований резервного фонда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Фактическое использование бюджетных ассигнований резервного фонда, в том числе: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реализацию мероприятий по ликвидации чрезвычайных ситуаций на территории </w:t>
            </w:r>
            <w:r w:rsidR="00867B12" w:rsidRPr="005D2E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 муниципального района</w:t>
            </w: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 них: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реализацию иных неотложных мероприятий, из них: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3.2.1.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3.2.2.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A4408" w:rsidRPr="008A4408" w:rsidTr="008A4408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Нераспределенный остаток бюджетных ассигнований резервного фонда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4408" w:rsidRPr="008A4408" w:rsidRDefault="008A4408" w:rsidP="008A4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4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8A4408" w:rsidRPr="008A4408" w:rsidRDefault="008A4408" w:rsidP="008A4408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52902" w:rsidRDefault="00152902" w:rsidP="00867B12">
      <w:p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67B12" w:rsidRPr="005D2E16" w:rsidRDefault="00867B12" w:rsidP="001529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МКУ «Комитет финансов </w:t>
      </w:r>
    </w:p>
    <w:p w:rsidR="00867B12" w:rsidRPr="008A4408" w:rsidRDefault="00867B12" w:rsidP="00152902">
      <w:pPr>
        <w:shd w:val="clear" w:color="auto" w:fill="FFFFFF"/>
        <w:tabs>
          <w:tab w:val="left" w:pos="742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района», з</w:t>
      </w:r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аместитель </w:t>
      </w:r>
      <w:proofErr w:type="gramStart"/>
      <w:r w:rsidRPr="008A4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мэра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proofErr w:type="gramEnd"/>
      <w:r w:rsidRPr="005D2E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С.Б. Адамова</w:t>
      </w:r>
    </w:p>
    <w:p w:rsidR="0050261B" w:rsidRPr="005D2E16" w:rsidRDefault="0050261B" w:rsidP="00867B12">
      <w:pPr>
        <w:shd w:val="clear" w:color="auto" w:fill="FFFFFF"/>
        <w:spacing w:before="90" w:after="90" w:line="240" w:lineRule="auto"/>
        <w:ind w:firstLine="612"/>
        <w:jc w:val="both"/>
        <w:rPr>
          <w:rFonts w:ascii="Times New Roman" w:hAnsi="Times New Roman" w:cs="Times New Roman"/>
          <w:sz w:val="24"/>
          <w:szCs w:val="24"/>
        </w:rPr>
      </w:pPr>
    </w:p>
    <w:sectPr w:rsidR="0050261B" w:rsidRPr="005D2E16" w:rsidSect="0061592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5C5"/>
    <w:rsid w:val="00152902"/>
    <w:rsid w:val="00165ACC"/>
    <w:rsid w:val="001928AF"/>
    <w:rsid w:val="00245BE8"/>
    <w:rsid w:val="0036130C"/>
    <w:rsid w:val="003C27C6"/>
    <w:rsid w:val="004214ED"/>
    <w:rsid w:val="004B2DA1"/>
    <w:rsid w:val="004E25C5"/>
    <w:rsid w:val="00501F5F"/>
    <w:rsid w:val="0050261B"/>
    <w:rsid w:val="005D2E16"/>
    <w:rsid w:val="00615925"/>
    <w:rsid w:val="007122DF"/>
    <w:rsid w:val="00751507"/>
    <w:rsid w:val="007741FF"/>
    <w:rsid w:val="00775D95"/>
    <w:rsid w:val="00867B12"/>
    <w:rsid w:val="00882291"/>
    <w:rsid w:val="008A4408"/>
    <w:rsid w:val="008C2F5E"/>
    <w:rsid w:val="00AA2AFB"/>
    <w:rsid w:val="00C677E9"/>
    <w:rsid w:val="00D035D0"/>
    <w:rsid w:val="00DC3B61"/>
    <w:rsid w:val="00DC5434"/>
    <w:rsid w:val="00E7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B194D"/>
  <w15:chartTrackingRefBased/>
  <w15:docId w15:val="{F29E5707-6110-4105-A5D2-3F8A657A2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29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B2DA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3613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614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12997A-37F2-4AE1-A1E8-520DA6024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</Pages>
  <Words>1938</Words>
  <Characters>11053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tdf</dc:creator>
  <cp:keywords/>
  <dc:description/>
  <cp:lastModifiedBy>cbar</cp:lastModifiedBy>
  <cp:revision>16</cp:revision>
  <dcterms:created xsi:type="dcterms:W3CDTF">2024-09-24T01:28:00Z</dcterms:created>
  <dcterms:modified xsi:type="dcterms:W3CDTF">2024-09-30T08:34:00Z</dcterms:modified>
</cp:coreProperties>
</file>