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B0C72" w:rsidRPr="008B0C72" w:rsidRDefault="008B0C72" w:rsidP="008B0C72">
      <w:pPr>
        <w:autoSpaceDE w:val="0"/>
        <w:autoSpaceDN w:val="0"/>
        <w:adjustRightInd w:val="0"/>
        <w:spacing w:after="0" w:line="240" w:lineRule="auto"/>
        <w:jc w:val="center"/>
        <w:rPr>
          <w:rFonts w:ascii="Times New Roman" w:hAnsi="Times New Roman" w:cs="Times New Roman"/>
          <w:b/>
          <w:bCs/>
          <w:sz w:val="28"/>
          <w:szCs w:val="28"/>
        </w:rPr>
      </w:pPr>
      <w:r w:rsidRPr="008B0C72">
        <w:rPr>
          <w:rFonts w:ascii="Times New Roman" w:hAnsi="Times New Roman" w:cs="Times New Roman"/>
          <w:b/>
          <w:bCs/>
          <w:sz w:val="28"/>
          <w:szCs w:val="28"/>
        </w:rPr>
        <w:t>Название документа</w:t>
      </w:r>
    </w:p>
    <w:p w:rsidR="008B0C72" w:rsidRPr="008B0C72" w:rsidRDefault="008B0C72" w:rsidP="008B0C72">
      <w:pPr>
        <w:autoSpaceDE w:val="0"/>
        <w:autoSpaceDN w:val="0"/>
        <w:adjustRightInd w:val="0"/>
        <w:spacing w:after="0" w:line="240" w:lineRule="auto"/>
        <w:jc w:val="center"/>
        <w:rPr>
          <w:rFonts w:ascii="Times New Roman" w:hAnsi="Times New Roman" w:cs="Times New Roman"/>
          <w:b/>
          <w:bCs/>
          <w:sz w:val="28"/>
          <w:szCs w:val="28"/>
        </w:rPr>
      </w:pPr>
      <w:r w:rsidRPr="008B0C72">
        <w:rPr>
          <w:rFonts w:ascii="Times New Roman" w:hAnsi="Times New Roman" w:cs="Times New Roman"/>
          <w:b/>
          <w:bCs/>
          <w:sz w:val="28"/>
          <w:szCs w:val="28"/>
        </w:rPr>
        <w:t>Закон Иркутской области от 11.11.2011 N 116-ОЗ</w:t>
      </w:r>
    </w:p>
    <w:p w:rsidR="008B0C72" w:rsidRPr="008B0C72" w:rsidRDefault="008B0C72" w:rsidP="008B0C72">
      <w:pPr>
        <w:autoSpaceDE w:val="0"/>
        <w:autoSpaceDN w:val="0"/>
        <w:adjustRightInd w:val="0"/>
        <w:spacing w:after="0" w:line="240" w:lineRule="auto"/>
        <w:jc w:val="center"/>
        <w:rPr>
          <w:rFonts w:ascii="Times New Roman" w:hAnsi="Times New Roman" w:cs="Times New Roman"/>
          <w:b/>
          <w:bCs/>
          <w:sz w:val="28"/>
          <w:szCs w:val="28"/>
        </w:rPr>
      </w:pPr>
      <w:r w:rsidRPr="008B0C72">
        <w:rPr>
          <w:rFonts w:ascii="Times New Roman" w:hAnsi="Times New Roman" w:cs="Times New Roman"/>
          <w:b/>
          <w:bCs/>
          <w:sz w:val="28"/>
          <w:szCs w:val="28"/>
        </w:rPr>
        <w:t>(ред. от 30.05.2024)</w:t>
      </w:r>
    </w:p>
    <w:p w:rsidR="008B0C72" w:rsidRPr="008B0C72" w:rsidRDefault="008B0C72" w:rsidP="008B0C72">
      <w:pPr>
        <w:autoSpaceDE w:val="0"/>
        <w:autoSpaceDN w:val="0"/>
        <w:adjustRightInd w:val="0"/>
        <w:spacing w:after="0" w:line="240" w:lineRule="auto"/>
        <w:jc w:val="center"/>
        <w:rPr>
          <w:rFonts w:ascii="Times New Roman" w:hAnsi="Times New Roman" w:cs="Times New Roman"/>
          <w:b/>
          <w:bCs/>
          <w:sz w:val="28"/>
          <w:szCs w:val="28"/>
        </w:rPr>
      </w:pPr>
      <w:r w:rsidRPr="008B0C72">
        <w:rPr>
          <w:rFonts w:ascii="Times New Roman" w:hAnsi="Times New Roman" w:cs="Times New Roman"/>
          <w:b/>
          <w:bCs/>
          <w:sz w:val="28"/>
          <w:szCs w:val="28"/>
        </w:rPr>
        <w:t>"О муниципальных выборах в Иркутской области"</w:t>
      </w:r>
    </w:p>
    <w:p w:rsidR="008B0C72" w:rsidRPr="008B0C72" w:rsidRDefault="008B0C72" w:rsidP="008B0C72">
      <w:pPr>
        <w:autoSpaceDE w:val="0"/>
        <w:autoSpaceDN w:val="0"/>
        <w:adjustRightInd w:val="0"/>
        <w:spacing w:after="0" w:line="240" w:lineRule="auto"/>
        <w:jc w:val="center"/>
        <w:rPr>
          <w:rFonts w:ascii="Times New Roman" w:hAnsi="Times New Roman" w:cs="Times New Roman"/>
          <w:b/>
          <w:bCs/>
          <w:sz w:val="28"/>
          <w:szCs w:val="28"/>
        </w:rPr>
      </w:pPr>
      <w:r w:rsidRPr="008B0C72">
        <w:rPr>
          <w:rFonts w:ascii="Times New Roman" w:hAnsi="Times New Roman" w:cs="Times New Roman"/>
          <w:b/>
          <w:bCs/>
          <w:sz w:val="28"/>
          <w:szCs w:val="28"/>
        </w:rPr>
        <w:t>(</w:t>
      </w:r>
      <w:proofErr w:type="gramStart"/>
      <w:r w:rsidRPr="008B0C72">
        <w:rPr>
          <w:rFonts w:ascii="Times New Roman" w:hAnsi="Times New Roman" w:cs="Times New Roman"/>
          <w:b/>
          <w:bCs/>
          <w:sz w:val="28"/>
          <w:szCs w:val="28"/>
        </w:rPr>
        <w:t>принят</w:t>
      </w:r>
      <w:proofErr w:type="gramEnd"/>
      <w:r w:rsidRPr="008B0C72">
        <w:rPr>
          <w:rFonts w:ascii="Times New Roman" w:hAnsi="Times New Roman" w:cs="Times New Roman"/>
          <w:b/>
          <w:bCs/>
          <w:sz w:val="28"/>
          <w:szCs w:val="28"/>
        </w:rPr>
        <w:t xml:space="preserve"> Постановлением Законодательного Собрания Иркутской области от 19.10.2011 N 36/13-ЗС)</w:t>
      </w:r>
    </w:p>
    <w:p w:rsidR="008B0C72" w:rsidRDefault="008B0C72" w:rsidP="008B0C72">
      <w:pPr>
        <w:keepNext w:val="0"/>
        <w:keepLines w:val="0"/>
        <w:autoSpaceDE w:val="0"/>
        <w:autoSpaceDN w:val="0"/>
        <w:adjustRightInd w:val="0"/>
        <w:spacing w:before="0" w:line="240" w:lineRule="auto"/>
        <w:jc w:val="center"/>
        <w:rPr>
          <w:rFonts w:ascii="Arial" w:eastAsiaTheme="minorHAnsi" w:hAnsi="Arial" w:cs="Arial"/>
          <w:color w:val="auto"/>
          <w:sz w:val="20"/>
          <w:szCs w:val="20"/>
        </w:rPr>
      </w:pPr>
    </w:p>
    <w:p w:rsidR="008B0C72" w:rsidRDefault="008B0C72" w:rsidP="008B0C72">
      <w:pPr>
        <w:keepNext w:val="0"/>
        <w:keepLines w:val="0"/>
        <w:autoSpaceDE w:val="0"/>
        <w:autoSpaceDN w:val="0"/>
        <w:adjustRightInd w:val="0"/>
        <w:spacing w:before="0" w:line="240" w:lineRule="auto"/>
        <w:jc w:val="center"/>
        <w:rPr>
          <w:rFonts w:ascii="Arial" w:eastAsiaTheme="minorHAnsi" w:hAnsi="Arial" w:cs="Arial"/>
          <w:color w:val="auto"/>
          <w:sz w:val="20"/>
          <w:szCs w:val="20"/>
        </w:rPr>
      </w:pPr>
    </w:p>
    <w:p w:rsidR="008B0C72" w:rsidRDefault="008B0C72" w:rsidP="008B0C72">
      <w:pPr>
        <w:keepNext w:val="0"/>
        <w:keepLines w:val="0"/>
        <w:autoSpaceDE w:val="0"/>
        <w:autoSpaceDN w:val="0"/>
        <w:adjustRightInd w:val="0"/>
        <w:spacing w:before="0" w:line="240" w:lineRule="auto"/>
        <w:jc w:val="center"/>
        <w:rPr>
          <w:rFonts w:ascii="Arial" w:eastAsiaTheme="minorHAnsi" w:hAnsi="Arial" w:cs="Arial"/>
          <w:color w:val="auto"/>
          <w:sz w:val="20"/>
          <w:szCs w:val="20"/>
        </w:rPr>
      </w:pPr>
    </w:p>
    <w:p w:rsidR="008B0C72" w:rsidRDefault="008B0C72" w:rsidP="008B0C72">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Глава 8. РЕГИСТРАЦИЯ КАНДИДАТОВ,</w:t>
      </w:r>
    </w:p>
    <w:p w:rsidR="008B0C72" w:rsidRDefault="008B0C72" w:rsidP="008B0C72">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МУНИЦИПАЛЬНЫХ СПИСКОВ КАНДИДАТОВ</w:t>
      </w:r>
    </w:p>
    <w:p w:rsidR="008B0C72" w:rsidRDefault="008B0C72" w:rsidP="008B0C72">
      <w:pPr>
        <w:autoSpaceDE w:val="0"/>
        <w:autoSpaceDN w:val="0"/>
        <w:adjustRightInd w:val="0"/>
        <w:spacing w:after="0" w:line="240" w:lineRule="auto"/>
        <w:jc w:val="both"/>
        <w:rPr>
          <w:rFonts w:ascii="Arial" w:hAnsi="Arial" w:cs="Arial"/>
          <w:sz w:val="20"/>
          <w:szCs w:val="20"/>
        </w:rPr>
      </w:pPr>
    </w:p>
    <w:p w:rsidR="008B0C72" w:rsidRDefault="008B0C72" w:rsidP="008B0C72">
      <w:pPr>
        <w:keepNext w:val="0"/>
        <w:keepLines w:val="0"/>
        <w:autoSpaceDE w:val="0"/>
        <w:autoSpaceDN w:val="0"/>
        <w:adjustRightInd w:val="0"/>
        <w:spacing w:before="0" w:line="240" w:lineRule="auto"/>
        <w:ind w:firstLine="540"/>
        <w:jc w:val="both"/>
        <w:rPr>
          <w:rFonts w:ascii="Arial" w:eastAsiaTheme="minorHAnsi" w:hAnsi="Arial" w:cs="Arial"/>
          <w:color w:val="auto"/>
          <w:sz w:val="20"/>
          <w:szCs w:val="20"/>
        </w:rPr>
      </w:pPr>
      <w:r>
        <w:rPr>
          <w:rFonts w:ascii="Arial" w:eastAsiaTheme="minorHAnsi" w:hAnsi="Arial" w:cs="Arial"/>
          <w:color w:val="auto"/>
          <w:sz w:val="20"/>
          <w:szCs w:val="20"/>
        </w:rPr>
        <w:t>Статья 55. Поддержка выдвижения кандидата, муниципального списка кандидатов</w:t>
      </w:r>
    </w:p>
    <w:p w:rsidR="008B0C72" w:rsidRDefault="008B0C72" w:rsidP="008B0C72">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(в ред. </w:t>
      </w:r>
      <w:hyperlink r:id="rId5" w:history="1">
        <w:r>
          <w:rPr>
            <w:rFonts w:ascii="Arial" w:hAnsi="Arial" w:cs="Arial"/>
            <w:color w:val="0000FF"/>
            <w:sz w:val="20"/>
            <w:szCs w:val="20"/>
          </w:rPr>
          <w:t>Закона</w:t>
        </w:r>
      </w:hyperlink>
      <w:r>
        <w:rPr>
          <w:rFonts w:ascii="Arial" w:hAnsi="Arial" w:cs="Arial"/>
          <w:sz w:val="20"/>
          <w:szCs w:val="20"/>
        </w:rPr>
        <w:t xml:space="preserve"> Иркутской области от 03.06.2014 N 55-ОЗ)</w:t>
      </w:r>
    </w:p>
    <w:p w:rsidR="008B0C72" w:rsidRDefault="008B0C72" w:rsidP="008B0C72">
      <w:pPr>
        <w:autoSpaceDE w:val="0"/>
        <w:autoSpaceDN w:val="0"/>
        <w:adjustRightInd w:val="0"/>
        <w:spacing w:after="0" w:line="240" w:lineRule="auto"/>
        <w:jc w:val="both"/>
        <w:rPr>
          <w:rFonts w:ascii="Arial" w:hAnsi="Arial" w:cs="Arial"/>
          <w:sz w:val="20"/>
          <w:szCs w:val="20"/>
        </w:rPr>
      </w:pPr>
      <w:bookmarkStart w:id="0" w:name="_GoBack"/>
      <w:bookmarkEnd w:id="0"/>
    </w:p>
    <w:p w:rsidR="008B0C72" w:rsidRDefault="008B0C72" w:rsidP="008B0C72">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1. Необходимым условием регистрации кандидата, муниципального списка кандидатов на выборах депутатов представительных органов муниципальных образований является поддержка выдвижения кандидата, муниципального списка кандидатов избирателями, наличие которой определяется по результатам выборов, указанным в </w:t>
      </w:r>
      <w:hyperlink w:anchor="Par7" w:history="1">
        <w:r>
          <w:rPr>
            <w:rFonts w:ascii="Arial" w:hAnsi="Arial" w:cs="Arial"/>
            <w:color w:val="0000FF"/>
            <w:sz w:val="20"/>
            <w:szCs w:val="20"/>
          </w:rPr>
          <w:t>частях 2</w:t>
        </w:r>
      </w:hyperlink>
      <w:r>
        <w:rPr>
          <w:rFonts w:ascii="Arial" w:hAnsi="Arial" w:cs="Arial"/>
          <w:sz w:val="20"/>
          <w:szCs w:val="20"/>
        </w:rPr>
        <w:t xml:space="preserve">, </w:t>
      </w:r>
      <w:hyperlink w:anchor="Par10" w:history="1">
        <w:r>
          <w:rPr>
            <w:rFonts w:ascii="Arial" w:hAnsi="Arial" w:cs="Arial"/>
            <w:color w:val="0000FF"/>
            <w:sz w:val="20"/>
            <w:szCs w:val="20"/>
          </w:rPr>
          <w:t>3</w:t>
        </w:r>
      </w:hyperlink>
      <w:r>
        <w:rPr>
          <w:rFonts w:ascii="Arial" w:hAnsi="Arial" w:cs="Arial"/>
          <w:sz w:val="20"/>
          <w:szCs w:val="20"/>
        </w:rPr>
        <w:t xml:space="preserve">, </w:t>
      </w:r>
      <w:hyperlink w:anchor="Par11" w:history="1">
        <w:r>
          <w:rPr>
            <w:rFonts w:ascii="Arial" w:hAnsi="Arial" w:cs="Arial"/>
            <w:color w:val="0000FF"/>
            <w:sz w:val="20"/>
            <w:szCs w:val="20"/>
          </w:rPr>
          <w:t>4</w:t>
        </w:r>
      </w:hyperlink>
      <w:r>
        <w:rPr>
          <w:rFonts w:ascii="Arial" w:hAnsi="Arial" w:cs="Arial"/>
          <w:sz w:val="20"/>
          <w:szCs w:val="20"/>
        </w:rPr>
        <w:t xml:space="preserve"> настоящей статьи, либо подтверждается необходимым числом подписей избирателей, собранных в поддержку выдвижения кандидата, муниципального списка кандидатов.</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bookmarkStart w:id="1" w:name="Par7"/>
      <w:bookmarkEnd w:id="1"/>
      <w:r>
        <w:rPr>
          <w:rFonts w:ascii="Arial" w:hAnsi="Arial" w:cs="Arial"/>
          <w:sz w:val="20"/>
          <w:szCs w:val="20"/>
        </w:rPr>
        <w:t xml:space="preserve">2. </w:t>
      </w:r>
      <w:proofErr w:type="gramStart"/>
      <w:r>
        <w:rPr>
          <w:rFonts w:ascii="Arial" w:hAnsi="Arial" w:cs="Arial"/>
          <w:sz w:val="20"/>
          <w:szCs w:val="20"/>
        </w:rPr>
        <w:t>На выборах депутатов представительных органов муниципальных образований выдвижение политической партией, ее региональным отделением или иным структурным подразделением (если выдвижение кандидатов, муниципальных списков кандидатов региональным отделением или иным структурным подразделением предусмотрено уставом политической партии) (далее - выдвижение политической партией) кандидата по одномандатному (многомандатному) избирательному округу, муниципального списка кандидатов считается поддержанным избирателями и не требует сбора подписей избирателей в следующих случаях:</w:t>
      </w:r>
      <w:proofErr w:type="gramEnd"/>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bookmarkStart w:id="2" w:name="Par8"/>
      <w:bookmarkEnd w:id="2"/>
      <w:r>
        <w:rPr>
          <w:rFonts w:ascii="Arial" w:hAnsi="Arial" w:cs="Arial"/>
          <w:sz w:val="20"/>
          <w:szCs w:val="20"/>
        </w:rPr>
        <w:t xml:space="preserve">1) если федеральный список кандидатов, выдвинутый политической партией, по результатам последних </w:t>
      </w:r>
      <w:proofErr w:type="gramStart"/>
      <w:r>
        <w:rPr>
          <w:rFonts w:ascii="Arial" w:hAnsi="Arial" w:cs="Arial"/>
          <w:sz w:val="20"/>
          <w:szCs w:val="20"/>
        </w:rPr>
        <w:t>выборов депутатов Государственной Думы Федерального Собрания Российской Федерации</w:t>
      </w:r>
      <w:proofErr w:type="gramEnd"/>
      <w:r>
        <w:rPr>
          <w:rFonts w:ascii="Arial" w:hAnsi="Arial" w:cs="Arial"/>
          <w:sz w:val="20"/>
          <w:szCs w:val="20"/>
        </w:rPr>
        <w:t xml:space="preserve"> был допущен к распределению депутатских мандатов или получил не менее 3 процентов голосов избирателей, принявших участие в голосовании по федеральному избирательному округу;</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bookmarkStart w:id="3" w:name="Par9"/>
      <w:bookmarkEnd w:id="3"/>
      <w:r>
        <w:rPr>
          <w:rFonts w:ascii="Arial" w:hAnsi="Arial" w:cs="Arial"/>
          <w:sz w:val="20"/>
          <w:szCs w:val="20"/>
        </w:rPr>
        <w:t>2) если областной список кандидатов, выдвинутый политической партией, по результатам последних выборов депутатов Законодательного Собрания Иркутской области был допущен к распределению депутатских мандатов или получил не менее 3 процентов голосов избирателей, принявших участие в голосовании по областному избирательному округу.</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bookmarkStart w:id="4" w:name="Par10"/>
      <w:bookmarkEnd w:id="4"/>
      <w:r>
        <w:rPr>
          <w:rFonts w:ascii="Arial" w:hAnsi="Arial" w:cs="Arial"/>
          <w:sz w:val="20"/>
          <w:szCs w:val="20"/>
        </w:rPr>
        <w:t xml:space="preserve">3. </w:t>
      </w:r>
      <w:proofErr w:type="gramStart"/>
      <w:r>
        <w:rPr>
          <w:rFonts w:ascii="Arial" w:hAnsi="Arial" w:cs="Arial"/>
          <w:sz w:val="20"/>
          <w:szCs w:val="20"/>
        </w:rPr>
        <w:t xml:space="preserve">На выборах депутатов представительного органа муниципального образования выдвижение политической партией, на которую не распространяется действие </w:t>
      </w:r>
      <w:hyperlink w:anchor="Par7" w:history="1">
        <w:r>
          <w:rPr>
            <w:rFonts w:ascii="Arial" w:hAnsi="Arial" w:cs="Arial"/>
            <w:color w:val="0000FF"/>
            <w:sz w:val="20"/>
            <w:szCs w:val="20"/>
          </w:rPr>
          <w:t>части 2</w:t>
        </w:r>
      </w:hyperlink>
      <w:r>
        <w:rPr>
          <w:rFonts w:ascii="Arial" w:hAnsi="Arial" w:cs="Arial"/>
          <w:sz w:val="20"/>
          <w:szCs w:val="20"/>
        </w:rPr>
        <w:t xml:space="preserve"> настоящей статьи, кандидата по одномандатному (многомандатному) избирательному округу, муниципального списка кандидатов считается поддержанным избирателями и не требует сбора подписей избирателей на соответствующих выборах в случае, если в этот представительный орган муниципального образования по результатам последних выборов был избран хотя бы один депутат, выдвинутый</w:t>
      </w:r>
      <w:proofErr w:type="gramEnd"/>
      <w:r>
        <w:rPr>
          <w:rFonts w:ascii="Arial" w:hAnsi="Arial" w:cs="Arial"/>
          <w:sz w:val="20"/>
          <w:szCs w:val="20"/>
        </w:rPr>
        <w:t xml:space="preserve"> данной политической партией (в том числе в составе муниципального списка кандидатов).</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bookmarkStart w:id="5" w:name="Par11"/>
      <w:bookmarkEnd w:id="5"/>
      <w:r>
        <w:rPr>
          <w:rFonts w:ascii="Arial" w:hAnsi="Arial" w:cs="Arial"/>
          <w:sz w:val="20"/>
          <w:szCs w:val="20"/>
        </w:rPr>
        <w:t xml:space="preserve">4. </w:t>
      </w:r>
      <w:proofErr w:type="gramStart"/>
      <w:r>
        <w:rPr>
          <w:rFonts w:ascii="Arial" w:hAnsi="Arial" w:cs="Arial"/>
          <w:sz w:val="20"/>
          <w:szCs w:val="20"/>
        </w:rPr>
        <w:t xml:space="preserve">На выборах депутатов представительного органа поселения, входящего в муниципальный район, выдвижение политической партией, на которую не распространяется действие </w:t>
      </w:r>
      <w:hyperlink w:anchor="Par7" w:history="1">
        <w:r>
          <w:rPr>
            <w:rFonts w:ascii="Arial" w:hAnsi="Arial" w:cs="Arial"/>
            <w:color w:val="0000FF"/>
            <w:sz w:val="20"/>
            <w:szCs w:val="20"/>
          </w:rPr>
          <w:t>частей 2</w:t>
        </w:r>
      </w:hyperlink>
      <w:r>
        <w:rPr>
          <w:rFonts w:ascii="Arial" w:hAnsi="Arial" w:cs="Arial"/>
          <w:sz w:val="20"/>
          <w:szCs w:val="20"/>
        </w:rPr>
        <w:t xml:space="preserve">, </w:t>
      </w:r>
      <w:hyperlink w:anchor="Par10" w:history="1">
        <w:r>
          <w:rPr>
            <w:rFonts w:ascii="Arial" w:hAnsi="Arial" w:cs="Arial"/>
            <w:color w:val="0000FF"/>
            <w:sz w:val="20"/>
            <w:szCs w:val="20"/>
          </w:rPr>
          <w:t>3</w:t>
        </w:r>
      </w:hyperlink>
      <w:r>
        <w:rPr>
          <w:rFonts w:ascii="Arial" w:hAnsi="Arial" w:cs="Arial"/>
          <w:sz w:val="20"/>
          <w:szCs w:val="20"/>
        </w:rPr>
        <w:t xml:space="preserve"> настоящей статьи, кандидата по одномандатному (многомандатному) избирательному округу, муниципального списка кандидатов считается поддержанным избирателями и не требует сбора подписей избирателей на указанных выборах в случае, если по состоянию на день официального опубликования (публикации) решения о назначении выборов кандидат, выдвинутый</w:t>
      </w:r>
      <w:proofErr w:type="gramEnd"/>
      <w:r>
        <w:rPr>
          <w:rFonts w:ascii="Arial" w:hAnsi="Arial" w:cs="Arial"/>
          <w:sz w:val="20"/>
          <w:szCs w:val="20"/>
        </w:rPr>
        <w:t xml:space="preserve"> этой политической партией по одномандатному (многомандатному) избирательному округу или в составе муниципального списка кандидатов и избранный на последних выборах депутатом представительного органа хотя бы одного поселения, входящего в этот муниципальный район, избран из состава данного представительного органа поселения депутатом представительного органа этого муниципального района.</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 xml:space="preserve">5. На выборах депутатов представительного органа муниципального образования в поддержку выдвижения политической партией, на которую не распространяется действие </w:t>
      </w:r>
      <w:hyperlink w:anchor="Par7" w:history="1">
        <w:r>
          <w:rPr>
            <w:rFonts w:ascii="Arial" w:hAnsi="Arial" w:cs="Arial"/>
            <w:color w:val="0000FF"/>
            <w:sz w:val="20"/>
            <w:szCs w:val="20"/>
          </w:rPr>
          <w:t>частей 2</w:t>
        </w:r>
      </w:hyperlink>
      <w:r>
        <w:rPr>
          <w:rFonts w:ascii="Arial" w:hAnsi="Arial" w:cs="Arial"/>
          <w:sz w:val="20"/>
          <w:szCs w:val="20"/>
        </w:rPr>
        <w:t xml:space="preserve">, </w:t>
      </w:r>
      <w:hyperlink w:anchor="Par10" w:history="1">
        <w:r>
          <w:rPr>
            <w:rFonts w:ascii="Arial" w:hAnsi="Arial" w:cs="Arial"/>
            <w:color w:val="0000FF"/>
            <w:sz w:val="20"/>
            <w:szCs w:val="20"/>
          </w:rPr>
          <w:t>3</w:t>
        </w:r>
      </w:hyperlink>
      <w:r>
        <w:rPr>
          <w:rFonts w:ascii="Arial" w:hAnsi="Arial" w:cs="Arial"/>
          <w:sz w:val="20"/>
          <w:szCs w:val="20"/>
        </w:rPr>
        <w:t xml:space="preserve">, </w:t>
      </w:r>
      <w:hyperlink w:anchor="Par11" w:history="1">
        <w:r>
          <w:rPr>
            <w:rFonts w:ascii="Arial" w:hAnsi="Arial" w:cs="Arial"/>
            <w:color w:val="0000FF"/>
            <w:sz w:val="20"/>
            <w:szCs w:val="20"/>
          </w:rPr>
          <w:t>4</w:t>
        </w:r>
      </w:hyperlink>
      <w:r>
        <w:rPr>
          <w:rFonts w:ascii="Arial" w:hAnsi="Arial" w:cs="Arial"/>
          <w:sz w:val="20"/>
          <w:szCs w:val="20"/>
        </w:rPr>
        <w:t xml:space="preserve"> настоящей статьи, кандидата по одномандатному (многомандатному) избирательному округу, муниципального списка кандидатов, в поддержку самовыдвижения кандидата должны быть собраны подписи избирателей в количестве, установленном </w:t>
      </w:r>
      <w:hyperlink w:anchor="Par20" w:history="1">
        <w:r>
          <w:rPr>
            <w:rFonts w:ascii="Arial" w:hAnsi="Arial" w:cs="Arial"/>
            <w:color w:val="0000FF"/>
            <w:sz w:val="20"/>
            <w:szCs w:val="20"/>
          </w:rPr>
          <w:t>статьей 56</w:t>
        </w:r>
      </w:hyperlink>
      <w:r>
        <w:rPr>
          <w:rFonts w:ascii="Arial" w:hAnsi="Arial" w:cs="Arial"/>
          <w:sz w:val="20"/>
          <w:szCs w:val="20"/>
        </w:rPr>
        <w:t xml:space="preserve"> настоящего Закона.</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6. Список политических партий, на которые распространяется действие </w:t>
      </w:r>
      <w:hyperlink w:anchor="Par8" w:history="1">
        <w:r>
          <w:rPr>
            <w:rFonts w:ascii="Arial" w:hAnsi="Arial" w:cs="Arial"/>
            <w:color w:val="0000FF"/>
            <w:sz w:val="20"/>
            <w:szCs w:val="20"/>
          </w:rPr>
          <w:t>пункта 1 части 2</w:t>
        </w:r>
      </w:hyperlink>
      <w:r>
        <w:rPr>
          <w:rFonts w:ascii="Arial" w:hAnsi="Arial" w:cs="Arial"/>
          <w:sz w:val="20"/>
          <w:szCs w:val="20"/>
        </w:rPr>
        <w:t xml:space="preserve"> настоящей статьи, составляется Центральной избирательной комиссией Российской Федерации, размещается на ее официальном сайте в информационно-телекоммуникационной сети "Интернет" и обновляется по результатам </w:t>
      </w:r>
      <w:proofErr w:type="gramStart"/>
      <w:r>
        <w:rPr>
          <w:rFonts w:ascii="Arial" w:hAnsi="Arial" w:cs="Arial"/>
          <w:sz w:val="20"/>
          <w:szCs w:val="20"/>
        </w:rPr>
        <w:t>выборов депутатов Государственной Думы Федерального Собрания Российской Федерации</w:t>
      </w:r>
      <w:proofErr w:type="gramEnd"/>
      <w:r>
        <w:rPr>
          <w:rFonts w:ascii="Arial" w:hAnsi="Arial" w:cs="Arial"/>
          <w:sz w:val="20"/>
          <w:szCs w:val="20"/>
        </w:rPr>
        <w:t>.</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6" w:history="1">
        <w:r>
          <w:rPr>
            <w:rFonts w:ascii="Arial" w:hAnsi="Arial" w:cs="Arial"/>
            <w:color w:val="0000FF"/>
            <w:sz w:val="20"/>
            <w:szCs w:val="20"/>
          </w:rPr>
          <w:t>Закона</w:t>
        </w:r>
      </w:hyperlink>
      <w:r>
        <w:rPr>
          <w:rFonts w:ascii="Arial" w:hAnsi="Arial" w:cs="Arial"/>
          <w:sz w:val="20"/>
          <w:szCs w:val="20"/>
        </w:rPr>
        <w:t xml:space="preserve"> Иркутской области от 29.04.2016 N 33-ОЗ)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 xml:space="preserve">Списки политических партий, на которые распространяется действие </w:t>
      </w:r>
      <w:hyperlink w:anchor="Par9" w:history="1">
        <w:r>
          <w:rPr>
            <w:rFonts w:ascii="Arial" w:hAnsi="Arial" w:cs="Arial"/>
            <w:color w:val="0000FF"/>
            <w:sz w:val="20"/>
            <w:szCs w:val="20"/>
          </w:rPr>
          <w:t>пункта 2 части 2</w:t>
        </w:r>
      </w:hyperlink>
      <w:r>
        <w:rPr>
          <w:rFonts w:ascii="Arial" w:hAnsi="Arial" w:cs="Arial"/>
          <w:sz w:val="20"/>
          <w:szCs w:val="20"/>
        </w:rPr>
        <w:t xml:space="preserve">, </w:t>
      </w:r>
      <w:hyperlink w:anchor="Par10" w:history="1">
        <w:r>
          <w:rPr>
            <w:rFonts w:ascii="Arial" w:hAnsi="Arial" w:cs="Arial"/>
            <w:color w:val="0000FF"/>
            <w:sz w:val="20"/>
            <w:szCs w:val="20"/>
          </w:rPr>
          <w:t>частей 3</w:t>
        </w:r>
      </w:hyperlink>
      <w:r>
        <w:rPr>
          <w:rFonts w:ascii="Arial" w:hAnsi="Arial" w:cs="Arial"/>
          <w:sz w:val="20"/>
          <w:szCs w:val="20"/>
        </w:rPr>
        <w:t xml:space="preserve">, </w:t>
      </w:r>
      <w:hyperlink w:anchor="Par11" w:history="1">
        <w:r>
          <w:rPr>
            <w:rFonts w:ascii="Arial" w:hAnsi="Arial" w:cs="Arial"/>
            <w:color w:val="0000FF"/>
            <w:sz w:val="20"/>
            <w:szCs w:val="20"/>
          </w:rPr>
          <w:t>4</w:t>
        </w:r>
      </w:hyperlink>
      <w:r>
        <w:rPr>
          <w:rFonts w:ascii="Arial" w:hAnsi="Arial" w:cs="Arial"/>
          <w:sz w:val="20"/>
          <w:szCs w:val="20"/>
        </w:rPr>
        <w:t xml:space="preserve"> настоящей статьи, составляются Избирательной комиссией Иркутской области, размещаются на ее официальном сайте в информационно-телекоммуникационной сети "Интернет" и обновляются по результатам выборов депутатов Законодательного Собрания Иркутской области и выборов депутатов представительных органов муниципальных образований, избрания депутатов представительных органов муниципальных районов из состава представительных органов поселений в области.</w:t>
      </w:r>
      <w:proofErr w:type="gramEnd"/>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7" w:history="1">
        <w:r>
          <w:rPr>
            <w:rFonts w:ascii="Arial" w:hAnsi="Arial" w:cs="Arial"/>
            <w:color w:val="0000FF"/>
            <w:sz w:val="20"/>
            <w:szCs w:val="20"/>
          </w:rPr>
          <w:t>Закона</w:t>
        </w:r>
      </w:hyperlink>
      <w:r>
        <w:rPr>
          <w:rFonts w:ascii="Arial" w:hAnsi="Arial" w:cs="Arial"/>
          <w:sz w:val="20"/>
          <w:szCs w:val="20"/>
        </w:rPr>
        <w:t xml:space="preserve"> Иркутской области от 29.04.2016 N 33-ОЗ)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7. Регистрация кандидата, муниципального списка кандидатов, выдвинутого политической партией, на которую распространяется действие </w:t>
      </w:r>
      <w:hyperlink w:anchor="Par7" w:history="1">
        <w:r>
          <w:rPr>
            <w:rFonts w:ascii="Arial" w:hAnsi="Arial" w:cs="Arial"/>
            <w:color w:val="0000FF"/>
            <w:sz w:val="20"/>
            <w:szCs w:val="20"/>
          </w:rPr>
          <w:t>частей 2</w:t>
        </w:r>
      </w:hyperlink>
      <w:r>
        <w:rPr>
          <w:rFonts w:ascii="Arial" w:hAnsi="Arial" w:cs="Arial"/>
          <w:sz w:val="20"/>
          <w:szCs w:val="20"/>
        </w:rPr>
        <w:t xml:space="preserve">, </w:t>
      </w:r>
      <w:hyperlink w:anchor="Par10" w:history="1">
        <w:r>
          <w:rPr>
            <w:rFonts w:ascii="Arial" w:hAnsi="Arial" w:cs="Arial"/>
            <w:color w:val="0000FF"/>
            <w:sz w:val="20"/>
            <w:szCs w:val="20"/>
          </w:rPr>
          <w:t>3</w:t>
        </w:r>
      </w:hyperlink>
      <w:r>
        <w:rPr>
          <w:rFonts w:ascii="Arial" w:hAnsi="Arial" w:cs="Arial"/>
          <w:sz w:val="20"/>
          <w:szCs w:val="20"/>
        </w:rPr>
        <w:t xml:space="preserve">, </w:t>
      </w:r>
      <w:hyperlink w:anchor="Par11" w:history="1">
        <w:r>
          <w:rPr>
            <w:rFonts w:ascii="Arial" w:hAnsi="Arial" w:cs="Arial"/>
            <w:color w:val="0000FF"/>
            <w:sz w:val="20"/>
            <w:szCs w:val="20"/>
          </w:rPr>
          <w:t>4</w:t>
        </w:r>
      </w:hyperlink>
      <w:r>
        <w:rPr>
          <w:rFonts w:ascii="Arial" w:hAnsi="Arial" w:cs="Arial"/>
          <w:sz w:val="20"/>
          <w:szCs w:val="20"/>
        </w:rPr>
        <w:t xml:space="preserve"> настоящей статьи, осуществляется без сбора подписей избирателей на основании решения политической партии (ее регионального отделения или иного структурного подразделения) о выдвижении кандидата, муниципального списка кандидатов, принятого в порядке, установленном Федеральным </w:t>
      </w:r>
      <w:hyperlink r:id="rId8" w:history="1">
        <w:r>
          <w:rPr>
            <w:rFonts w:ascii="Arial" w:hAnsi="Arial" w:cs="Arial"/>
            <w:color w:val="0000FF"/>
            <w:sz w:val="20"/>
            <w:szCs w:val="20"/>
          </w:rPr>
          <w:t>законом</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Регистрация кандидата, выдвинутого политической партией на должность главы муниципального образования, осуществляется без сбора подписей избирателей на основании решения политической партии (ее регионального отделения или иного структурного подразделения) о выдвижении кандидата, принятого в порядке, установленном Федеральным </w:t>
      </w:r>
      <w:hyperlink r:id="rId9" w:history="1">
        <w:r>
          <w:rPr>
            <w:rFonts w:ascii="Arial" w:hAnsi="Arial" w:cs="Arial"/>
            <w:color w:val="0000FF"/>
            <w:sz w:val="20"/>
            <w:szCs w:val="20"/>
          </w:rPr>
          <w:t>законом</w:t>
        </w:r>
      </w:hyperlink>
      <w:r>
        <w:rPr>
          <w:rFonts w:ascii="Arial" w:hAnsi="Arial" w:cs="Arial"/>
          <w:sz w:val="20"/>
          <w:szCs w:val="20"/>
        </w:rPr>
        <w:t>.</w:t>
      </w:r>
    </w:p>
    <w:p w:rsidR="008B0C72" w:rsidRDefault="008B0C72" w:rsidP="008B0C72">
      <w:pPr>
        <w:autoSpaceDE w:val="0"/>
        <w:autoSpaceDN w:val="0"/>
        <w:adjustRightInd w:val="0"/>
        <w:spacing w:after="0" w:line="240" w:lineRule="auto"/>
        <w:jc w:val="both"/>
        <w:rPr>
          <w:rFonts w:ascii="Arial" w:hAnsi="Arial" w:cs="Arial"/>
          <w:sz w:val="20"/>
          <w:szCs w:val="20"/>
        </w:rPr>
      </w:pPr>
    </w:p>
    <w:p w:rsidR="008B0C72" w:rsidRDefault="008B0C72" w:rsidP="008B0C72">
      <w:pPr>
        <w:keepNext w:val="0"/>
        <w:keepLines w:val="0"/>
        <w:autoSpaceDE w:val="0"/>
        <w:autoSpaceDN w:val="0"/>
        <w:adjustRightInd w:val="0"/>
        <w:spacing w:before="0" w:line="240" w:lineRule="auto"/>
        <w:ind w:firstLine="540"/>
        <w:jc w:val="both"/>
        <w:rPr>
          <w:rFonts w:ascii="Arial" w:eastAsiaTheme="minorHAnsi" w:hAnsi="Arial" w:cs="Arial"/>
          <w:color w:val="auto"/>
          <w:sz w:val="20"/>
          <w:szCs w:val="20"/>
        </w:rPr>
      </w:pPr>
      <w:bookmarkStart w:id="6" w:name="Par20"/>
      <w:bookmarkEnd w:id="6"/>
      <w:r>
        <w:rPr>
          <w:rFonts w:ascii="Arial" w:eastAsiaTheme="minorHAnsi" w:hAnsi="Arial" w:cs="Arial"/>
          <w:color w:val="auto"/>
          <w:sz w:val="20"/>
          <w:szCs w:val="20"/>
        </w:rPr>
        <w:t>Статья 56. Количество подписей избирателей, необходимое для регистрации кандидата</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0" w:history="1">
        <w:r>
          <w:rPr>
            <w:rFonts w:ascii="Arial" w:hAnsi="Arial" w:cs="Arial"/>
            <w:color w:val="0000FF"/>
            <w:sz w:val="20"/>
            <w:szCs w:val="20"/>
          </w:rPr>
          <w:t>Закона</w:t>
        </w:r>
      </w:hyperlink>
      <w:r>
        <w:rPr>
          <w:rFonts w:ascii="Arial" w:hAnsi="Arial" w:cs="Arial"/>
          <w:sz w:val="20"/>
          <w:szCs w:val="20"/>
        </w:rPr>
        <w:t xml:space="preserve"> Иркутской области от 07.11.2012 N 118-ОЗ)</w:t>
      </w:r>
    </w:p>
    <w:p w:rsidR="008B0C72" w:rsidRDefault="008B0C72" w:rsidP="008B0C72">
      <w:pPr>
        <w:autoSpaceDE w:val="0"/>
        <w:autoSpaceDN w:val="0"/>
        <w:adjustRightInd w:val="0"/>
        <w:spacing w:after="0" w:line="240" w:lineRule="auto"/>
        <w:jc w:val="both"/>
        <w:rPr>
          <w:rFonts w:ascii="Arial" w:hAnsi="Arial" w:cs="Arial"/>
          <w:sz w:val="20"/>
          <w:szCs w:val="20"/>
        </w:rPr>
      </w:pPr>
    </w:p>
    <w:p w:rsidR="008B0C72" w:rsidRDefault="008B0C72" w:rsidP="008B0C72">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1. При проведении выборов главы муниципального образования количество подписей избирателей, необходимое для регистрации кандидата, составляет 0,5 процента от общего числа избирателей, зарегистрированных на территории муниципального образования, но не менее десяти подписей.</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1" w:history="1">
        <w:r>
          <w:rPr>
            <w:rFonts w:ascii="Arial" w:hAnsi="Arial" w:cs="Arial"/>
            <w:color w:val="0000FF"/>
            <w:sz w:val="20"/>
            <w:szCs w:val="20"/>
          </w:rPr>
          <w:t>Закона</w:t>
        </w:r>
      </w:hyperlink>
      <w:r>
        <w:rPr>
          <w:rFonts w:ascii="Arial" w:hAnsi="Arial" w:cs="Arial"/>
          <w:sz w:val="20"/>
          <w:szCs w:val="20"/>
        </w:rPr>
        <w:t xml:space="preserve"> Иркутской области от 07.11.2012 N 118-ОЗ)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2. </w:t>
      </w:r>
      <w:proofErr w:type="gramStart"/>
      <w:r>
        <w:rPr>
          <w:rFonts w:ascii="Arial" w:hAnsi="Arial" w:cs="Arial"/>
          <w:sz w:val="20"/>
          <w:szCs w:val="20"/>
        </w:rPr>
        <w:t>При проведении выборов депутатов представительного органа муниципального образования по мажоритарной или смешанной избирательной системе количество подписей избирателей, необходимое для регистрации кандидата, выдвинутого по одномандатному избирательному округу, составляет 0,5 процента от общего числа избирателей, зарегистрированных на территории соответствующего одномандатного избирательного округа, указанного в схеме одномандатных избирательных округов, но не менее десяти подписей, а для регистрации кандидата, выдвинутого по многомандатному избирательному округу</w:t>
      </w:r>
      <w:proofErr w:type="gramEnd"/>
      <w:r>
        <w:rPr>
          <w:rFonts w:ascii="Arial" w:hAnsi="Arial" w:cs="Arial"/>
          <w:sz w:val="20"/>
          <w:szCs w:val="20"/>
        </w:rPr>
        <w:t>, - 0,5 процента от общего числа избирателей, зарегистрированных на территории соответствующего многомандатного избирательного округа, указанного в схеме многомандатных избирательных округов, поделенного на число депутатских мандатов, но не менее десяти подписей избирателей.</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Законов Иркутской области от 07.11.2012 </w:t>
      </w:r>
      <w:hyperlink r:id="rId12" w:history="1">
        <w:r>
          <w:rPr>
            <w:rFonts w:ascii="Arial" w:hAnsi="Arial" w:cs="Arial"/>
            <w:color w:val="0000FF"/>
            <w:sz w:val="20"/>
            <w:szCs w:val="20"/>
          </w:rPr>
          <w:t>N 118-ОЗ</w:t>
        </w:r>
      </w:hyperlink>
      <w:r>
        <w:rPr>
          <w:rFonts w:ascii="Arial" w:hAnsi="Arial" w:cs="Arial"/>
          <w:sz w:val="20"/>
          <w:szCs w:val="20"/>
        </w:rPr>
        <w:t xml:space="preserve">, от 03.06.2014 </w:t>
      </w:r>
      <w:hyperlink r:id="rId13" w:history="1">
        <w:r>
          <w:rPr>
            <w:rFonts w:ascii="Arial" w:hAnsi="Arial" w:cs="Arial"/>
            <w:color w:val="0000FF"/>
            <w:sz w:val="20"/>
            <w:szCs w:val="20"/>
          </w:rPr>
          <w:t>N 55-ОЗ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3. Утратила силу. - </w:t>
      </w:r>
      <w:hyperlink r:id="rId14" w:history="1">
        <w:r>
          <w:rPr>
            <w:rFonts w:ascii="Arial" w:hAnsi="Arial" w:cs="Arial"/>
            <w:color w:val="0000FF"/>
            <w:sz w:val="20"/>
            <w:szCs w:val="20"/>
          </w:rPr>
          <w:t>Закон</w:t>
        </w:r>
      </w:hyperlink>
      <w:r>
        <w:rPr>
          <w:rFonts w:ascii="Arial" w:hAnsi="Arial" w:cs="Arial"/>
          <w:sz w:val="20"/>
          <w:szCs w:val="20"/>
        </w:rPr>
        <w:t xml:space="preserve"> Иркутской области от 07.11.2012 N 118-ОЗ.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3(1). При проведении выборов депутатов представительного органа муниципального образования по пропорциональной или смешанной избирательной системе количество подписей избирателей, необходимое для регистрации муниципального списка кандидатов, составляет 0,5 процента от общего числа избирателей, зарегистрированных на территории муниципального образования, но не менее десяти подписей.</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gramStart"/>
      <w:r>
        <w:rPr>
          <w:rFonts w:ascii="Arial" w:hAnsi="Arial" w:cs="Arial"/>
          <w:sz w:val="20"/>
          <w:szCs w:val="20"/>
        </w:rPr>
        <w:t>ч</w:t>
      </w:r>
      <w:proofErr w:type="gramEnd"/>
      <w:r>
        <w:rPr>
          <w:rFonts w:ascii="Arial" w:hAnsi="Arial" w:cs="Arial"/>
          <w:sz w:val="20"/>
          <w:szCs w:val="20"/>
        </w:rPr>
        <w:t xml:space="preserve">асть 3(1) введена </w:t>
      </w:r>
      <w:hyperlink r:id="rId15" w:history="1">
        <w:r>
          <w:rPr>
            <w:rFonts w:ascii="Arial" w:hAnsi="Arial" w:cs="Arial"/>
            <w:color w:val="0000FF"/>
            <w:sz w:val="20"/>
            <w:szCs w:val="20"/>
          </w:rPr>
          <w:t>Законом</w:t>
        </w:r>
      </w:hyperlink>
      <w:r>
        <w:rPr>
          <w:rFonts w:ascii="Arial" w:hAnsi="Arial" w:cs="Arial"/>
          <w:sz w:val="20"/>
          <w:szCs w:val="20"/>
        </w:rPr>
        <w:t xml:space="preserve"> Иркутской области от 03.06.2014 N 55-ОЗ)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4. Если при расчете количества подписей избирателей, необходимого в соответствии с настоящей статьей для регистрации кандидата или муниципального списка кандидатов, результат расчета </w:t>
      </w:r>
      <w:r>
        <w:rPr>
          <w:rFonts w:ascii="Arial" w:hAnsi="Arial" w:cs="Arial"/>
          <w:sz w:val="20"/>
          <w:szCs w:val="20"/>
        </w:rPr>
        <w:lastRenderedPageBreak/>
        <w:t>оказывается нецелым числом, то такой результат подлежит округлению до ближайшего целого числа в большую сторону независимо от величины дробной части, но не может быть менее десяти подписей избирателей.</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gramStart"/>
      <w:r>
        <w:rPr>
          <w:rFonts w:ascii="Arial" w:hAnsi="Arial" w:cs="Arial"/>
          <w:sz w:val="20"/>
          <w:szCs w:val="20"/>
        </w:rPr>
        <w:t>в</w:t>
      </w:r>
      <w:proofErr w:type="gramEnd"/>
      <w:r>
        <w:rPr>
          <w:rFonts w:ascii="Arial" w:hAnsi="Arial" w:cs="Arial"/>
          <w:sz w:val="20"/>
          <w:szCs w:val="20"/>
        </w:rPr>
        <w:t xml:space="preserve"> ред. Законов Иркутской области от 07.11.2012 </w:t>
      </w:r>
      <w:hyperlink r:id="rId16" w:history="1">
        <w:r>
          <w:rPr>
            <w:rFonts w:ascii="Arial" w:hAnsi="Arial" w:cs="Arial"/>
            <w:color w:val="0000FF"/>
            <w:sz w:val="20"/>
            <w:szCs w:val="20"/>
          </w:rPr>
          <w:t>N 118-ОЗ</w:t>
        </w:r>
      </w:hyperlink>
      <w:r>
        <w:rPr>
          <w:rFonts w:ascii="Arial" w:hAnsi="Arial" w:cs="Arial"/>
          <w:sz w:val="20"/>
          <w:szCs w:val="20"/>
        </w:rPr>
        <w:t xml:space="preserve">, от 25.04.2013 </w:t>
      </w:r>
      <w:hyperlink r:id="rId17" w:history="1">
        <w:r>
          <w:rPr>
            <w:rFonts w:ascii="Arial" w:hAnsi="Arial" w:cs="Arial"/>
            <w:color w:val="0000FF"/>
            <w:sz w:val="20"/>
            <w:szCs w:val="20"/>
          </w:rPr>
          <w:t>N 20-ОЗ</w:t>
        </w:r>
      </w:hyperlink>
      <w:r>
        <w:rPr>
          <w:rFonts w:ascii="Arial" w:hAnsi="Arial" w:cs="Arial"/>
          <w:sz w:val="20"/>
          <w:szCs w:val="20"/>
        </w:rPr>
        <w:t xml:space="preserve">, от 03.06.2014 </w:t>
      </w:r>
      <w:hyperlink r:id="rId18" w:history="1">
        <w:r>
          <w:rPr>
            <w:rFonts w:ascii="Arial" w:hAnsi="Arial" w:cs="Arial"/>
            <w:color w:val="0000FF"/>
            <w:sz w:val="20"/>
            <w:szCs w:val="20"/>
          </w:rPr>
          <w:t>N 55-ОЗ</w:t>
        </w:r>
      </w:hyperlink>
      <w:r>
        <w:rPr>
          <w:rFonts w:ascii="Arial" w:hAnsi="Arial" w:cs="Arial"/>
          <w:sz w:val="20"/>
          <w:szCs w:val="20"/>
        </w:rPr>
        <w:t>)</w:t>
      </w:r>
    </w:p>
    <w:p w:rsidR="008B0C72" w:rsidRDefault="008B0C72" w:rsidP="008B0C72">
      <w:pPr>
        <w:autoSpaceDE w:val="0"/>
        <w:autoSpaceDN w:val="0"/>
        <w:adjustRightInd w:val="0"/>
        <w:spacing w:after="0" w:line="240" w:lineRule="auto"/>
        <w:jc w:val="both"/>
        <w:rPr>
          <w:rFonts w:ascii="Arial" w:hAnsi="Arial" w:cs="Arial"/>
          <w:sz w:val="20"/>
          <w:szCs w:val="20"/>
        </w:rPr>
      </w:pPr>
    </w:p>
    <w:p w:rsidR="008B0C72" w:rsidRDefault="008B0C72" w:rsidP="008B0C72">
      <w:pPr>
        <w:keepNext w:val="0"/>
        <w:keepLines w:val="0"/>
        <w:autoSpaceDE w:val="0"/>
        <w:autoSpaceDN w:val="0"/>
        <w:adjustRightInd w:val="0"/>
        <w:spacing w:before="0" w:line="240" w:lineRule="auto"/>
        <w:ind w:firstLine="540"/>
        <w:jc w:val="both"/>
        <w:rPr>
          <w:rFonts w:ascii="Arial" w:eastAsiaTheme="minorHAnsi" w:hAnsi="Arial" w:cs="Arial"/>
          <w:color w:val="auto"/>
          <w:sz w:val="20"/>
          <w:szCs w:val="20"/>
        </w:rPr>
      </w:pPr>
      <w:r>
        <w:rPr>
          <w:rFonts w:ascii="Arial" w:eastAsiaTheme="minorHAnsi" w:hAnsi="Arial" w:cs="Arial"/>
          <w:color w:val="auto"/>
          <w:sz w:val="20"/>
          <w:szCs w:val="20"/>
        </w:rPr>
        <w:t>Статья 57. Подписной лист</w:t>
      </w:r>
    </w:p>
    <w:p w:rsidR="008B0C72" w:rsidRDefault="008B0C72" w:rsidP="008B0C72">
      <w:pPr>
        <w:autoSpaceDE w:val="0"/>
        <w:autoSpaceDN w:val="0"/>
        <w:adjustRightInd w:val="0"/>
        <w:spacing w:after="0" w:line="240" w:lineRule="auto"/>
        <w:jc w:val="both"/>
        <w:rPr>
          <w:rFonts w:ascii="Arial" w:hAnsi="Arial" w:cs="Arial"/>
          <w:sz w:val="20"/>
          <w:szCs w:val="20"/>
        </w:rPr>
      </w:pPr>
    </w:p>
    <w:p w:rsidR="008B0C72" w:rsidRDefault="008B0C72" w:rsidP="008B0C72">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1. Сбор подписей в поддержку выдвижения (самовыдвижения) кандидата на должность главы муниципального образования осуществляется посредством их внесения в подписные листы, изготовленные по </w:t>
      </w:r>
      <w:hyperlink r:id="rId19" w:history="1">
        <w:r>
          <w:rPr>
            <w:rFonts w:ascii="Arial" w:hAnsi="Arial" w:cs="Arial"/>
            <w:color w:val="0000FF"/>
            <w:sz w:val="20"/>
            <w:szCs w:val="20"/>
          </w:rPr>
          <w:t>форме</w:t>
        </w:r>
      </w:hyperlink>
      <w:r>
        <w:rPr>
          <w:rFonts w:ascii="Arial" w:hAnsi="Arial" w:cs="Arial"/>
          <w:sz w:val="20"/>
          <w:szCs w:val="20"/>
        </w:rPr>
        <w:t>, установленной в приложении 6 к Федеральному закону.</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gramStart"/>
      <w:r>
        <w:rPr>
          <w:rFonts w:ascii="Arial" w:hAnsi="Arial" w:cs="Arial"/>
          <w:sz w:val="20"/>
          <w:szCs w:val="20"/>
        </w:rPr>
        <w:t>в</w:t>
      </w:r>
      <w:proofErr w:type="gramEnd"/>
      <w:r>
        <w:rPr>
          <w:rFonts w:ascii="Arial" w:hAnsi="Arial" w:cs="Arial"/>
          <w:sz w:val="20"/>
          <w:szCs w:val="20"/>
        </w:rPr>
        <w:t xml:space="preserve"> ред. </w:t>
      </w:r>
      <w:hyperlink r:id="rId20" w:history="1">
        <w:r>
          <w:rPr>
            <w:rFonts w:ascii="Arial" w:hAnsi="Arial" w:cs="Arial"/>
            <w:color w:val="0000FF"/>
            <w:sz w:val="20"/>
            <w:szCs w:val="20"/>
          </w:rPr>
          <w:t>Закона</w:t>
        </w:r>
      </w:hyperlink>
      <w:r>
        <w:rPr>
          <w:rFonts w:ascii="Arial" w:hAnsi="Arial" w:cs="Arial"/>
          <w:sz w:val="20"/>
          <w:szCs w:val="20"/>
        </w:rPr>
        <w:t xml:space="preserve"> Иркутской области от 14.12.2017 N 87-ОЗ)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Сбор подписей в поддержку выдвижения муниципальных списков кандидатов в депутаты представительного органа муниципального образования осуществляется посредством их внесения в подписные листы, изготовленные по </w:t>
      </w:r>
      <w:hyperlink r:id="rId21" w:history="1">
        <w:r>
          <w:rPr>
            <w:rFonts w:ascii="Arial" w:hAnsi="Arial" w:cs="Arial"/>
            <w:color w:val="0000FF"/>
            <w:sz w:val="20"/>
            <w:szCs w:val="20"/>
          </w:rPr>
          <w:t>форме</w:t>
        </w:r>
      </w:hyperlink>
      <w:r>
        <w:rPr>
          <w:rFonts w:ascii="Arial" w:hAnsi="Arial" w:cs="Arial"/>
          <w:sz w:val="20"/>
          <w:szCs w:val="20"/>
        </w:rPr>
        <w:t xml:space="preserve">, установленной в приложении 7(1) к Федеральному закону. Сбор подписей в поддержку выдвижения (самовыдвижения) кандидатов в депутаты представительного органа муниципального образования осуществляется посредством их внесения в подписные листы, изготовленные по </w:t>
      </w:r>
      <w:hyperlink r:id="rId22" w:history="1">
        <w:r>
          <w:rPr>
            <w:rFonts w:ascii="Arial" w:hAnsi="Arial" w:cs="Arial"/>
            <w:color w:val="0000FF"/>
            <w:sz w:val="20"/>
            <w:szCs w:val="20"/>
          </w:rPr>
          <w:t>форме</w:t>
        </w:r>
      </w:hyperlink>
      <w:r>
        <w:rPr>
          <w:rFonts w:ascii="Arial" w:hAnsi="Arial" w:cs="Arial"/>
          <w:sz w:val="20"/>
          <w:szCs w:val="20"/>
        </w:rPr>
        <w:t>, установленной в приложении 8 к Федеральному закону.</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gramStart"/>
      <w:r>
        <w:rPr>
          <w:rFonts w:ascii="Arial" w:hAnsi="Arial" w:cs="Arial"/>
          <w:sz w:val="20"/>
          <w:szCs w:val="20"/>
        </w:rPr>
        <w:t>в</w:t>
      </w:r>
      <w:proofErr w:type="gramEnd"/>
      <w:r>
        <w:rPr>
          <w:rFonts w:ascii="Arial" w:hAnsi="Arial" w:cs="Arial"/>
          <w:sz w:val="20"/>
          <w:szCs w:val="20"/>
        </w:rPr>
        <w:t xml:space="preserve"> ред. Законов Иркутской области от 07.11.2012 </w:t>
      </w:r>
      <w:hyperlink r:id="rId23" w:history="1">
        <w:r>
          <w:rPr>
            <w:rFonts w:ascii="Arial" w:hAnsi="Arial" w:cs="Arial"/>
            <w:color w:val="0000FF"/>
            <w:sz w:val="20"/>
            <w:szCs w:val="20"/>
          </w:rPr>
          <w:t>N 118-ОЗ</w:t>
        </w:r>
      </w:hyperlink>
      <w:r>
        <w:rPr>
          <w:rFonts w:ascii="Arial" w:hAnsi="Arial" w:cs="Arial"/>
          <w:sz w:val="20"/>
          <w:szCs w:val="20"/>
        </w:rPr>
        <w:t xml:space="preserve">, от 03.06.2014 </w:t>
      </w:r>
      <w:hyperlink r:id="rId24" w:history="1">
        <w:r>
          <w:rPr>
            <w:rFonts w:ascii="Arial" w:hAnsi="Arial" w:cs="Arial"/>
            <w:color w:val="0000FF"/>
            <w:sz w:val="20"/>
            <w:szCs w:val="20"/>
          </w:rPr>
          <w:t>N 55-ОЗ</w:t>
        </w:r>
      </w:hyperlink>
      <w:r>
        <w:rPr>
          <w:rFonts w:ascii="Arial" w:hAnsi="Arial" w:cs="Arial"/>
          <w:sz w:val="20"/>
          <w:szCs w:val="20"/>
        </w:rPr>
        <w:t xml:space="preserve">, от 14.12.2017 </w:t>
      </w:r>
      <w:hyperlink r:id="rId25" w:history="1">
        <w:r>
          <w:rPr>
            <w:rFonts w:ascii="Arial" w:hAnsi="Arial" w:cs="Arial"/>
            <w:color w:val="0000FF"/>
            <w:sz w:val="20"/>
            <w:szCs w:val="20"/>
          </w:rPr>
          <w:t>N 87-ОЗ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Сбор подписей в поддержку выдвижения (самовыдвижения) кандидата на должность иного выборного должностного лица местного самоуправления осуществляется посредством их внесения в подписные </w:t>
      </w:r>
      <w:hyperlink r:id="rId26" w:history="1">
        <w:r>
          <w:rPr>
            <w:rFonts w:ascii="Arial" w:hAnsi="Arial" w:cs="Arial"/>
            <w:color w:val="0000FF"/>
            <w:sz w:val="20"/>
            <w:szCs w:val="20"/>
          </w:rPr>
          <w:t>листы</w:t>
        </w:r>
      </w:hyperlink>
      <w:r>
        <w:rPr>
          <w:rFonts w:ascii="Arial" w:hAnsi="Arial" w:cs="Arial"/>
          <w:sz w:val="20"/>
          <w:szCs w:val="20"/>
        </w:rPr>
        <w:t>, изготовленные по форме, установленной в приложении 5 к настоящему Закону.</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Сбор подписей в поддержку выдвижения (самовыдвижения) кандидатов в члены выборного органа местного самоуправления осуществляется посредством их внесения в подписные </w:t>
      </w:r>
      <w:hyperlink r:id="rId27" w:history="1">
        <w:r>
          <w:rPr>
            <w:rFonts w:ascii="Arial" w:hAnsi="Arial" w:cs="Arial"/>
            <w:color w:val="0000FF"/>
            <w:sz w:val="20"/>
            <w:szCs w:val="20"/>
          </w:rPr>
          <w:t>листы</w:t>
        </w:r>
      </w:hyperlink>
      <w:r>
        <w:rPr>
          <w:rFonts w:ascii="Arial" w:hAnsi="Arial" w:cs="Arial"/>
          <w:sz w:val="20"/>
          <w:szCs w:val="20"/>
        </w:rPr>
        <w:t>, изготовленные по форме, установленной в приложении 6 к настоящему Закону.</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bookmarkStart w:id="7" w:name="Par41"/>
      <w:bookmarkEnd w:id="7"/>
      <w:r>
        <w:rPr>
          <w:rFonts w:ascii="Arial" w:hAnsi="Arial" w:cs="Arial"/>
          <w:sz w:val="20"/>
          <w:szCs w:val="20"/>
        </w:rPr>
        <w:t xml:space="preserve">1(1). На основании форм подписного листа, установленных в </w:t>
      </w:r>
      <w:hyperlink r:id="rId28" w:history="1">
        <w:r>
          <w:rPr>
            <w:rFonts w:ascii="Arial" w:hAnsi="Arial" w:cs="Arial"/>
            <w:color w:val="0000FF"/>
            <w:sz w:val="20"/>
            <w:szCs w:val="20"/>
          </w:rPr>
          <w:t>приложениях 6</w:t>
        </w:r>
      </w:hyperlink>
      <w:r>
        <w:rPr>
          <w:rFonts w:ascii="Arial" w:hAnsi="Arial" w:cs="Arial"/>
          <w:sz w:val="20"/>
          <w:szCs w:val="20"/>
        </w:rPr>
        <w:t xml:space="preserve">, </w:t>
      </w:r>
      <w:hyperlink r:id="rId29" w:history="1">
        <w:r>
          <w:rPr>
            <w:rFonts w:ascii="Arial" w:hAnsi="Arial" w:cs="Arial"/>
            <w:color w:val="0000FF"/>
            <w:sz w:val="20"/>
            <w:szCs w:val="20"/>
          </w:rPr>
          <w:t>7.1</w:t>
        </w:r>
      </w:hyperlink>
      <w:r>
        <w:rPr>
          <w:rFonts w:ascii="Arial" w:hAnsi="Arial" w:cs="Arial"/>
          <w:sz w:val="20"/>
          <w:szCs w:val="20"/>
        </w:rPr>
        <w:t xml:space="preserve">, </w:t>
      </w:r>
      <w:hyperlink r:id="rId30" w:history="1">
        <w:r>
          <w:rPr>
            <w:rFonts w:ascii="Arial" w:hAnsi="Arial" w:cs="Arial"/>
            <w:color w:val="0000FF"/>
            <w:sz w:val="20"/>
            <w:szCs w:val="20"/>
          </w:rPr>
          <w:t>8</w:t>
        </w:r>
      </w:hyperlink>
      <w:r>
        <w:rPr>
          <w:rFonts w:ascii="Arial" w:hAnsi="Arial" w:cs="Arial"/>
          <w:sz w:val="20"/>
          <w:szCs w:val="20"/>
        </w:rPr>
        <w:t xml:space="preserve"> к Федеральному закону, избирательная комиссия, организующая подготовку и проведение муниципальных выборов, утверждает образец заполнения подписного листа в части, касающейся указания наименования должности выборного должностного лица, наименования представительного органа муниципального образования, наименования муниципального образования, наименования и (или) номера избирательного округа.</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gramStart"/>
      <w:r>
        <w:rPr>
          <w:rFonts w:ascii="Arial" w:hAnsi="Arial" w:cs="Arial"/>
          <w:sz w:val="20"/>
          <w:szCs w:val="20"/>
        </w:rPr>
        <w:t>ч</w:t>
      </w:r>
      <w:proofErr w:type="gramEnd"/>
      <w:r>
        <w:rPr>
          <w:rFonts w:ascii="Arial" w:hAnsi="Arial" w:cs="Arial"/>
          <w:sz w:val="20"/>
          <w:szCs w:val="20"/>
        </w:rPr>
        <w:t xml:space="preserve">асть 1(1) введена </w:t>
      </w:r>
      <w:hyperlink r:id="rId31" w:history="1">
        <w:r>
          <w:rPr>
            <w:rFonts w:ascii="Arial" w:hAnsi="Arial" w:cs="Arial"/>
            <w:color w:val="0000FF"/>
            <w:sz w:val="20"/>
            <w:szCs w:val="20"/>
          </w:rPr>
          <w:t>Законом</w:t>
        </w:r>
      </w:hyperlink>
      <w:r>
        <w:rPr>
          <w:rFonts w:ascii="Arial" w:hAnsi="Arial" w:cs="Arial"/>
          <w:sz w:val="20"/>
          <w:szCs w:val="20"/>
        </w:rPr>
        <w:t xml:space="preserve"> Иркутской области от 02.04.2021 N 28-ОЗ; в ред. </w:t>
      </w:r>
      <w:hyperlink r:id="rId32" w:history="1">
        <w:r>
          <w:rPr>
            <w:rFonts w:ascii="Arial" w:hAnsi="Arial" w:cs="Arial"/>
            <w:color w:val="0000FF"/>
            <w:sz w:val="20"/>
            <w:szCs w:val="20"/>
          </w:rPr>
          <w:t>Закона</w:t>
        </w:r>
      </w:hyperlink>
      <w:r>
        <w:rPr>
          <w:rFonts w:ascii="Arial" w:hAnsi="Arial" w:cs="Arial"/>
          <w:sz w:val="20"/>
          <w:szCs w:val="20"/>
        </w:rPr>
        <w:t xml:space="preserve"> Иркутской области от 01.06.2022 N 34-ОЗ)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2. Подписной лист должен содержать:</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1) слова "Подписной лист";</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2) дату голосования;</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3) наименование выборной должности, на которую баллотируется кандидат, либо представительного органа муниципального образования, иного выборного органа местного самоуправления, в который баллотируется кандидат (в случае выдвижения кандидата в депутаты представительного органа муниципального образования по одномандатному (многомандатному) избирательному округу - также наименование или номер соответствующего избирательного округа);</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4) наименование избирательного объединения, выдвинувшего кандидата, муниципальный список кандидатов, а в случае выдвижения кандидата в порядке самовыдвижения - указание на это обстоятельство;</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Законов Иркутской области от 07.11.2012 </w:t>
      </w:r>
      <w:hyperlink r:id="rId33" w:history="1">
        <w:r>
          <w:rPr>
            <w:rFonts w:ascii="Arial" w:hAnsi="Arial" w:cs="Arial"/>
            <w:color w:val="0000FF"/>
            <w:sz w:val="20"/>
            <w:szCs w:val="20"/>
          </w:rPr>
          <w:t>N 118-ОЗ</w:t>
        </w:r>
      </w:hyperlink>
      <w:r>
        <w:rPr>
          <w:rFonts w:ascii="Arial" w:hAnsi="Arial" w:cs="Arial"/>
          <w:sz w:val="20"/>
          <w:szCs w:val="20"/>
        </w:rPr>
        <w:t xml:space="preserve">, от 03.06.2014 </w:t>
      </w:r>
      <w:hyperlink r:id="rId34" w:history="1">
        <w:r>
          <w:rPr>
            <w:rFonts w:ascii="Arial" w:hAnsi="Arial" w:cs="Arial"/>
            <w:color w:val="0000FF"/>
            <w:sz w:val="20"/>
            <w:szCs w:val="20"/>
          </w:rPr>
          <w:t>N 55-ОЗ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5) установленные </w:t>
      </w:r>
      <w:hyperlink w:anchor="Par54" w:history="1">
        <w:r>
          <w:rPr>
            <w:rFonts w:ascii="Arial" w:hAnsi="Arial" w:cs="Arial"/>
            <w:color w:val="0000FF"/>
            <w:sz w:val="20"/>
            <w:szCs w:val="20"/>
          </w:rPr>
          <w:t>частью 3</w:t>
        </w:r>
      </w:hyperlink>
      <w:r>
        <w:rPr>
          <w:rFonts w:ascii="Arial" w:hAnsi="Arial" w:cs="Arial"/>
          <w:sz w:val="20"/>
          <w:szCs w:val="20"/>
        </w:rPr>
        <w:t xml:space="preserve"> настоящей статьи сведения о кандидате, в поддержку выдвижения которого осуществляется сбор подписей избирателей;</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Законов Иркутской области от 07.11.2012 </w:t>
      </w:r>
      <w:hyperlink r:id="rId35" w:history="1">
        <w:r>
          <w:rPr>
            <w:rFonts w:ascii="Arial" w:hAnsi="Arial" w:cs="Arial"/>
            <w:color w:val="0000FF"/>
            <w:sz w:val="20"/>
            <w:szCs w:val="20"/>
          </w:rPr>
          <w:t>N 118-ОЗ</w:t>
        </w:r>
      </w:hyperlink>
      <w:r>
        <w:rPr>
          <w:rFonts w:ascii="Arial" w:hAnsi="Arial" w:cs="Arial"/>
          <w:sz w:val="20"/>
          <w:szCs w:val="20"/>
        </w:rPr>
        <w:t xml:space="preserve">, от 30.04.2015 </w:t>
      </w:r>
      <w:hyperlink r:id="rId36" w:history="1">
        <w:r>
          <w:rPr>
            <w:rFonts w:ascii="Arial" w:hAnsi="Arial" w:cs="Arial"/>
            <w:color w:val="0000FF"/>
            <w:sz w:val="20"/>
            <w:szCs w:val="20"/>
          </w:rPr>
          <w:t>N 25-ОЗ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6) места для внесения предусмотренных Федеральным </w:t>
      </w:r>
      <w:hyperlink r:id="rId37" w:history="1">
        <w:r>
          <w:rPr>
            <w:rFonts w:ascii="Arial" w:hAnsi="Arial" w:cs="Arial"/>
            <w:color w:val="0000FF"/>
            <w:sz w:val="20"/>
            <w:szCs w:val="20"/>
          </w:rPr>
          <w:t>законом</w:t>
        </w:r>
      </w:hyperlink>
      <w:r>
        <w:rPr>
          <w:rFonts w:ascii="Arial" w:hAnsi="Arial" w:cs="Arial"/>
          <w:sz w:val="20"/>
          <w:szCs w:val="20"/>
        </w:rPr>
        <w:t>, настоящим Законом сведений об избирателе, вносящем подпись, даты внесения подписи избирателем и подписи избирателя;</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 xml:space="preserve">7) </w:t>
      </w:r>
      <w:proofErr w:type="spellStart"/>
      <w:r>
        <w:rPr>
          <w:rFonts w:ascii="Arial" w:hAnsi="Arial" w:cs="Arial"/>
          <w:sz w:val="20"/>
          <w:szCs w:val="20"/>
        </w:rPr>
        <w:t>заверительные</w:t>
      </w:r>
      <w:proofErr w:type="spellEnd"/>
      <w:r>
        <w:rPr>
          <w:rFonts w:ascii="Arial" w:hAnsi="Arial" w:cs="Arial"/>
          <w:sz w:val="20"/>
          <w:szCs w:val="20"/>
        </w:rPr>
        <w:t xml:space="preserve"> надписи лица, осуществлявшего сбор подписей избирателей с использованием данного подписного листа, и кандидата (уполномоченного представителя избирательного объединения, выдвинувшего муниципальный список кандидатов), предусмотренные </w:t>
      </w:r>
      <w:hyperlink w:anchor="Par70" w:history="1">
        <w:r>
          <w:rPr>
            <w:rFonts w:ascii="Arial" w:hAnsi="Arial" w:cs="Arial"/>
            <w:color w:val="0000FF"/>
            <w:sz w:val="20"/>
            <w:szCs w:val="20"/>
          </w:rPr>
          <w:t>частями 4</w:t>
        </w:r>
      </w:hyperlink>
      <w:r>
        <w:rPr>
          <w:rFonts w:ascii="Arial" w:hAnsi="Arial" w:cs="Arial"/>
          <w:sz w:val="20"/>
          <w:szCs w:val="20"/>
        </w:rPr>
        <w:t xml:space="preserve">, </w:t>
      </w:r>
      <w:hyperlink w:anchor="Par72" w:history="1">
        <w:r>
          <w:rPr>
            <w:rFonts w:ascii="Arial" w:hAnsi="Arial" w:cs="Arial"/>
            <w:color w:val="0000FF"/>
            <w:sz w:val="20"/>
            <w:szCs w:val="20"/>
          </w:rPr>
          <w:t>5</w:t>
        </w:r>
      </w:hyperlink>
      <w:r>
        <w:rPr>
          <w:rFonts w:ascii="Arial" w:hAnsi="Arial" w:cs="Arial"/>
          <w:sz w:val="20"/>
          <w:szCs w:val="20"/>
        </w:rPr>
        <w:t xml:space="preserve"> настоящей статьи.</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Законов Иркутской области от 07.11.2012 </w:t>
      </w:r>
      <w:hyperlink r:id="rId38" w:history="1">
        <w:r>
          <w:rPr>
            <w:rFonts w:ascii="Arial" w:hAnsi="Arial" w:cs="Arial"/>
            <w:color w:val="0000FF"/>
            <w:sz w:val="20"/>
            <w:szCs w:val="20"/>
          </w:rPr>
          <w:t>N 118-ОЗ</w:t>
        </w:r>
      </w:hyperlink>
      <w:r>
        <w:rPr>
          <w:rFonts w:ascii="Arial" w:hAnsi="Arial" w:cs="Arial"/>
          <w:sz w:val="20"/>
          <w:szCs w:val="20"/>
        </w:rPr>
        <w:t xml:space="preserve">, от 03.06.2014 </w:t>
      </w:r>
      <w:hyperlink r:id="rId39" w:history="1">
        <w:r>
          <w:rPr>
            <w:rFonts w:ascii="Arial" w:hAnsi="Arial" w:cs="Arial"/>
            <w:color w:val="0000FF"/>
            <w:sz w:val="20"/>
            <w:szCs w:val="20"/>
          </w:rPr>
          <w:t>N 55-ОЗ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bookmarkStart w:id="8" w:name="Par54"/>
      <w:bookmarkEnd w:id="8"/>
      <w:r>
        <w:rPr>
          <w:rFonts w:ascii="Arial" w:hAnsi="Arial" w:cs="Arial"/>
          <w:sz w:val="20"/>
          <w:szCs w:val="20"/>
        </w:rPr>
        <w:t>3. Подписной лист должен содержать следующие сведения о кандидате:</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1) фамилия, имя и отчество;</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1(1)) сведения о гражданстве;</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 1(1) </w:t>
      </w:r>
      <w:proofErr w:type="gramStart"/>
      <w:r>
        <w:rPr>
          <w:rFonts w:ascii="Arial" w:hAnsi="Arial" w:cs="Arial"/>
          <w:sz w:val="20"/>
          <w:szCs w:val="20"/>
        </w:rPr>
        <w:t>введен</w:t>
      </w:r>
      <w:proofErr w:type="gramEnd"/>
      <w:r>
        <w:rPr>
          <w:rFonts w:ascii="Arial" w:hAnsi="Arial" w:cs="Arial"/>
          <w:sz w:val="20"/>
          <w:szCs w:val="20"/>
        </w:rPr>
        <w:t xml:space="preserve"> </w:t>
      </w:r>
      <w:hyperlink r:id="rId40" w:history="1">
        <w:r>
          <w:rPr>
            <w:rFonts w:ascii="Arial" w:hAnsi="Arial" w:cs="Arial"/>
            <w:color w:val="0000FF"/>
            <w:sz w:val="20"/>
            <w:szCs w:val="20"/>
          </w:rPr>
          <w:t>Законом</w:t>
        </w:r>
      </w:hyperlink>
      <w:r>
        <w:rPr>
          <w:rFonts w:ascii="Arial" w:hAnsi="Arial" w:cs="Arial"/>
          <w:sz w:val="20"/>
          <w:szCs w:val="20"/>
        </w:rPr>
        <w:t xml:space="preserve"> Иркутской области от 03.06.2014 N 55-ОЗ)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2) дата рождения;</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3) основное место работы или службы кандидата, занимаемая им должность, а в случае отсутствия основного места работы или службы - род занятий кандидата (документально подтвержденная деятельность кандидата, приносящая ему доход, а также статус неработающего кандидата: пенсионер, безработный, обучающийся (с указанием наименования организации, осуществляющей образовательную деятельность), домохозяйка, временно неработающий); если кандидат является депутатом и осуществляет свои полномочия на непостоянной основе, - сведения об этом с указанием наименования соответствующего представительного органа;</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Законов Иркутской области от 07.11.2012 </w:t>
      </w:r>
      <w:hyperlink r:id="rId41" w:history="1">
        <w:r>
          <w:rPr>
            <w:rFonts w:ascii="Arial" w:hAnsi="Arial" w:cs="Arial"/>
            <w:color w:val="0000FF"/>
            <w:sz w:val="20"/>
            <w:szCs w:val="20"/>
          </w:rPr>
          <w:t>N 118-ОЗ</w:t>
        </w:r>
      </w:hyperlink>
      <w:r>
        <w:rPr>
          <w:rFonts w:ascii="Arial" w:hAnsi="Arial" w:cs="Arial"/>
          <w:sz w:val="20"/>
          <w:szCs w:val="20"/>
        </w:rPr>
        <w:t xml:space="preserve">, от 14.01.2014 </w:t>
      </w:r>
      <w:hyperlink r:id="rId42" w:history="1">
        <w:r>
          <w:rPr>
            <w:rFonts w:ascii="Arial" w:hAnsi="Arial" w:cs="Arial"/>
            <w:color w:val="0000FF"/>
            <w:sz w:val="20"/>
            <w:szCs w:val="20"/>
          </w:rPr>
          <w:t>N 6-ОЗ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4) субъект Российской Федерации, район, город, иной населенный пункт, где находится место жительства кандидата;</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bookmarkStart w:id="9" w:name="Par62"/>
      <w:bookmarkEnd w:id="9"/>
      <w:proofErr w:type="gramStart"/>
      <w:r>
        <w:rPr>
          <w:rFonts w:ascii="Arial" w:hAnsi="Arial" w:cs="Arial"/>
          <w:sz w:val="20"/>
          <w:szCs w:val="20"/>
        </w:rPr>
        <w:t xml:space="preserve">5) в случае если у кандидата имелась или имеется судимость, - сведения об имевшихся когда-либо или имеющихся судимостях кандидата (с указанием номера (номеров) и части (частей), пункта (пунктов), а также наименования (наименований) статьи (статей) Уголовного </w:t>
      </w:r>
      <w:hyperlink r:id="rId43" w:history="1">
        <w:r>
          <w:rPr>
            <w:rFonts w:ascii="Arial" w:hAnsi="Arial" w:cs="Arial"/>
            <w:color w:val="0000FF"/>
            <w:sz w:val="20"/>
            <w:szCs w:val="20"/>
          </w:rPr>
          <w:t>кодекса</w:t>
        </w:r>
      </w:hyperlink>
      <w:r>
        <w:rPr>
          <w:rFonts w:ascii="Arial" w:hAnsi="Arial" w:cs="Arial"/>
          <w:sz w:val="20"/>
          <w:szCs w:val="20"/>
        </w:rPr>
        <w:t xml:space="preserve"> Российской Федерации, на основании которой (которых) был осужден кандидат, статьи (статей) Уголовного </w:t>
      </w:r>
      <w:hyperlink r:id="rId44" w:history="1">
        <w:r>
          <w:rPr>
            <w:rFonts w:ascii="Arial" w:hAnsi="Arial" w:cs="Arial"/>
            <w:color w:val="0000FF"/>
            <w:sz w:val="20"/>
            <w:szCs w:val="20"/>
          </w:rPr>
          <w:t>кодекса</w:t>
        </w:r>
      </w:hyperlink>
      <w:r>
        <w:rPr>
          <w:rFonts w:ascii="Arial" w:hAnsi="Arial" w:cs="Arial"/>
          <w:sz w:val="20"/>
          <w:szCs w:val="20"/>
        </w:rPr>
        <w:t>, принятого в соответствии с Основами уголовного законодательства Союза ССР и союзных республик</w:t>
      </w:r>
      <w:proofErr w:type="gramEnd"/>
      <w:r>
        <w:rPr>
          <w:rFonts w:ascii="Arial" w:hAnsi="Arial" w:cs="Arial"/>
          <w:sz w:val="20"/>
          <w:szCs w:val="20"/>
        </w:rPr>
        <w:t xml:space="preserve">, статьи (статей) и наименования закона иностранного государства, если кандидат был осужден в соответствии с указанными законодательными актами за деяния, признаваемые преступлением действующим Уголовным </w:t>
      </w:r>
      <w:hyperlink r:id="rId45" w:history="1">
        <w:r>
          <w:rPr>
            <w:rFonts w:ascii="Arial" w:hAnsi="Arial" w:cs="Arial"/>
            <w:color w:val="0000FF"/>
            <w:sz w:val="20"/>
            <w:szCs w:val="20"/>
          </w:rPr>
          <w:t>кодексом</w:t>
        </w:r>
      </w:hyperlink>
      <w:r>
        <w:rPr>
          <w:rFonts w:ascii="Arial" w:hAnsi="Arial" w:cs="Arial"/>
          <w:sz w:val="20"/>
          <w:szCs w:val="20"/>
        </w:rPr>
        <w:t xml:space="preserve"> Российской Федерации);</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Законов Иркутской области от 03.06.2014 </w:t>
      </w:r>
      <w:hyperlink r:id="rId46" w:history="1">
        <w:r>
          <w:rPr>
            <w:rFonts w:ascii="Arial" w:hAnsi="Arial" w:cs="Arial"/>
            <w:color w:val="0000FF"/>
            <w:sz w:val="20"/>
            <w:szCs w:val="20"/>
          </w:rPr>
          <w:t>N 55-ОЗ</w:t>
        </w:r>
      </w:hyperlink>
      <w:r>
        <w:rPr>
          <w:rFonts w:ascii="Arial" w:hAnsi="Arial" w:cs="Arial"/>
          <w:sz w:val="20"/>
          <w:szCs w:val="20"/>
        </w:rPr>
        <w:t xml:space="preserve">, от 29.04.2016 </w:t>
      </w:r>
      <w:hyperlink r:id="rId47" w:history="1">
        <w:r>
          <w:rPr>
            <w:rFonts w:ascii="Arial" w:hAnsi="Arial" w:cs="Arial"/>
            <w:color w:val="0000FF"/>
            <w:sz w:val="20"/>
            <w:szCs w:val="20"/>
          </w:rPr>
          <w:t>N 33-ОЗ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bookmarkStart w:id="10" w:name="Par64"/>
      <w:bookmarkEnd w:id="10"/>
      <w:r>
        <w:rPr>
          <w:rFonts w:ascii="Arial" w:hAnsi="Arial" w:cs="Arial"/>
          <w:sz w:val="20"/>
          <w:szCs w:val="20"/>
        </w:rPr>
        <w:t xml:space="preserve">6) сведения о принадлежности кандидата к политической партии либо иному общественному объединению и свой статус в них, если членство в данной политической партии либо данном общественном объединении кандидат указал в заявлении о согласии баллотироваться в соответствии с </w:t>
      </w:r>
      <w:hyperlink r:id="rId48" w:history="1">
        <w:r>
          <w:rPr>
            <w:rFonts w:ascii="Arial" w:hAnsi="Arial" w:cs="Arial"/>
            <w:color w:val="0000FF"/>
            <w:sz w:val="20"/>
            <w:szCs w:val="20"/>
          </w:rPr>
          <w:t>абзацем третьим части 2 статьи 49</w:t>
        </w:r>
      </w:hyperlink>
      <w:r>
        <w:rPr>
          <w:rFonts w:ascii="Arial" w:hAnsi="Arial" w:cs="Arial"/>
          <w:sz w:val="20"/>
          <w:szCs w:val="20"/>
        </w:rPr>
        <w:t xml:space="preserve"> настоящего Закона;</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 6 в ред. </w:t>
      </w:r>
      <w:hyperlink r:id="rId49" w:history="1">
        <w:r>
          <w:rPr>
            <w:rFonts w:ascii="Arial" w:hAnsi="Arial" w:cs="Arial"/>
            <w:color w:val="0000FF"/>
            <w:sz w:val="20"/>
            <w:szCs w:val="20"/>
          </w:rPr>
          <w:t>Закона</w:t>
        </w:r>
      </w:hyperlink>
      <w:r>
        <w:rPr>
          <w:rFonts w:ascii="Arial" w:hAnsi="Arial" w:cs="Arial"/>
          <w:sz w:val="20"/>
          <w:szCs w:val="20"/>
        </w:rPr>
        <w:t xml:space="preserve"> Иркутской области от 30.04.2015 N 25-ОЗ)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bookmarkStart w:id="11" w:name="Par66"/>
      <w:bookmarkEnd w:id="11"/>
      <w:r>
        <w:rPr>
          <w:rFonts w:ascii="Arial" w:hAnsi="Arial" w:cs="Arial"/>
          <w:sz w:val="20"/>
          <w:szCs w:val="20"/>
        </w:rPr>
        <w:t>7) сведения о том, что кандидат является иностранным агентом или кандидатом, аффилированным с иностранным агентом, если кандидат является таким лицом.</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 7 </w:t>
      </w:r>
      <w:proofErr w:type="gramStart"/>
      <w:r>
        <w:rPr>
          <w:rFonts w:ascii="Arial" w:hAnsi="Arial" w:cs="Arial"/>
          <w:sz w:val="20"/>
          <w:szCs w:val="20"/>
        </w:rPr>
        <w:t>введен</w:t>
      </w:r>
      <w:proofErr w:type="gramEnd"/>
      <w:r>
        <w:rPr>
          <w:rFonts w:ascii="Arial" w:hAnsi="Arial" w:cs="Arial"/>
          <w:sz w:val="20"/>
          <w:szCs w:val="20"/>
        </w:rPr>
        <w:t xml:space="preserve"> </w:t>
      </w:r>
      <w:hyperlink r:id="rId50" w:history="1">
        <w:r>
          <w:rPr>
            <w:rFonts w:ascii="Arial" w:hAnsi="Arial" w:cs="Arial"/>
            <w:color w:val="0000FF"/>
            <w:sz w:val="20"/>
            <w:szCs w:val="20"/>
          </w:rPr>
          <w:t>Законом</w:t>
        </w:r>
      </w:hyperlink>
      <w:r>
        <w:rPr>
          <w:rFonts w:ascii="Arial" w:hAnsi="Arial" w:cs="Arial"/>
          <w:sz w:val="20"/>
          <w:szCs w:val="20"/>
        </w:rPr>
        <w:t xml:space="preserve"> Иркутской области от 30.06.2021 N 56-ОЗ; в ред. </w:t>
      </w:r>
      <w:hyperlink r:id="rId51" w:history="1">
        <w:r>
          <w:rPr>
            <w:rFonts w:ascii="Arial" w:hAnsi="Arial" w:cs="Arial"/>
            <w:color w:val="0000FF"/>
            <w:sz w:val="20"/>
            <w:szCs w:val="20"/>
          </w:rPr>
          <w:t>Закона</w:t>
        </w:r>
      </w:hyperlink>
      <w:r>
        <w:rPr>
          <w:rFonts w:ascii="Arial" w:hAnsi="Arial" w:cs="Arial"/>
          <w:sz w:val="20"/>
          <w:szCs w:val="20"/>
        </w:rPr>
        <w:t xml:space="preserve"> Иркутской области от 03.05.2023 N 50-ОЗ)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3(1). </w:t>
      </w:r>
      <w:proofErr w:type="gramStart"/>
      <w:r>
        <w:rPr>
          <w:rFonts w:ascii="Arial" w:hAnsi="Arial" w:cs="Arial"/>
          <w:sz w:val="20"/>
          <w:szCs w:val="20"/>
        </w:rPr>
        <w:t>В случае сбора подписей в поддержку выдвижения муниципального списка кандидатов избирательным объединением, которым выдвинут кандидат, являющийся иностранным агентом, и (или) кандидат, аффилированный с иностранным агентом, в подписном листе указывается информация о том, что данным избирательным объединением выдвинут кандидат (кандидаты), являющийся (являющиеся) иностранным агентом (иностранными агентами), и (или) кандидат (кандидаты), аффилированный (аффилированные) с иностранным агентом.</w:t>
      </w:r>
      <w:proofErr w:type="gramEnd"/>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gramStart"/>
      <w:r>
        <w:rPr>
          <w:rFonts w:ascii="Arial" w:hAnsi="Arial" w:cs="Arial"/>
          <w:sz w:val="20"/>
          <w:szCs w:val="20"/>
        </w:rPr>
        <w:t>ч</w:t>
      </w:r>
      <w:proofErr w:type="gramEnd"/>
      <w:r>
        <w:rPr>
          <w:rFonts w:ascii="Arial" w:hAnsi="Arial" w:cs="Arial"/>
          <w:sz w:val="20"/>
          <w:szCs w:val="20"/>
        </w:rPr>
        <w:t xml:space="preserve">асть 3(1) в ред. </w:t>
      </w:r>
      <w:hyperlink r:id="rId52" w:history="1">
        <w:r>
          <w:rPr>
            <w:rFonts w:ascii="Arial" w:hAnsi="Arial" w:cs="Arial"/>
            <w:color w:val="0000FF"/>
            <w:sz w:val="20"/>
            <w:szCs w:val="20"/>
          </w:rPr>
          <w:t>Закона</w:t>
        </w:r>
      </w:hyperlink>
      <w:r>
        <w:rPr>
          <w:rFonts w:ascii="Arial" w:hAnsi="Arial" w:cs="Arial"/>
          <w:sz w:val="20"/>
          <w:szCs w:val="20"/>
        </w:rPr>
        <w:t xml:space="preserve"> Иркутской области от 03.05.2023 N 50-ОЗ)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bookmarkStart w:id="12" w:name="Par70"/>
      <w:bookmarkEnd w:id="12"/>
      <w:r>
        <w:rPr>
          <w:rFonts w:ascii="Arial" w:hAnsi="Arial" w:cs="Arial"/>
          <w:sz w:val="20"/>
          <w:szCs w:val="20"/>
        </w:rPr>
        <w:t xml:space="preserve">4. </w:t>
      </w:r>
      <w:proofErr w:type="gramStart"/>
      <w:r>
        <w:rPr>
          <w:rFonts w:ascii="Arial" w:hAnsi="Arial" w:cs="Arial"/>
          <w:sz w:val="20"/>
          <w:szCs w:val="20"/>
        </w:rPr>
        <w:t>Лицо, осуществлявшее сбор подписей избирателей, собственноручно указывает в подписном листе свои фамилию, имя, отчество, дату рождения, серию, номер и дату выдачи паспорта или документа, заменяющего паспорт гражданина, с указанием наименования или кода выдавшего его органа, адрес места жительства (с указанием наименования субъекта Российской Федерации, района, города, иного населенного пункта, улицы, номера дома и квартиры), проставляет подпись и дату ее внесения</w:t>
      </w:r>
      <w:proofErr w:type="gramEnd"/>
      <w:r>
        <w:rPr>
          <w:rFonts w:ascii="Arial" w:hAnsi="Arial" w:cs="Arial"/>
          <w:sz w:val="20"/>
          <w:szCs w:val="20"/>
        </w:rPr>
        <w:t xml:space="preserve"> (день, месяц, год). </w:t>
      </w:r>
      <w:proofErr w:type="gramStart"/>
      <w:r>
        <w:rPr>
          <w:rFonts w:ascii="Arial" w:hAnsi="Arial" w:cs="Arial"/>
          <w:sz w:val="20"/>
          <w:szCs w:val="20"/>
        </w:rPr>
        <w:t xml:space="preserve">Адрес места жительства может не содержать каких-либо из указанных в </w:t>
      </w:r>
      <w:hyperlink r:id="rId53" w:history="1">
        <w:r>
          <w:rPr>
            <w:rFonts w:ascii="Arial" w:hAnsi="Arial" w:cs="Arial"/>
            <w:color w:val="0000FF"/>
            <w:sz w:val="20"/>
            <w:szCs w:val="20"/>
          </w:rPr>
          <w:t>подпункте 5 статьи 2</w:t>
        </w:r>
      </w:hyperlink>
      <w:r>
        <w:rPr>
          <w:rFonts w:ascii="Arial" w:hAnsi="Arial" w:cs="Arial"/>
          <w:sz w:val="20"/>
          <w:szCs w:val="20"/>
        </w:rPr>
        <w:t xml:space="preserve"> Федерального закона реквизитов (наименование субъекта Российской Федерации, района, города, иного </w:t>
      </w:r>
      <w:r>
        <w:rPr>
          <w:rFonts w:ascii="Arial" w:hAnsi="Arial" w:cs="Arial"/>
          <w:sz w:val="20"/>
          <w:szCs w:val="20"/>
        </w:rPr>
        <w:lastRenderedPageBreak/>
        <w:t>населенного пункта, улицы, номера дома и квартиры) в случае, если это не препятствует его однозначному восприятию с учетом фактических особенностей места жительства лица, осуществлявшего сбор подписей избирателей.</w:t>
      </w:r>
      <w:proofErr w:type="gramEnd"/>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gramStart"/>
      <w:r>
        <w:rPr>
          <w:rFonts w:ascii="Arial" w:hAnsi="Arial" w:cs="Arial"/>
          <w:sz w:val="20"/>
          <w:szCs w:val="20"/>
        </w:rPr>
        <w:t>в</w:t>
      </w:r>
      <w:proofErr w:type="gramEnd"/>
      <w:r>
        <w:rPr>
          <w:rFonts w:ascii="Arial" w:hAnsi="Arial" w:cs="Arial"/>
          <w:sz w:val="20"/>
          <w:szCs w:val="20"/>
        </w:rPr>
        <w:t xml:space="preserve"> ред. </w:t>
      </w:r>
      <w:hyperlink r:id="rId54" w:history="1">
        <w:r>
          <w:rPr>
            <w:rFonts w:ascii="Arial" w:hAnsi="Arial" w:cs="Arial"/>
            <w:color w:val="0000FF"/>
            <w:sz w:val="20"/>
            <w:szCs w:val="20"/>
          </w:rPr>
          <w:t>Закона</w:t>
        </w:r>
      </w:hyperlink>
      <w:r>
        <w:rPr>
          <w:rFonts w:ascii="Arial" w:hAnsi="Arial" w:cs="Arial"/>
          <w:sz w:val="20"/>
          <w:szCs w:val="20"/>
        </w:rPr>
        <w:t xml:space="preserve"> Иркутской области от 14.12.2017 N 87-ОЗ)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bookmarkStart w:id="13" w:name="Par72"/>
      <w:bookmarkEnd w:id="13"/>
      <w:r>
        <w:rPr>
          <w:rFonts w:ascii="Arial" w:hAnsi="Arial" w:cs="Arial"/>
          <w:sz w:val="20"/>
          <w:szCs w:val="20"/>
        </w:rPr>
        <w:t xml:space="preserve">5. Кандидат, а в случае </w:t>
      </w:r>
      <w:proofErr w:type="gramStart"/>
      <w:r>
        <w:rPr>
          <w:rFonts w:ascii="Arial" w:hAnsi="Arial" w:cs="Arial"/>
          <w:sz w:val="20"/>
          <w:szCs w:val="20"/>
        </w:rPr>
        <w:t>заверения</w:t>
      </w:r>
      <w:proofErr w:type="gramEnd"/>
      <w:r>
        <w:rPr>
          <w:rFonts w:ascii="Arial" w:hAnsi="Arial" w:cs="Arial"/>
          <w:sz w:val="20"/>
          <w:szCs w:val="20"/>
        </w:rPr>
        <w:t xml:space="preserve"> подписного листа, содержащего подписи избирателей, собранные в поддержку выдвижения муниципального списка кандидатов, - уполномоченный представитель избирательного объединения напротив своих фамилии, имени и отчества собственноручно ставит свою подпись и дату ее внесения (день, месяц, год).</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gramStart"/>
      <w:r>
        <w:rPr>
          <w:rFonts w:ascii="Arial" w:hAnsi="Arial" w:cs="Arial"/>
          <w:sz w:val="20"/>
          <w:szCs w:val="20"/>
        </w:rPr>
        <w:t>ч</w:t>
      </w:r>
      <w:proofErr w:type="gramEnd"/>
      <w:r>
        <w:rPr>
          <w:rFonts w:ascii="Arial" w:hAnsi="Arial" w:cs="Arial"/>
          <w:sz w:val="20"/>
          <w:szCs w:val="20"/>
        </w:rPr>
        <w:t xml:space="preserve">асть 5 в ред. </w:t>
      </w:r>
      <w:hyperlink r:id="rId55" w:history="1">
        <w:r>
          <w:rPr>
            <w:rFonts w:ascii="Arial" w:hAnsi="Arial" w:cs="Arial"/>
            <w:color w:val="0000FF"/>
            <w:sz w:val="20"/>
            <w:szCs w:val="20"/>
          </w:rPr>
          <w:t>Закона</w:t>
        </w:r>
      </w:hyperlink>
      <w:r>
        <w:rPr>
          <w:rFonts w:ascii="Arial" w:hAnsi="Arial" w:cs="Arial"/>
          <w:sz w:val="20"/>
          <w:szCs w:val="20"/>
        </w:rPr>
        <w:t xml:space="preserve"> Иркутской области от 03.06.2014 N 55-ОЗ)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6. Утратила силу. - </w:t>
      </w:r>
      <w:hyperlink r:id="rId56" w:history="1">
        <w:r>
          <w:rPr>
            <w:rFonts w:ascii="Arial" w:hAnsi="Arial" w:cs="Arial"/>
            <w:color w:val="0000FF"/>
            <w:sz w:val="20"/>
            <w:szCs w:val="20"/>
          </w:rPr>
          <w:t>Закон</w:t>
        </w:r>
      </w:hyperlink>
      <w:r>
        <w:rPr>
          <w:rFonts w:ascii="Arial" w:hAnsi="Arial" w:cs="Arial"/>
          <w:sz w:val="20"/>
          <w:szCs w:val="20"/>
        </w:rPr>
        <w:t xml:space="preserve"> Иркутской области от 02.04.2021 N 28-ОЗ.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bookmarkStart w:id="14" w:name="Par75"/>
      <w:bookmarkEnd w:id="14"/>
      <w:r>
        <w:rPr>
          <w:rFonts w:ascii="Arial" w:hAnsi="Arial" w:cs="Arial"/>
          <w:sz w:val="20"/>
          <w:szCs w:val="20"/>
        </w:rPr>
        <w:t>7. Подписные листы для сбора подписей избирателей в поддержку выдвижения кандидата изготавливаются за счет средств избирательного фонда указанного кандидата. Подписные листы для сбора подписей в поддержку выдвижения муниципального списка кандидатов изготавливаются за счет средств избирательного фонда избирательного объединения, выдвинувшего указанный муниципальный список кандидатов.</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gramStart"/>
      <w:r>
        <w:rPr>
          <w:rFonts w:ascii="Arial" w:hAnsi="Arial" w:cs="Arial"/>
          <w:sz w:val="20"/>
          <w:szCs w:val="20"/>
        </w:rPr>
        <w:t>в</w:t>
      </w:r>
      <w:proofErr w:type="gramEnd"/>
      <w:r>
        <w:rPr>
          <w:rFonts w:ascii="Arial" w:hAnsi="Arial" w:cs="Arial"/>
          <w:sz w:val="20"/>
          <w:szCs w:val="20"/>
        </w:rPr>
        <w:t xml:space="preserve"> ред. Законов Иркутской области от 07.11.2012 </w:t>
      </w:r>
      <w:hyperlink r:id="rId57" w:history="1">
        <w:r>
          <w:rPr>
            <w:rFonts w:ascii="Arial" w:hAnsi="Arial" w:cs="Arial"/>
            <w:color w:val="0000FF"/>
            <w:sz w:val="20"/>
            <w:szCs w:val="20"/>
          </w:rPr>
          <w:t>N 118-ОЗ</w:t>
        </w:r>
      </w:hyperlink>
      <w:r>
        <w:rPr>
          <w:rFonts w:ascii="Arial" w:hAnsi="Arial" w:cs="Arial"/>
          <w:sz w:val="20"/>
          <w:szCs w:val="20"/>
        </w:rPr>
        <w:t xml:space="preserve">, от 03.06.2014 </w:t>
      </w:r>
      <w:hyperlink r:id="rId58" w:history="1">
        <w:r>
          <w:rPr>
            <w:rFonts w:ascii="Arial" w:hAnsi="Arial" w:cs="Arial"/>
            <w:color w:val="0000FF"/>
            <w:sz w:val="20"/>
            <w:szCs w:val="20"/>
          </w:rPr>
          <w:t>N 55-ОЗ</w:t>
        </w:r>
      </w:hyperlink>
      <w:r>
        <w:rPr>
          <w:rFonts w:ascii="Arial" w:hAnsi="Arial" w:cs="Arial"/>
          <w:sz w:val="20"/>
          <w:szCs w:val="20"/>
        </w:rPr>
        <w:t>)</w:t>
      </w:r>
    </w:p>
    <w:p w:rsidR="008B0C72" w:rsidRDefault="008B0C72" w:rsidP="008B0C72">
      <w:pPr>
        <w:autoSpaceDE w:val="0"/>
        <w:autoSpaceDN w:val="0"/>
        <w:adjustRightInd w:val="0"/>
        <w:spacing w:after="0" w:line="240" w:lineRule="auto"/>
        <w:jc w:val="both"/>
        <w:rPr>
          <w:rFonts w:ascii="Arial" w:hAnsi="Arial" w:cs="Arial"/>
          <w:sz w:val="20"/>
          <w:szCs w:val="20"/>
        </w:rPr>
      </w:pPr>
    </w:p>
    <w:p w:rsidR="008B0C72" w:rsidRDefault="008B0C72" w:rsidP="008B0C72">
      <w:pPr>
        <w:keepNext w:val="0"/>
        <w:keepLines w:val="0"/>
        <w:autoSpaceDE w:val="0"/>
        <w:autoSpaceDN w:val="0"/>
        <w:adjustRightInd w:val="0"/>
        <w:spacing w:before="0" w:line="240" w:lineRule="auto"/>
        <w:ind w:firstLine="540"/>
        <w:jc w:val="both"/>
        <w:rPr>
          <w:rFonts w:ascii="Arial" w:eastAsiaTheme="minorHAnsi" w:hAnsi="Arial" w:cs="Arial"/>
          <w:color w:val="auto"/>
          <w:sz w:val="20"/>
          <w:szCs w:val="20"/>
        </w:rPr>
      </w:pPr>
      <w:r>
        <w:rPr>
          <w:rFonts w:ascii="Arial" w:eastAsiaTheme="minorHAnsi" w:hAnsi="Arial" w:cs="Arial"/>
          <w:color w:val="auto"/>
          <w:sz w:val="20"/>
          <w:szCs w:val="20"/>
        </w:rPr>
        <w:t>Статья 58. Сбор подписей избирателей в поддержку выдвижения кандидата, муниципального списка кандидатов</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59" w:history="1">
        <w:r>
          <w:rPr>
            <w:rFonts w:ascii="Arial" w:hAnsi="Arial" w:cs="Arial"/>
            <w:color w:val="0000FF"/>
            <w:sz w:val="20"/>
            <w:szCs w:val="20"/>
          </w:rPr>
          <w:t>Закона</w:t>
        </w:r>
      </w:hyperlink>
      <w:r>
        <w:rPr>
          <w:rFonts w:ascii="Arial" w:hAnsi="Arial" w:cs="Arial"/>
          <w:sz w:val="20"/>
          <w:szCs w:val="20"/>
        </w:rPr>
        <w:t xml:space="preserve"> Иркутской области от 03.06.2014 N 55-ОЗ)</w:t>
      </w:r>
    </w:p>
    <w:p w:rsidR="008B0C72" w:rsidRDefault="008B0C72" w:rsidP="008B0C72">
      <w:pPr>
        <w:autoSpaceDE w:val="0"/>
        <w:autoSpaceDN w:val="0"/>
        <w:adjustRightInd w:val="0"/>
        <w:spacing w:after="0" w:line="240" w:lineRule="auto"/>
        <w:jc w:val="both"/>
        <w:rPr>
          <w:rFonts w:ascii="Arial" w:hAnsi="Arial" w:cs="Arial"/>
          <w:sz w:val="20"/>
          <w:szCs w:val="20"/>
        </w:rPr>
      </w:pPr>
    </w:p>
    <w:p w:rsidR="008B0C72" w:rsidRDefault="008B0C72" w:rsidP="008B0C72">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1. Сбор подписей в поддержку кандидата, выдвинутого на должность главы муниципального образования, осуществляется со дня, следующего за днем представления гражданином в избирательную комиссию, организующую подготовку и проведение муниципальных выборов, заявления о согласии баллотироваться, предусмотренного </w:t>
      </w:r>
      <w:hyperlink r:id="rId60" w:history="1">
        <w:r>
          <w:rPr>
            <w:rFonts w:ascii="Arial" w:hAnsi="Arial" w:cs="Arial"/>
            <w:color w:val="0000FF"/>
            <w:sz w:val="20"/>
            <w:szCs w:val="20"/>
          </w:rPr>
          <w:t>пунктом 1 части 1 статьи 49</w:t>
        </w:r>
      </w:hyperlink>
      <w:r>
        <w:rPr>
          <w:rFonts w:ascii="Arial" w:hAnsi="Arial" w:cs="Arial"/>
          <w:sz w:val="20"/>
          <w:szCs w:val="20"/>
        </w:rPr>
        <w:t xml:space="preserve"> настоящего Закона.</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61" w:history="1">
        <w:r>
          <w:rPr>
            <w:rFonts w:ascii="Arial" w:hAnsi="Arial" w:cs="Arial"/>
            <w:color w:val="0000FF"/>
            <w:sz w:val="20"/>
            <w:szCs w:val="20"/>
          </w:rPr>
          <w:t>Закона</w:t>
        </w:r>
      </w:hyperlink>
      <w:r>
        <w:rPr>
          <w:rFonts w:ascii="Arial" w:hAnsi="Arial" w:cs="Arial"/>
          <w:sz w:val="20"/>
          <w:szCs w:val="20"/>
        </w:rPr>
        <w:t xml:space="preserve"> Иркутской области от 01.06.2022 N 34-ОЗ)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Сбор подписей в поддержку кандидата в депутаты представительного органа муниципального образования, выдвинутого по одномандатному (многомандатному) избирательному округу, осуществляется со дня, следующего за днем представления гражданином в окружную избирательную комиссию документов, предусмотренных </w:t>
      </w:r>
      <w:hyperlink r:id="rId62" w:history="1">
        <w:r>
          <w:rPr>
            <w:rFonts w:ascii="Arial" w:hAnsi="Arial" w:cs="Arial"/>
            <w:color w:val="0000FF"/>
            <w:sz w:val="20"/>
            <w:szCs w:val="20"/>
          </w:rPr>
          <w:t>частью 10 статьи 52</w:t>
        </w:r>
      </w:hyperlink>
      <w:r>
        <w:rPr>
          <w:rFonts w:ascii="Arial" w:hAnsi="Arial" w:cs="Arial"/>
          <w:sz w:val="20"/>
          <w:szCs w:val="20"/>
        </w:rPr>
        <w:t xml:space="preserve"> настоящего Закона.</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63" w:history="1">
        <w:r>
          <w:rPr>
            <w:rFonts w:ascii="Arial" w:hAnsi="Arial" w:cs="Arial"/>
            <w:color w:val="0000FF"/>
            <w:sz w:val="20"/>
            <w:szCs w:val="20"/>
          </w:rPr>
          <w:t>Закона</w:t>
        </w:r>
      </w:hyperlink>
      <w:r>
        <w:rPr>
          <w:rFonts w:ascii="Arial" w:hAnsi="Arial" w:cs="Arial"/>
          <w:sz w:val="20"/>
          <w:szCs w:val="20"/>
        </w:rPr>
        <w:t xml:space="preserve"> Иркутской области от 29.04.2016 N 33-ОЗ)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Абзац третий утратил силу. - </w:t>
      </w:r>
      <w:hyperlink r:id="rId64" w:history="1">
        <w:r>
          <w:rPr>
            <w:rFonts w:ascii="Arial" w:hAnsi="Arial" w:cs="Arial"/>
            <w:color w:val="0000FF"/>
            <w:sz w:val="20"/>
            <w:szCs w:val="20"/>
          </w:rPr>
          <w:t>Закон</w:t>
        </w:r>
      </w:hyperlink>
      <w:r>
        <w:rPr>
          <w:rFonts w:ascii="Arial" w:hAnsi="Arial" w:cs="Arial"/>
          <w:sz w:val="20"/>
          <w:szCs w:val="20"/>
        </w:rPr>
        <w:t xml:space="preserve"> Иркутской области от 07.11.2012 N 118-ОЗ.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Сбор подписей в поддержку выдвижения муниципального списка кандидатов осуществляется со дня, следующего за днем </w:t>
      </w:r>
      <w:proofErr w:type="gramStart"/>
      <w:r>
        <w:rPr>
          <w:rFonts w:ascii="Arial" w:hAnsi="Arial" w:cs="Arial"/>
          <w:sz w:val="20"/>
          <w:szCs w:val="20"/>
        </w:rPr>
        <w:t>заверения</w:t>
      </w:r>
      <w:proofErr w:type="gramEnd"/>
      <w:r>
        <w:rPr>
          <w:rFonts w:ascii="Arial" w:hAnsi="Arial" w:cs="Arial"/>
          <w:sz w:val="20"/>
          <w:szCs w:val="20"/>
        </w:rPr>
        <w:t xml:space="preserve"> указанного списка кандидатов избирательной комиссией, организующей подготовку и проведение муниципальных выборов.</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(абзац введен </w:t>
      </w:r>
      <w:hyperlink r:id="rId65" w:history="1">
        <w:r>
          <w:rPr>
            <w:rFonts w:ascii="Arial" w:hAnsi="Arial" w:cs="Arial"/>
            <w:color w:val="0000FF"/>
            <w:sz w:val="20"/>
            <w:szCs w:val="20"/>
          </w:rPr>
          <w:t>Законом</w:t>
        </w:r>
      </w:hyperlink>
      <w:r>
        <w:rPr>
          <w:rFonts w:ascii="Arial" w:hAnsi="Arial" w:cs="Arial"/>
          <w:sz w:val="20"/>
          <w:szCs w:val="20"/>
        </w:rPr>
        <w:t xml:space="preserve"> Иркутской области от 03.06.2014 N 55-ОЗ; в ред. </w:t>
      </w:r>
      <w:hyperlink r:id="rId66" w:history="1">
        <w:r>
          <w:rPr>
            <w:rFonts w:ascii="Arial" w:hAnsi="Arial" w:cs="Arial"/>
            <w:color w:val="0000FF"/>
            <w:sz w:val="20"/>
            <w:szCs w:val="20"/>
          </w:rPr>
          <w:t>Закона</w:t>
        </w:r>
      </w:hyperlink>
      <w:r>
        <w:rPr>
          <w:rFonts w:ascii="Arial" w:hAnsi="Arial" w:cs="Arial"/>
          <w:sz w:val="20"/>
          <w:szCs w:val="20"/>
        </w:rPr>
        <w:t xml:space="preserve"> Иркутской области от 01.06.2022 N 34-ОЗ)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bookmarkStart w:id="15" w:name="Par88"/>
      <w:bookmarkEnd w:id="15"/>
      <w:r>
        <w:rPr>
          <w:rFonts w:ascii="Arial" w:hAnsi="Arial" w:cs="Arial"/>
          <w:sz w:val="20"/>
          <w:szCs w:val="20"/>
        </w:rPr>
        <w:t>2. Подписи могут собираться только среди избирателей, обладающих активным избирательным правом в том избирательном округе, в котором выдвинут кандидат, муниципальный список кандидатов. Избиратель вправе поставить подпись в поддержку выдвижения различных кандидатов, муниципальных списков кандидатов, но только один раз в поддержку выдвижения одного и того же кандидата, муниципального списка кандидатов.</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(часть 2 в ред. </w:t>
      </w:r>
      <w:hyperlink r:id="rId67" w:history="1">
        <w:r>
          <w:rPr>
            <w:rFonts w:ascii="Arial" w:hAnsi="Arial" w:cs="Arial"/>
            <w:color w:val="0000FF"/>
            <w:sz w:val="20"/>
            <w:szCs w:val="20"/>
          </w:rPr>
          <w:t>Закона</w:t>
        </w:r>
      </w:hyperlink>
      <w:r>
        <w:rPr>
          <w:rFonts w:ascii="Arial" w:hAnsi="Arial" w:cs="Arial"/>
          <w:sz w:val="20"/>
          <w:szCs w:val="20"/>
        </w:rPr>
        <w:t xml:space="preserve"> Иркутской области от 03.06.2014 N 55-ОЗ)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bookmarkStart w:id="16" w:name="Par90"/>
      <w:bookmarkEnd w:id="16"/>
      <w:r>
        <w:rPr>
          <w:rFonts w:ascii="Arial" w:hAnsi="Arial" w:cs="Arial"/>
          <w:sz w:val="20"/>
          <w:szCs w:val="20"/>
        </w:rPr>
        <w:t>3. Участие органов государственной власти, органов местного самоуправления, органов управления организаций независимо от формы собственности, учреждений, членов избирательных комиссий с правом решающего голоса в сборе подписей избирателей не допускается. Запрещается в процессе сбора подписей принуждать избирателей вносить свои подписи и вознаграждать их за это в любой форме. Сбор подписей на рабочих местах, в процессе и в местах выдачи заработной платы, пенсий, пособий, стипендий, иных социальных выплат, а также при оказании благотворительной помощи запрещается. Сбор подписей избирателей в поддержку выдвижения кандидатов, муниципальных списков кандидатов может осуществляться по месту жительства и в других местах, где сбор подписей и проведение предвыборной агитации не запрещены федеральным законом. Подписи, собранные с нарушением положений настоящей части, являются недействительными.</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lastRenderedPageBreak/>
        <w:t>(</w:t>
      </w:r>
      <w:proofErr w:type="gramStart"/>
      <w:r>
        <w:rPr>
          <w:rFonts w:ascii="Arial" w:hAnsi="Arial" w:cs="Arial"/>
          <w:sz w:val="20"/>
          <w:szCs w:val="20"/>
        </w:rPr>
        <w:t>в</w:t>
      </w:r>
      <w:proofErr w:type="gramEnd"/>
      <w:r>
        <w:rPr>
          <w:rFonts w:ascii="Arial" w:hAnsi="Arial" w:cs="Arial"/>
          <w:sz w:val="20"/>
          <w:szCs w:val="20"/>
        </w:rPr>
        <w:t xml:space="preserve"> ред. </w:t>
      </w:r>
      <w:hyperlink r:id="rId68" w:history="1">
        <w:r>
          <w:rPr>
            <w:rFonts w:ascii="Arial" w:hAnsi="Arial" w:cs="Arial"/>
            <w:color w:val="0000FF"/>
            <w:sz w:val="20"/>
            <w:szCs w:val="20"/>
          </w:rPr>
          <w:t>Закона</w:t>
        </w:r>
      </w:hyperlink>
      <w:r>
        <w:rPr>
          <w:rFonts w:ascii="Arial" w:hAnsi="Arial" w:cs="Arial"/>
          <w:sz w:val="20"/>
          <w:szCs w:val="20"/>
        </w:rPr>
        <w:t xml:space="preserve"> Иркутской области от 03.06.2014 N 55-ОЗ)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4. Право сбора подписей избирателей принадлежит гражданину Российской Федерации, достигшему к моменту сбора подписей возраста 18 лет и не признанному судом недееспособным. Кандидат, избирательное объединение может заключить с лицом, осуществляющим сбор подписей избирателей, договор о сборе подписей.</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gramStart"/>
      <w:r>
        <w:rPr>
          <w:rFonts w:ascii="Arial" w:hAnsi="Arial" w:cs="Arial"/>
          <w:sz w:val="20"/>
          <w:szCs w:val="20"/>
        </w:rPr>
        <w:t>в</w:t>
      </w:r>
      <w:proofErr w:type="gramEnd"/>
      <w:r>
        <w:rPr>
          <w:rFonts w:ascii="Arial" w:hAnsi="Arial" w:cs="Arial"/>
          <w:sz w:val="20"/>
          <w:szCs w:val="20"/>
        </w:rPr>
        <w:t xml:space="preserve"> ред. Законов Иркутской области от 07.11.2012 </w:t>
      </w:r>
      <w:hyperlink r:id="rId69" w:history="1">
        <w:r>
          <w:rPr>
            <w:rFonts w:ascii="Arial" w:hAnsi="Arial" w:cs="Arial"/>
            <w:color w:val="0000FF"/>
            <w:sz w:val="20"/>
            <w:szCs w:val="20"/>
          </w:rPr>
          <w:t>N 118-ОЗ</w:t>
        </w:r>
      </w:hyperlink>
      <w:r>
        <w:rPr>
          <w:rFonts w:ascii="Arial" w:hAnsi="Arial" w:cs="Arial"/>
          <w:sz w:val="20"/>
          <w:szCs w:val="20"/>
        </w:rPr>
        <w:t xml:space="preserve">, от 03.06.2014 </w:t>
      </w:r>
      <w:hyperlink r:id="rId70" w:history="1">
        <w:r>
          <w:rPr>
            <w:rFonts w:ascii="Arial" w:hAnsi="Arial" w:cs="Arial"/>
            <w:color w:val="0000FF"/>
            <w:sz w:val="20"/>
            <w:szCs w:val="20"/>
          </w:rPr>
          <w:t>N 55-ОЗ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5. </w:t>
      </w:r>
      <w:proofErr w:type="gramStart"/>
      <w:r>
        <w:rPr>
          <w:rFonts w:ascii="Arial" w:hAnsi="Arial" w:cs="Arial"/>
          <w:sz w:val="20"/>
          <w:szCs w:val="20"/>
        </w:rPr>
        <w:t>Избиратель ставит в подписном листе свою подпись и дату ее внесения (число, месяц, год), а также указывает свои фамилию, имя и отчество, год рождения (в возрасте 18 лет на день голосования - дополнительно число и месяц рождения), серию, номер паспорта или документа, заменяющего паспорт гражданина, а также адрес места жительства (наименование субъекта Российской Федерации, района, города, иного населенного пункта, улицы, номера</w:t>
      </w:r>
      <w:proofErr w:type="gramEnd"/>
      <w:r>
        <w:rPr>
          <w:rFonts w:ascii="Arial" w:hAnsi="Arial" w:cs="Arial"/>
          <w:sz w:val="20"/>
          <w:szCs w:val="20"/>
        </w:rPr>
        <w:t xml:space="preserve"> дома и квартиры), указанный в паспорте или документе, заменяющем паспорт гражданина. </w:t>
      </w:r>
      <w:proofErr w:type="gramStart"/>
      <w:r>
        <w:rPr>
          <w:rFonts w:ascii="Arial" w:hAnsi="Arial" w:cs="Arial"/>
          <w:sz w:val="20"/>
          <w:szCs w:val="20"/>
        </w:rPr>
        <w:t xml:space="preserve">Адрес места жительства может не содержать каких-либо из указанных в </w:t>
      </w:r>
      <w:hyperlink r:id="rId71" w:history="1">
        <w:r>
          <w:rPr>
            <w:rFonts w:ascii="Arial" w:hAnsi="Arial" w:cs="Arial"/>
            <w:color w:val="0000FF"/>
            <w:sz w:val="20"/>
            <w:szCs w:val="20"/>
          </w:rPr>
          <w:t>подпункте 5 статьи 2</w:t>
        </w:r>
      </w:hyperlink>
      <w:r>
        <w:rPr>
          <w:rFonts w:ascii="Arial" w:hAnsi="Arial" w:cs="Arial"/>
          <w:sz w:val="20"/>
          <w:szCs w:val="20"/>
        </w:rPr>
        <w:t xml:space="preserve"> Федерального закона реквизитов (наименование субъекта Российской Федерации, района, города, иного населенного пункта, улицы, номера дома и квартиры) в случае, если это не препятствует его однозначному восприятию с учетом фактических особенностей места жительства избирателя.</w:t>
      </w:r>
      <w:proofErr w:type="gramEnd"/>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Законов Иркутской области от 07.11.2012 </w:t>
      </w:r>
      <w:hyperlink r:id="rId72" w:history="1">
        <w:r>
          <w:rPr>
            <w:rFonts w:ascii="Arial" w:hAnsi="Arial" w:cs="Arial"/>
            <w:color w:val="0000FF"/>
            <w:sz w:val="20"/>
            <w:szCs w:val="20"/>
          </w:rPr>
          <w:t>N 118-ОЗ</w:t>
        </w:r>
      </w:hyperlink>
      <w:r>
        <w:rPr>
          <w:rFonts w:ascii="Arial" w:hAnsi="Arial" w:cs="Arial"/>
          <w:sz w:val="20"/>
          <w:szCs w:val="20"/>
        </w:rPr>
        <w:t xml:space="preserve">, от 03.06.2014 </w:t>
      </w:r>
      <w:hyperlink r:id="rId73" w:history="1">
        <w:r>
          <w:rPr>
            <w:rFonts w:ascii="Arial" w:hAnsi="Arial" w:cs="Arial"/>
            <w:color w:val="0000FF"/>
            <w:sz w:val="20"/>
            <w:szCs w:val="20"/>
          </w:rPr>
          <w:t>N 55-ОЗ</w:t>
        </w:r>
      </w:hyperlink>
      <w:r>
        <w:rPr>
          <w:rFonts w:ascii="Arial" w:hAnsi="Arial" w:cs="Arial"/>
          <w:sz w:val="20"/>
          <w:szCs w:val="20"/>
        </w:rPr>
        <w:t xml:space="preserve">, от 14.12.2017 </w:t>
      </w:r>
      <w:hyperlink r:id="rId74" w:history="1">
        <w:r>
          <w:rPr>
            <w:rFonts w:ascii="Arial" w:hAnsi="Arial" w:cs="Arial"/>
            <w:color w:val="0000FF"/>
            <w:sz w:val="20"/>
            <w:szCs w:val="20"/>
          </w:rPr>
          <w:t>N 87-ОЗ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6. Данные об избирателе, ставящем в подписном листе свои фамилию, имя, отчество, подпись и дату ее внесения, могут вноситься в подписной лист по просьбе избирателя лицом, осуществляющим сбор подписей избирателей. Фамилию, имя, отчество, подпись и дату ее внесения избиратель ставит собственноручно. Указанные данные вносятся только рукописным способом, при этом использование карандаша не допускается.</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gramStart"/>
      <w:r>
        <w:rPr>
          <w:rFonts w:ascii="Arial" w:hAnsi="Arial" w:cs="Arial"/>
          <w:sz w:val="20"/>
          <w:szCs w:val="20"/>
        </w:rPr>
        <w:t>в</w:t>
      </w:r>
      <w:proofErr w:type="gramEnd"/>
      <w:r>
        <w:rPr>
          <w:rFonts w:ascii="Arial" w:hAnsi="Arial" w:cs="Arial"/>
          <w:sz w:val="20"/>
          <w:szCs w:val="20"/>
        </w:rPr>
        <w:t xml:space="preserve"> ред. </w:t>
      </w:r>
      <w:hyperlink r:id="rId75" w:history="1">
        <w:r>
          <w:rPr>
            <w:rFonts w:ascii="Arial" w:hAnsi="Arial" w:cs="Arial"/>
            <w:color w:val="0000FF"/>
            <w:sz w:val="20"/>
            <w:szCs w:val="20"/>
          </w:rPr>
          <w:t>Закона</w:t>
        </w:r>
      </w:hyperlink>
      <w:r>
        <w:rPr>
          <w:rFonts w:ascii="Arial" w:hAnsi="Arial" w:cs="Arial"/>
          <w:sz w:val="20"/>
          <w:szCs w:val="20"/>
        </w:rPr>
        <w:t xml:space="preserve"> Иркутской области от 02.04.2021 N 28-ОЗ)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Если избиратель является инвалидом и в связи с этим не имеет возможности самостоятельно поставить в подписном листе свои фамилию, имя, отчество, подпись и дату ее внесения, он вправе воспользоваться для этого помощью другого избирателя, не являющегося членом избирательной комиссии, кандидатом, уполномоченным представителем избирательного объединения, уполномоченным представителем по финансовым вопросам, доверенным лицом кандидата, избирательного объединения.</w:t>
      </w:r>
      <w:proofErr w:type="gramEnd"/>
      <w:r>
        <w:rPr>
          <w:rFonts w:ascii="Arial" w:hAnsi="Arial" w:cs="Arial"/>
          <w:sz w:val="20"/>
          <w:szCs w:val="20"/>
        </w:rPr>
        <w:t xml:space="preserve"> При этом фамилия, имя, отчество, серия и номер паспорта или документа, заменяющего паспорт гражданина, лица, оказывающего помощь избирателю, должны быть указаны в графе, где проставляется подпись.</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Законов Иркутской области от 14.12.2017 </w:t>
      </w:r>
      <w:hyperlink r:id="rId76" w:history="1">
        <w:r>
          <w:rPr>
            <w:rFonts w:ascii="Arial" w:hAnsi="Arial" w:cs="Arial"/>
            <w:color w:val="0000FF"/>
            <w:sz w:val="20"/>
            <w:szCs w:val="20"/>
          </w:rPr>
          <w:t>N 87-ОЗ</w:t>
        </w:r>
      </w:hyperlink>
      <w:r>
        <w:rPr>
          <w:rFonts w:ascii="Arial" w:hAnsi="Arial" w:cs="Arial"/>
          <w:sz w:val="20"/>
          <w:szCs w:val="20"/>
        </w:rPr>
        <w:t xml:space="preserve">, от 02.04.2021 </w:t>
      </w:r>
      <w:hyperlink r:id="rId77" w:history="1">
        <w:r>
          <w:rPr>
            <w:rFonts w:ascii="Arial" w:hAnsi="Arial" w:cs="Arial"/>
            <w:color w:val="0000FF"/>
            <w:sz w:val="20"/>
            <w:szCs w:val="20"/>
          </w:rPr>
          <w:t>N 28-ОЗ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7. Все расходы, связанные со сбором подписей избирателей, осуществляются только за счет средств избирательного фонда соответствующего кандидата, избирательного объединения.</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Законов Иркутской области от 07.11.2012 </w:t>
      </w:r>
      <w:hyperlink r:id="rId78" w:history="1">
        <w:r>
          <w:rPr>
            <w:rFonts w:ascii="Arial" w:hAnsi="Arial" w:cs="Arial"/>
            <w:color w:val="0000FF"/>
            <w:sz w:val="20"/>
            <w:szCs w:val="20"/>
          </w:rPr>
          <w:t>N 118-ОЗ</w:t>
        </w:r>
      </w:hyperlink>
      <w:r>
        <w:rPr>
          <w:rFonts w:ascii="Arial" w:hAnsi="Arial" w:cs="Arial"/>
          <w:sz w:val="20"/>
          <w:szCs w:val="20"/>
        </w:rPr>
        <w:t xml:space="preserve">, от 28.12.2023 </w:t>
      </w:r>
      <w:hyperlink r:id="rId79" w:history="1">
        <w:r>
          <w:rPr>
            <w:rFonts w:ascii="Arial" w:hAnsi="Arial" w:cs="Arial"/>
            <w:color w:val="0000FF"/>
            <w:sz w:val="20"/>
            <w:szCs w:val="20"/>
          </w:rPr>
          <w:t>N 163-ОЗ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8. По окончании сбора подписей избирателей кандидат или уполномоченный представитель избирательного объединения подсчитывает количество собранных подписей избирателей в поддержку выдвижения кандидата, муниципального списка кандидатов. По результатам подсчета составляется протокол об итогах сбора подписей избирателей, который подписывается кандидатом или уполномоченным представителем избирательного объединения. Форма протокола об итогах сбора подписей избирателей устанавливается избирательной комиссией, организующей подготовку и проведение муниципальных выборов.</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gramStart"/>
      <w:r>
        <w:rPr>
          <w:rFonts w:ascii="Arial" w:hAnsi="Arial" w:cs="Arial"/>
          <w:sz w:val="20"/>
          <w:szCs w:val="20"/>
        </w:rPr>
        <w:t>в</w:t>
      </w:r>
      <w:proofErr w:type="gramEnd"/>
      <w:r>
        <w:rPr>
          <w:rFonts w:ascii="Arial" w:hAnsi="Arial" w:cs="Arial"/>
          <w:sz w:val="20"/>
          <w:szCs w:val="20"/>
        </w:rPr>
        <w:t xml:space="preserve"> ред. Законов Иркутской области от 03.06.2014 </w:t>
      </w:r>
      <w:hyperlink r:id="rId80" w:history="1">
        <w:r>
          <w:rPr>
            <w:rFonts w:ascii="Arial" w:hAnsi="Arial" w:cs="Arial"/>
            <w:color w:val="0000FF"/>
            <w:sz w:val="20"/>
            <w:szCs w:val="20"/>
          </w:rPr>
          <w:t>N 55-ОЗ</w:t>
        </w:r>
      </w:hyperlink>
      <w:r>
        <w:rPr>
          <w:rFonts w:ascii="Arial" w:hAnsi="Arial" w:cs="Arial"/>
          <w:sz w:val="20"/>
          <w:szCs w:val="20"/>
        </w:rPr>
        <w:t xml:space="preserve">, от 01.06.2022 </w:t>
      </w:r>
      <w:hyperlink r:id="rId81" w:history="1">
        <w:r>
          <w:rPr>
            <w:rFonts w:ascii="Arial" w:hAnsi="Arial" w:cs="Arial"/>
            <w:color w:val="0000FF"/>
            <w:sz w:val="20"/>
            <w:szCs w:val="20"/>
          </w:rPr>
          <w:t>N 34-ОЗ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9. Количество подписей избирателей, содержащихся в подписных листах, представляемых в соответствующую избирательную комиссию, может превышать установленное настоящим Законом необходимое для регистрации кандидата, муниципального списка кандидатов количество подписей, но не более чем на 10 процентов. Если для регистрации кандидата, муниципального списка кандидатов требуется представить менее 40 подписей, количество представляемых подписей избирателей может превышать количество подписей, необходимое для регистрации кандидата, муниципального списка кандидатов, не более чем на четыре подписи.</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gramStart"/>
      <w:r>
        <w:rPr>
          <w:rFonts w:ascii="Arial" w:hAnsi="Arial" w:cs="Arial"/>
          <w:sz w:val="20"/>
          <w:szCs w:val="20"/>
        </w:rPr>
        <w:t>в</w:t>
      </w:r>
      <w:proofErr w:type="gramEnd"/>
      <w:r>
        <w:rPr>
          <w:rFonts w:ascii="Arial" w:hAnsi="Arial" w:cs="Arial"/>
          <w:sz w:val="20"/>
          <w:szCs w:val="20"/>
        </w:rPr>
        <w:t xml:space="preserve"> ред. Законов Иркутской области от 07.11.2012 </w:t>
      </w:r>
      <w:hyperlink r:id="rId82" w:history="1">
        <w:r>
          <w:rPr>
            <w:rFonts w:ascii="Arial" w:hAnsi="Arial" w:cs="Arial"/>
            <w:color w:val="0000FF"/>
            <w:sz w:val="20"/>
            <w:szCs w:val="20"/>
          </w:rPr>
          <w:t>N 118-ОЗ</w:t>
        </w:r>
      </w:hyperlink>
      <w:r>
        <w:rPr>
          <w:rFonts w:ascii="Arial" w:hAnsi="Arial" w:cs="Arial"/>
          <w:sz w:val="20"/>
          <w:szCs w:val="20"/>
        </w:rPr>
        <w:t xml:space="preserve">, от 03.06.2014 </w:t>
      </w:r>
      <w:hyperlink r:id="rId83" w:history="1">
        <w:r>
          <w:rPr>
            <w:rFonts w:ascii="Arial" w:hAnsi="Arial" w:cs="Arial"/>
            <w:color w:val="0000FF"/>
            <w:sz w:val="20"/>
            <w:szCs w:val="20"/>
          </w:rPr>
          <w:t>N 55-ОЗ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10. Подписные листы представляются в соответствующую избирательную комиссию в сброшюрованном (не более 100 листов в одной папке) и пронумерованном виде.</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lastRenderedPageBreak/>
        <w:t>(</w:t>
      </w:r>
      <w:proofErr w:type="gramStart"/>
      <w:r>
        <w:rPr>
          <w:rFonts w:ascii="Arial" w:hAnsi="Arial" w:cs="Arial"/>
          <w:sz w:val="20"/>
          <w:szCs w:val="20"/>
        </w:rPr>
        <w:t>ч</w:t>
      </w:r>
      <w:proofErr w:type="gramEnd"/>
      <w:r>
        <w:rPr>
          <w:rFonts w:ascii="Arial" w:hAnsi="Arial" w:cs="Arial"/>
          <w:sz w:val="20"/>
          <w:szCs w:val="20"/>
        </w:rPr>
        <w:t xml:space="preserve">асть 10 в ред. </w:t>
      </w:r>
      <w:hyperlink r:id="rId84" w:history="1">
        <w:r>
          <w:rPr>
            <w:rFonts w:ascii="Arial" w:hAnsi="Arial" w:cs="Arial"/>
            <w:color w:val="0000FF"/>
            <w:sz w:val="20"/>
            <w:szCs w:val="20"/>
          </w:rPr>
          <w:t>Закона</w:t>
        </w:r>
      </w:hyperlink>
      <w:r>
        <w:rPr>
          <w:rFonts w:ascii="Arial" w:hAnsi="Arial" w:cs="Arial"/>
          <w:sz w:val="20"/>
          <w:szCs w:val="20"/>
        </w:rPr>
        <w:t xml:space="preserve"> Иркутской области от 02.04.2021 N 28-ОЗ)</w:t>
      </w:r>
    </w:p>
    <w:p w:rsidR="008B0C72" w:rsidRDefault="008B0C72" w:rsidP="008B0C72">
      <w:pPr>
        <w:autoSpaceDE w:val="0"/>
        <w:autoSpaceDN w:val="0"/>
        <w:adjustRightInd w:val="0"/>
        <w:spacing w:after="0" w:line="240" w:lineRule="auto"/>
        <w:jc w:val="both"/>
        <w:rPr>
          <w:rFonts w:ascii="Arial" w:hAnsi="Arial" w:cs="Arial"/>
          <w:sz w:val="20"/>
          <w:szCs w:val="20"/>
        </w:rPr>
      </w:pPr>
    </w:p>
    <w:p w:rsidR="008B0C72" w:rsidRDefault="008B0C72" w:rsidP="008B0C72">
      <w:pPr>
        <w:keepNext w:val="0"/>
        <w:keepLines w:val="0"/>
        <w:autoSpaceDE w:val="0"/>
        <w:autoSpaceDN w:val="0"/>
        <w:adjustRightInd w:val="0"/>
        <w:spacing w:before="0" w:line="240" w:lineRule="auto"/>
        <w:ind w:firstLine="540"/>
        <w:jc w:val="both"/>
        <w:rPr>
          <w:rFonts w:ascii="Arial" w:eastAsiaTheme="minorHAnsi" w:hAnsi="Arial" w:cs="Arial"/>
          <w:color w:val="auto"/>
          <w:sz w:val="20"/>
          <w:szCs w:val="20"/>
        </w:rPr>
      </w:pPr>
      <w:bookmarkStart w:id="17" w:name="Par109"/>
      <w:bookmarkEnd w:id="17"/>
      <w:r>
        <w:rPr>
          <w:rFonts w:ascii="Arial" w:eastAsiaTheme="minorHAnsi" w:hAnsi="Arial" w:cs="Arial"/>
          <w:color w:val="auto"/>
          <w:sz w:val="20"/>
          <w:szCs w:val="20"/>
        </w:rPr>
        <w:t>Статья 59. Представление избирательных документов для регистрации кандидата, муниципального списка кандидатов</w:t>
      </w:r>
    </w:p>
    <w:p w:rsidR="008B0C72" w:rsidRDefault="008B0C72" w:rsidP="008B0C72">
      <w:pPr>
        <w:autoSpaceDE w:val="0"/>
        <w:autoSpaceDN w:val="0"/>
        <w:adjustRightInd w:val="0"/>
        <w:spacing w:after="0" w:line="240" w:lineRule="auto"/>
        <w:jc w:val="both"/>
        <w:rPr>
          <w:rFonts w:ascii="Arial" w:hAnsi="Arial" w:cs="Arial"/>
          <w:sz w:val="20"/>
          <w:szCs w:val="20"/>
        </w:rPr>
      </w:pPr>
    </w:p>
    <w:p w:rsidR="008B0C72" w:rsidRDefault="008B0C72" w:rsidP="008B0C72">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1. Для регистрации кандидата, муниципального списка кандидатов в соответствующую избирательную комиссию не </w:t>
      </w:r>
      <w:proofErr w:type="gramStart"/>
      <w:r>
        <w:rPr>
          <w:rFonts w:ascii="Arial" w:hAnsi="Arial" w:cs="Arial"/>
          <w:sz w:val="20"/>
          <w:szCs w:val="20"/>
        </w:rPr>
        <w:t>позднее</w:t>
      </w:r>
      <w:proofErr w:type="gramEnd"/>
      <w:r>
        <w:rPr>
          <w:rFonts w:ascii="Arial" w:hAnsi="Arial" w:cs="Arial"/>
          <w:sz w:val="20"/>
          <w:szCs w:val="20"/>
        </w:rPr>
        <w:t xml:space="preserve"> чем за 40 дней до дня голосования (до 18 часов по местному времени) должны быть представлены документы, предусмотренные соответственно </w:t>
      </w:r>
      <w:hyperlink w:anchor="Par113" w:history="1">
        <w:r>
          <w:rPr>
            <w:rFonts w:ascii="Arial" w:hAnsi="Arial" w:cs="Arial"/>
            <w:color w:val="0000FF"/>
            <w:sz w:val="20"/>
            <w:szCs w:val="20"/>
          </w:rPr>
          <w:t>частями 2</w:t>
        </w:r>
      </w:hyperlink>
      <w:r>
        <w:rPr>
          <w:rFonts w:ascii="Arial" w:hAnsi="Arial" w:cs="Arial"/>
          <w:sz w:val="20"/>
          <w:szCs w:val="20"/>
        </w:rPr>
        <w:t xml:space="preserve"> или </w:t>
      </w:r>
      <w:hyperlink w:anchor="Par122" w:history="1">
        <w:r>
          <w:rPr>
            <w:rFonts w:ascii="Arial" w:hAnsi="Arial" w:cs="Arial"/>
            <w:color w:val="0000FF"/>
            <w:sz w:val="20"/>
            <w:szCs w:val="20"/>
          </w:rPr>
          <w:t>3</w:t>
        </w:r>
      </w:hyperlink>
      <w:r>
        <w:rPr>
          <w:rFonts w:ascii="Arial" w:hAnsi="Arial" w:cs="Arial"/>
          <w:sz w:val="20"/>
          <w:szCs w:val="20"/>
        </w:rPr>
        <w:t xml:space="preserve"> настоящей статьи.</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Избирательная комиссия не вправе ограничивать доступ кандидата, уполномоченного представителя избирательного объединения в занимаемое ею помещение или отказывать указанным лицам в приеме избирательных документов, необходимых для регистрации кандидата, муниципального списка кандидатов, если такие документы представлены до истечения срока, указанного в настоящей части.</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bookmarkStart w:id="18" w:name="Par113"/>
      <w:bookmarkEnd w:id="18"/>
      <w:r>
        <w:rPr>
          <w:rFonts w:ascii="Arial" w:hAnsi="Arial" w:cs="Arial"/>
          <w:sz w:val="20"/>
          <w:szCs w:val="20"/>
        </w:rPr>
        <w:t>2. Для регистрации кандидата на должность главы муниципального образования в избирательную комиссию, организующую подготовку и проведение муниципальных выборов, а для регистрации кандидата в депутаты представительного органа муниципального образования, выдвинутого по одномандатному (многомандатному) избирательному округу, - в окружную избирательную комиссию соответствующего избирательного округа кандидатом должны быть представлены следующие избирательные документы:</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Законов Иркутской области от 03.06.2014 </w:t>
      </w:r>
      <w:hyperlink r:id="rId85" w:history="1">
        <w:r>
          <w:rPr>
            <w:rFonts w:ascii="Arial" w:hAnsi="Arial" w:cs="Arial"/>
            <w:color w:val="0000FF"/>
            <w:sz w:val="20"/>
            <w:szCs w:val="20"/>
          </w:rPr>
          <w:t>N 55-ОЗ</w:t>
        </w:r>
      </w:hyperlink>
      <w:r>
        <w:rPr>
          <w:rFonts w:ascii="Arial" w:hAnsi="Arial" w:cs="Arial"/>
          <w:sz w:val="20"/>
          <w:szCs w:val="20"/>
        </w:rPr>
        <w:t xml:space="preserve">, от 01.06.2022 </w:t>
      </w:r>
      <w:hyperlink r:id="rId86" w:history="1">
        <w:r>
          <w:rPr>
            <w:rFonts w:ascii="Arial" w:hAnsi="Arial" w:cs="Arial"/>
            <w:color w:val="0000FF"/>
            <w:sz w:val="20"/>
            <w:szCs w:val="20"/>
          </w:rPr>
          <w:t>N 34-ОЗ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1) подписные листы с подписями избирателей в поддержку выдвижения кандидата (если в поддержку выдвижения кандидата осуществлялся сбор подписей);</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2) протокол об итогах сбора подписей избирателей на бумажном носителе (если в поддержку выдвижения кандидата осуществлялся сбор подписей);</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Законов Иркутской области от 03.06.2014 </w:t>
      </w:r>
      <w:hyperlink r:id="rId87" w:history="1">
        <w:r>
          <w:rPr>
            <w:rFonts w:ascii="Arial" w:hAnsi="Arial" w:cs="Arial"/>
            <w:color w:val="0000FF"/>
            <w:sz w:val="20"/>
            <w:szCs w:val="20"/>
          </w:rPr>
          <w:t>N 55-ОЗ</w:t>
        </w:r>
      </w:hyperlink>
      <w:r>
        <w:rPr>
          <w:rFonts w:ascii="Arial" w:hAnsi="Arial" w:cs="Arial"/>
          <w:sz w:val="20"/>
          <w:szCs w:val="20"/>
        </w:rPr>
        <w:t xml:space="preserve">, от 29.04.2016 </w:t>
      </w:r>
      <w:hyperlink r:id="rId88" w:history="1">
        <w:r>
          <w:rPr>
            <w:rFonts w:ascii="Arial" w:hAnsi="Arial" w:cs="Arial"/>
            <w:color w:val="0000FF"/>
            <w:sz w:val="20"/>
            <w:szCs w:val="20"/>
          </w:rPr>
          <w:t>N 33-ОЗ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3) сведения об изменениях в данных о кандидате, ранее представленных в соответствии со </w:t>
      </w:r>
      <w:hyperlink r:id="rId89" w:history="1">
        <w:r>
          <w:rPr>
            <w:rFonts w:ascii="Arial" w:hAnsi="Arial" w:cs="Arial"/>
            <w:color w:val="0000FF"/>
            <w:sz w:val="20"/>
            <w:szCs w:val="20"/>
          </w:rPr>
          <w:t>статьями 49</w:t>
        </w:r>
      </w:hyperlink>
      <w:r>
        <w:rPr>
          <w:rFonts w:ascii="Arial" w:hAnsi="Arial" w:cs="Arial"/>
          <w:sz w:val="20"/>
          <w:szCs w:val="20"/>
        </w:rPr>
        <w:t xml:space="preserve"> - </w:t>
      </w:r>
      <w:hyperlink r:id="rId90" w:history="1">
        <w:r>
          <w:rPr>
            <w:rFonts w:ascii="Arial" w:hAnsi="Arial" w:cs="Arial"/>
            <w:color w:val="0000FF"/>
            <w:sz w:val="20"/>
            <w:szCs w:val="20"/>
          </w:rPr>
          <w:t>52</w:t>
        </w:r>
      </w:hyperlink>
      <w:r>
        <w:rPr>
          <w:rFonts w:ascii="Arial" w:hAnsi="Arial" w:cs="Arial"/>
          <w:sz w:val="20"/>
          <w:szCs w:val="20"/>
        </w:rPr>
        <w:t xml:space="preserve"> настоящего Закона (если такие изменения имеются);</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4) утратил силу. - </w:t>
      </w:r>
      <w:hyperlink r:id="rId91" w:history="1">
        <w:r>
          <w:rPr>
            <w:rFonts w:ascii="Arial" w:hAnsi="Arial" w:cs="Arial"/>
            <w:color w:val="0000FF"/>
            <w:sz w:val="20"/>
            <w:szCs w:val="20"/>
          </w:rPr>
          <w:t>Закон</w:t>
        </w:r>
      </w:hyperlink>
      <w:r>
        <w:rPr>
          <w:rFonts w:ascii="Arial" w:hAnsi="Arial" w:cs="Arial"/>
          <w:sz w:val="20"/>
          <w:szCs w:val="20"/>
        </w:rPr>
        <w:t xml:space="preserve"> Иркутской области от 14.12.2017 N 87-ОЗ;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5) при проведении выборов главы муниципального района, муниципального округа, городского округа - уведомление, предусмотренное </w:t>
      </w:r>
      <w:hyperlink w:anchor="Par135" w:history="1">
        <w:r>
          <w:rPr>
            <w:rFonts w:ascii="Arial" w:hAnsi="Arial" w:cs="Arial"/>
            <w:color w:val="0000FF"/>
            <w:sz w:val="20"/>
            <w:szCs w:val="20"/>
          </w:rPr>
          <w:t>абзацем вторым части 4(1)</w:t>
        </w:r>
      </w:hyperlink>
      <w:r>
        <w:rPr>
          <w:rFonts w:ascii="Arial" w:hAnsi="Arial" w:cs="Arial"/>
          <w:sz w:val="20"/>
          <w:szCs w:val="20"/>
        </w:rPr>
        <w:t xml:space="preserve"> настоящей статьи.</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gramStart"/>
      <w:r>
        <w:rPr>
          <w:rFonts w:ascii="Arial" w:hAnsi="Arial" w:cs="Arial"/>
          <w:sz w:val="20"/>
          <w:szCs w:val="20"/>
        </w:rPr>
        <w:t>п</w:t>
      </w:r>
      <w:proofErr w:type="gramEnd"/>
      <w:r>
        <w:rPr>
          <w:rFonts w:ascii="Arial" w:hAnsi="Arial" w:cs="Arial"/>
          <w:sz w:val="20"/>
          <w:szCs w:val="20"/>
        </w:rPr>
        <w:t xml:space="preserve">. 5 введен </w:t>
      </w:r>
      <w:hyperlink r:id="rId92" w:history="1">
        <w:r>
          <w:rPr>
            <w:rFonts w:ascii="Arial" w:hAnsi="Arial" w:cs="Arial"/>
            <w:color w:val="0000FF"/>
            <w:sz w:val="20"/>
            <w:szCs w:val="20"/>
          </w:rPr>
          <w:t>Законом</w:t>
        </w:r>
      </w:hyperlink>
      <w:r>
        <w:rPr>
          <w:rFonts w:ascii="Arial" w:hAnsi="Arial" w:cs="Arial"/>
          <w:sz w:val="20"/>
          <w:szCs w:val="20"/>
        </w:rPr>
        <w:t xml:space="preserve"> Иркутской области от 05.03.2014 N 21-ОЗ; в ред. </w:t>
      </w:r>
      <w:hyperlink r:id="rId93" w:history="1">
        <w:r>
          <w:rPr>
            <w:rFonts w:ascii="Arial" w:hAnsi="Arial" w:cs="Arial"/>
            <w:color w:val="0000FF"/>
            <w:sz w:val="20"/>
            <w:szCs w:val="20"/>
          </w:rPr>
          <w:t>Закона</w:t>
        </w:r>
      </w:hyperlink>
      <w:r>
        <w:rPr>
          <w:rFonts w:ascii="Arial" w:hAnsi="Arial" w:cs="Arial"/>
          <w:sz w:val="20"/>
          <w:szCs w:val="20"/>
        </w:rPr>
        <w:t xml:space="preserve"> Иркутской области от 30.06.2021 N 56-ОЗ)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bookmarkStart w:id="19" w:name="Par122"/>
      <w:bookmarkEnd w:id="19"/>
      <w:r>
        <w:rPr>
          <w:rFonts w:ascii="Arial" w:hAnsi="Arial" w:cs="Arial"/>
          <w:sz w:val="20"/>
          <w:szCs w:val="20"/>
        </w:rPr>
        <w:t>3. Для регистрации муниципального списка кандидатов в избирательную комиссию, организующую подготовку и проведение муниципальных выборов, уполномоченным представителем избирательного объединения, выдвинувшего муниципальный список кандидатов, должны быть представлены следующие избирательные документы:</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94" w:history="1">
        <w:r>
          <w:rPr>
            <w:rFonts w:ascii="Arial" w:hAnsi="Arial" w:cs="Arial"/>
            <w:color w:val="0000FF"/>
            <w:sz w:val="20"/>
            <w:szCs w:val="20"/>
          </w:rPr>
          <w:t>Закона</w:t>
        </w:r>
      </w:hyperlink>
      <w:r>
        <w:rPr>
          <w:rFonts w:ascii="Arial" w:hAnsi="Arial" w:cs="Arial"/>
          <w:sz w:val="20"/>
          <w:szCs w:val="20"/>
        </w:rPr>
        <w:t xml:space="preserve"> Иркутской области от 01.06.2022 N 34-ОЗ)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1) - 2) утратили силу. - </w:t>
      </w:r>
      <w:hyperlink r:id="rId95" w:history="1">
        <w:r>
          <w:rPr>
            <w:rFonts w:ascii="Arial" w:hAnsi="Arial" w:cs="Arial"/>
            <w:color w:val="0000FF"/>
            <w:sz w:val="20"/>
            <w:szCs w:val="20"/>
          </w:rPr>
          <w:t>Закон</w:t>
        </w:r>
      </w:hyperlink>
      <w:r>
        <w:rPr>
          <w:rFonts w:ascii="Arial" w:hAnsi="Arial" w:cs="Arial"/>
          <w:sz w:val="20"/>
          <w:szCs w:val="20"/>
        </w:rPr>
        <w:t xml:space="preserve"> Иркутской области от 07.11.2012 N 118-ОЗ;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2(1)) подписные листы с подписями избирателей в поддержку выдвижения муниципального списка кандидатов (если в поддержку выдвижения муниципального списка кандидатов осуществлялся сбор подписей);</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 2(1) </w:t>
      </w:r>
      <w:proofErr w:type="gramStart"/>
      <w:r>
        <w:rPr>
          <w:rFonts w:ascii="Arial" w:hAnsi="Arial" w:cs="Arial"/>
          <w:sz w:val="20"/>
          <w:szCs w:val="20"/>
        </w:rPr>
        <w:t>введен</w:t>
      </w:r>
      <w:proofErr w:type="gramEnd"/>
      <w:r>
        <w:rPr>
          <w:rFonts w:ascii="Arial" w:hAnsi="Arial" w:cs="Arial"/>
          <w:sz w:val="20"/>
          <w:szCs w:val="20"/>
        </w:rPr>
        <w:t xml:space="preserve"> </w:t>
      </w:r>
      <w:hyperlink r:id="rId96" w:history="1">
        <w:r>
          <w:rPr>
            <w:rFonts w:ascii="Arial" w:hAnsi="Arial" w:cs="Arial"/>
            <w:color w:val="0000FF"/>
            <w:sz w:val="20"/>
            <w:szCs w:val="20"/>
          </w:rPr>
          <w:t>Законом</w:t>
        </w:r>
      </w:hyperlink>
      <w:r>
        <w:rPr>
          <w:rFonts w:ascii="Arial" w:hAnsi="Arial" w:cs="Arial"/>
          <w:sz w:val="20"/>
          <w:szCs w:val="20"/>
        </w:rPr>
        <w:t xml:space="preserve"> Иркутской области от 03.06.2014 N 55-ОЗ; в ред. </w:t>
      </w:r>
      <w:hyperlink r:id="rId97" w:history="1">
        <w:r>
          <w:rPr>
            <w:rFonts w:ascii="Arial" w:hAnsi="Arial" w:cs="Arial"/>
            <w:color w:val="0000FF"/>
            <w:sz w:val="20"/>
            <w:szCs w:val="20"/>
          </w:rPr>
          <w:t>Закона</w:t>
        </w:r>
      </w:hyperlink>
      <w:r>
        <w:rPr>
          <w:rFonts w:ascii="Arial" w:hAnsi="Arial" w:cs="Arial"/>
          <w:sz w:val="20"/>
          <w:szCs w:val="20"/>
        </w:rPr>
        <w:t xml:space="preserve"> Иркутской области от 09.12.2014 N 148-ОЗ)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2(2)) протокол об итогах сбора подписей избирателей на бумажном носителе (если в поддержку выдвижения муниципального списка кандидатов осуществлялся сбор подписей);</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 2(2) </w:t>
      </w:r>
      <w:proofErr w:type="gramStart"/>
      <w:r>
        <w:rPr>
          <w:rFonts w:ascii="Arial" w:hAnsi="Arial" w:cs="Arial"/>
          <w:sz w:val="20"/>
          <w:szCs w:val="20"/>
        </w:rPr>
        <w:t>введен</w:t>
      </w:r>
      <w:proofErr w:type="gramEnd"/>
      <w:r>
        <w:rPr>
          <w:rFonts w:ascii="Arial" w:hAnsi="Arial" w:cs="Arial"/>
          <w:sz w:val="20"/>
          <w:szCs w:val="20"/>
        </w:rPr>
        <w:t xml:space="preserve"> </w:t>
      </w:r>
      <w:hyperlink r:id="rId98" w:history="1">
        <w:r>
          <w:rPr>
            <w:rFonts w:ascii="Arial" w:hAnsi="Arial" w:cs="Arial"/>
            <w:color w:val="0000FF"/>
            <w:sz w:val="20"/>
            <w:szCs w:val="20"/>
          </w:rPr>
          <w:t>Законом</w:t>
        </w:r>
      </w:hyperlink>
      <w:r>
        <w:rPr>
          <w:rFonts w:ascii="Arial" w:hAnsi="Arial" w:cs="Arial"/>
          <w:sz w:val="20"/>
          <w:szCs w:val="20"/>
        </w:rPr>
        <w:t xml:space="preserve"> Иркутской области от 03.06.2014 N 55-ОЗ; в ред. Законов Иркутской области от 09.12.2014 </w:t>
      </w:r>
      <w:hyperlink r:id="rId99" w:history="1">
        <w:r>
          <w:rPr>
            <w:rFonts w:ascii="Arial" w:hAnsi="Arial" w:cs="Arial"/>
            <w:color w:val="0000FF"/>
            <w:sz w:val="20"/>
            <w:szCs w:val="20"/>
          </w:rPr>
          <w:t>N 148-ОЗ</w:t>
        </w:r>
      </w:hyperlink>
      <w:r>
        <w:rPr>
          <w:rFonts w:ascii="Arial" w:hAnsi="Arial" w:cs="Arial"/>
          <w:sz w:val="20"/>
          <w:szCs w:val="20"/>
        </w:rPr>
        <w:t xml:space="preserve">, от 29.04.2016 </w:t>
      </w:r>
      <w:hyperlink r:id="rId100" w:history="1">
        <w:r>
          <w:rPr>
            <w:rFonts w:ascii="Arial" w:hAnsi="Arial" w:cs="Arial"/>
            <w:color w:val="0000FF"/>
            <w:sz w:val="20"/>
            <w:szCs w:val="20"/>
          </w:rPr>
          <w:t>N 33-ОЗ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3) сведения об изменениях в муниципальном списке кандидатов, произошедших после его заверения, и об изменениях в </w:t>
      </w:r>
      <w:proofErr w:type="gramStart"/>
      <w:r>
        <w:rPr>
          <w:rFonts w:ascii="Arial" w:hAnsi="Arial" w:cs="Arial"/>
          <w:sz w:val="20"/>
          <w:szCs w:val="20"/>
        </w:rPr>
        <w:t>сведениях</w:t>
      </w:r>
      <w:proofErr w:type="gramEnd"/>
      <w:r>
        <w:rPr>
          <w:rFonts w:ascii="Arial" w:hAnsi="Arial" w:cs="Arial"/>
          <w:sz w:val="20"/>
          <w:szCs w:val="20"/>
        </w:rPr>
        <w:t xml:space="preserve"> о каждом кандидате из муниципального списка кандидатов, ранее представленных в соответствии со </w:t>
      </w:r>
      <w:hyperlink r:id="rId101" w:history="1">
        <w:r>
          <w:rPr>
            <w:rFonts w:ascii="Arial" w:hAnsi="Arial" w:cs="Arial"/>
            <w:color w:val="0000FF"/>
            <w:sz w:val="20"/>
            <w:szCs w:val="20"/>
          </w:rPr>
          <w:t>статьями 49</w:t>
        </w:r>
      </w:hyperlink>
      <w:r>
        <w:rPr>
          <w:rFonts w:ascii="Arial" w:hAnsi="Arial" w:cs="Arial"/>
          <w:sz w:val="20"/>
          <w:szCs w:val="20"/>
        </w:rPr>
        <w:t xml:space="preserve">, </w:t>
      </w:r>
      <w:hyperlink r:id="rId102" w:history="1">
        <w:r>
          <w:rPr>
            <w:rFonts w:ascii="Arial" w:hAnsi="Arial" w:cs="Arial"/>
            <w:color w:val="0000FF"/>
            <w:sz w:val="20"/>
            <w:szCs w:val="20"/>
          </w:rPr>
          <w:t>53</w:t>
        </w:r>
      </w:hyperlink>
      <w:r>
        <w:rPr>
          <w:rFonts w:ascii="Arial" w:hAnsi="Arial" w:cs="Arial"/>
          <w:sz w:val="20"/>
          <w:szCs w:val="20"/>
        </w:rPr>
        <w:t xml:space="preserve"> настоящего Закона (если такие изменения имеются);</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4) утратил силу. - </w:t>
      </w:r>
      <w:hyperlink r:id="rId103" w:history="1">
        <w:r>
          <w:rPr>
            <w:rFonts w:ascii="Arial" w:hAnsi="Arial" w:cs="Arial"/>
            <w:color w:val="0000FF"/>
            <w:sz w:val="20"/>
            <w:szCs w:val="20"/>
          </w:rPr>
          <w:t>Закон</w:t>
        </w:r>
      </w:hyperlink>
      <w:r>
        <w:rPr>
          <w:rFonts w:ascii="Arial" w:hAnsi="Arial" w:cs="Arial"/>
          <w:sz w:val="20"/>
          <w:szCs w:val="20"/>
        </w:rPr>
        <w:t xml:space="preserve"> Иркутской области от 14.12.2017 N 87-ОЗ.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4. При приеме документов для регистрации кандидата, муниципального списка кандидатов соответствующая избирательная комиссия заверяет каждую папку с подписными листами своей печатью, проверяет соответствие количества представленных подписных листов количеству, указанному в протоколе об итогах сбора подписей избирателей.</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gramStart"/>
      <w:r>
        <w:rPr>
          <w:rFonts w:ascii="Arial" w:hAnsi="Arial" w:cs="Arial"/>
          <w:sz w:val="20"/>
          <w:szCs w:val="20"/>
        </w:rPr>
        <w:t>в</w:t>
      </w:r>
      <w:proofErr w:type="gramEnd"/>
      <w:r>
        <w:rPr>
          <w:rFonts w:ascii="Arial" w:hAnsi="Arial" w:cs="Arial"/>
          <w:sz w:val="20"/>
          <w:szCs w:val="20"/>
        </w:rPr>
        <w:t xml:space="preserve"> ред. Законов Иркутской области от 07.11.2012 </w:t>
      </w:r>
      <w:hyperlink r:id="rId104" w:history="1">
        <w:r>
          <w:rPr>
            <w:rFonts w:ascii="Arial" w:hAnsi="Arial" w:cs="Arial"/>
            <w:color w:val="0000FF"/>
            <w:sz w:val="20"/>
            <w:szCs w:val="20"/>
          </w:rPr>
          <w:t>N 118-ОЗ</w:t>
        </w:r>
      </w:hyperlink>
      <w:r>
        <w:rPr>
          <w:rFonts w:ascii="Arial" w:hAnsi="Arial" w:cs="Arial"/>
          <w:sz w:val="20"/>
          <w:szCs w:val="20"/>
        </w:rPr>
        <w:t xml:space="preserve">, от 03.06.2014 </w:t>
      </w:r>
      <w:hyperlink r:id="rId105" w:history="1">
        <w:r>
          <w:rPr>
            <w:rFonts w:ascii="Arial" w:hAnsi="Arial" w:cs="Arial"/>
            <w:color w:val="0000FF"/>
            <w:sz w:val="20"/>
            <w:szCs w:val="20"/>
          </w:rPr>
          <w:t>N 55-ОЗ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bookmarkStart w:id="20" w:name="Par133"/>
      <w:bookmarkEnd w:id="20"/>
      <w:r>
        <w:rPr>
          <w:rFonts w:ascii="Arial" w:hAnsi="Arial" w:cs="Arial"/>
          <w:sz w:val="20"/>
          <w:szCs w:val="20"/>
        </w:rPr>
        <w:t>4(1). При проведении выборов главы муниципального района, муниципального округа, городского округа кандидат обязан к моменту представления документов, необходимых для регистрации кандидата, закрыть счета (вклады), прекратить хранение наличных денежных средств и ценностей в иностранных банках, расположенных за пределами территории Российской Федерации, и (или) осуществить отчуждение иностранных финансовых инструментов.</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gramStart"/>
      <w:r>
        <w:rPr>
          <w:rFonts w:ascii="Arial" w:hAnsi="Arial" w:cs="Arial"/>
          <w:sz w:val="20"/>
          <w:szCs w:val="20"/>
        </w:rPr>
        <w:t>в</w:t>
      </w:r>
      <w:proofErr w:type="gramEnd"/>
      <w:r>
        <w:rPr>
          <w:rFonts w:ascii="Arial" w:hAnsi="Arial" w:cs="Arial"/>
          <w:sz w:val="20"/>
          <w:szCs w:val="20"/>
        </w:rPr>
        <w:t xml:space="preserve"> ред. Законов Иркутской области от 03.06.2014 </w:t>
      </w:r>
      <w:hyperlink r:id="rId106" w:history="1">
        <w:r>
          <w:rPr>
            <w:rFonts w:ascii="Arial" w:hAnsi="Arial" w:cs="Arial"/>
            <w:color w:val="0000FF"/>
            <w:sz w:val="20"/>
            <w:szCs w:val="20"/>
          </w:rPr>
          <w:t>N 55-ОЗ</w:t>
        </w:r>
      </w:hyperlink>
      <w:r>
        <w:rPr>
          <w:rFonts w:ascii="Arial" w:hAnsi="Arial" w:cs="Arial"/>
          <w:sz w:val="20"/>
          <w:szCs w:val="20"/>
        </w:rPr>
        <w:t xml:space="preserve">, от 30.06.2021 </w:t>
      </w:r>
      <w:hyperlink r:id="rId107" w:history="1">
        <w:r>
          <w:rPr>
            <w:rFonts w:ascii="Arial" w:hAnsi="Arial" w:cs="Arial"/>
            <w:color w:val="0000FF"/>
            <w:sz w:val="20"/>
            <w:szCs w:val="20"/>
          </w:rPr>
          <w:t>N 56-ОЗ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bookmarkStart w:id="21" w:name="Par135"/>
      <w:bookmarkEnd w:id="21"/>
      <w:proofErr w:type="gramStart"/>
      <w:r>
        <w:rPr>
          <w:rFonts w:ascii="Arial" w:hAnsi="Arial" w:cs="Arial"/>
          <w:sz w:val="20"/>
          <w:szCs w:val="20"/>
        </w:rPr>
        <w:t>При проведении выборов главы муниципального района, муниципального округа, городского округа кандидат представляет в избирательную комиссию, организующую подготовку и проведение муниципальных выборов, вместе с иными документами, необходимыми для его регистрации, письменное уведомление о том, что он не имеет счетов (вкладов), не хранит наличные денежные средства и ценности в иностранных банках, расположенных за пределами территории Российской Федерации, не владеет и (или) не</w:t>
      </w:r>
      <w:proofErr w:type="gramEnd"/>
      <w:r>
        <w:rPr>
          <w:rFonts w:ascii="Arial" w:hAnsi="Arial" w:cs="Arial"/>
          <w:sz w:val="20"/>
          <w:szCs w:val="20"/>
        </w:rPr>
        <w:t xml:space="preserve"> пользуется иностранными финансовыми инструментами.</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Законов Иркутской области от 30.06.2021 </w:t>
      </w:r>
      <w:hyperlink r:id="rId108" w:history="1">
        <w:r>
          <w:rPr>
            <w:rFonts w:ascii="Arial" w:hAnsi="Arial" w:cs="Arial"/>
            <w:color w:val="0000FF"/>
            <w:sz w:val="20"/>
            <w:szCs w:val="20"/>
          </w:rPr>
          <w:t>N 56-ОЗ</w:t>
        </w:r>
      </w:hyperlink>
      <w:r>
        <w:rPr>
          <w:rFonts w:ascii="Arial" w:hAnsi="Arial" w:cs="Arial"/>
          <w:sz w:val="20"/>
          <w:szCs w:val="20"/>
        </w:rPr>
        <w:t xml:space="preserve">, от 01.06.2022 </w:t>
      </w:r>
      <w:hyperlink r:id="rId109" w:history="1">
        <w:r>
          <w:rPr>
            <w:rFonts w:ascii="Arial" w:hAnsi="Arial" w:cs="Arial"/>
            <w:color w:val="0000FF"/>
            <w:sz w:val="20"/>
            <w:szCs w:val="20"/>
          </w:rPr>
          <w:t>N 34-ОЗ</w:t>
        </w:r>
      </w:hyperlink>
      <w:r>
        <w:rPr>
          <w:rFonts w:ascii="Arial" w:hAnsi="Arial" w:cs="Arial"/>
          <w:sz w:val="20"/>
          <w:szCs w:val="20"/>
        </w:rPr>
        <w:t>)</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(часть 4(1) введена </w:t>
      </w:r>
      <w:hyperlink r:id="rId110" w:history="1">
        <w:r>
          <w:rPr>
            <w:rFonts w:ascii="Arial" w:hAnsi="Arial" w:cs="Arial"/>
            <w:color w:val="0000FF"/>
            <w:sz w:val="20"/>
            <w:szCs w:val="20"/>
          </w:rPr>
          <w:t>Законом</w:t>
        </w:r>
      </w:hyperlink>
      <w:r>
        <w:rPr>
          <w:rFonts w:ascii="Arial" w:hAnsi="Arial" w:cs="Arial"/>
          <w:sz w:val="20"/>
          <w:szCs w:val="20"/>
        </w:rPr>
        <w:t xml:space="preserve"> Иркутской области от 05.03.2014 N 21-ОЗ)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bookmarkStart w:id="22" w:name="Par138"/>
      <w:bookmarkEnd w:id="22"/>
      <w:r>
        <w:rPr>
          <w:rFonts w:ascii="Arial" w:hAnsi="Arial" w:cs="Arial"/>
          <w:sz w:val="20"/>
          <w:szCs w:val="20"/>
        </w:rPr>
        <w:t>4(2). Кандидат обязан к моменту представления документов, необходимых для регистрации кандидата, муниципального списка кандидатов, прекратить статус иностранного агента.</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 xml:space="preserve">Если в заявлении о согласии баллотироваться были указаны сведения о том, что кандидат является иностранным агентом, то кандидат, уполномоченный представитель избирательного объединения, выдвинувшего муниципальный список кандидатов, вместе с иными документами, предусмотренными соответственно </w:t>
      </w:r>
      <w:hyperlink w:anchor="Par113" w:history="1">
        <w:r>
          <w:rPr>
            <w:rFonts w:ascii="Arial" w:hAnsi="Arial" w:cs="Arial"/>
            <w:color w:val="0000FF"/>
            <w:sz w:val="20"/>
            <w:szCs w:val="20"/>
          </w:rPr>
          <w:t>частями 2</w:t>
        </w:r>
      </w:hyperlink>
      <w:r>
        <w:rPr>
          <w:rFonts w:ascii="Arial" w:hAnsi="Arial" w:cs="Arial"/>
          <w:sz w:val="20"/>
          <w:szCs w:val="20"/>
        </w:rPr>
        <w:t xml:space="preserve"> или </w:t>
      </w:r>
      <w:hyperlink w:anchor="Par122" w:history="1">
        <w:r>
          <w:rPr>
            <w:rFonts w:ascii="Arial" w:hAnsi="Arial" w:cs="Arial"/>
            <w:color w:val="0000FF"/>
            <w:sz w:val="20"/>
            <w:szCs w:val="20"/>
          </w:rPr>
          <w:t>3</w:t>
        </w:r>
      </w:hyperlink>
      <w:r>
        <w:rPr>
          <w:rFonts w:ascii="Arial" w:hAnsi="Arial" w:cs="Arial"/>
          <w:sz w:val="20"/>
          <w:szCs w:val="20"/>
        </w:rPr>
        <w:t xml:space="preserve"> настоящей статьи, представляет в соответствующую избирательную комиссию уведомление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w:t>
      </w:r>
      <w:proofErr w:type="gramEnd"/>
      <w:r>
        <w:rPr>
          <w:rFonts w:ascii="Arial" w:hAnsi="Arial" w:cs="Arial"/>
          <w:sz w:val="20"/>
          <w:szCs w:val="20"/>
        </w:rPr>
        <w:t xml:space="preserve"> сфере регистрации некоммерческих организаций, об исключении кандидата из реестра иностранных агентов либо соответствующее решение суда.</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(часть 4(2) введена </w:t>
      </w:r>
      <w:hyperlink r:id="rId111" w:history="1">
        <w:r>
          <w:rPr>
            <w:rFonts w:ascii="Arial" w:hAnsi="Arial" w:cs="Arial"/>
            <w:color w:val="0000FF"/>
            <w:sz w:val="20"/>
            <w:szCs w:val="20"/>
          </w:rPr>
          <w:t>Законом</w:t>
        </w:r>
      </w:hyperlink>
      <w:r>
        <w:rPr>
          <w:rFonts w:ascii="Arial" w:hAnsi="Arial" w:cs="Arial"/>
          <w:sz w:val="20"/>
          <w:szCs w:val="20"/>
        </w:rPr>
        <w:t xml:space="preserve"> Иркутской области от 30.05.2024 N 46-ОЗ)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5. Избирательная комиссия выдает кандидату или уполномоченному представителю избирательного объединения письменное подтверждение о приеме указанных в настоящей статье документов с указанием даты и времени приема документов, их видов и количества. В случае представления подписных листов в подтверждении указывается также количество принятых подписных листов и заявленное количество содержащихся в них подписей избирателей. Второй экземпляр подтверждения остается в избирательной комиссии.</w:t>
      </w:r>
    </w:p>
    <w:p w:rsidR="008B0C72" w:rsidRDefault="008B0C72" w:rsidP="008B0C72">
      <w:pPr>
        <w:autoSpaceDE w:val="0"/>
        <w:autoSpaceDN w:val="0"/>
        <w:adjustRightInd w:val="0"/>
        <w:spacing w:after="0" w:line="240" w:lineRule="auto"/>
        <w:jc w:val="both"/>
        <w:rPr>
          <w:rFonts w:ascii="Arial" w:hAnsi="Arial" w:cs="Arial"/>
          <w:sz w:val="20"/>
          <w:szCs w:val="20"/>
        </w:rPr>
      </w:pPr>
    </w:p>
    <w:p w:rsidR="008B0C72" w:rsidRDefault="008B0C72" w:rsidP="008B0C72">
      <w:pPr>
        <w:keepNext w:val="0"/>
        <w:keepLines w:val="0"/>
        <w:autoSpaceDE w:val="0"/>
        <w:autoSpaceDN w:val="0"/>
        <w:adjustRightInd w:val="0"/>
        <w:spacing w:before="0" w:line="240" w:lineRule="auto"/>
        <w:ind w:firstLine="540"/>
        <w:jc w:val="both"/>
        <w:rPr>
          <w:rFonts w:ascii="Arial" w:eastAsiaTheme="minorHAnsi" w:hAnsi="Arial" w:cs="Arial"/>
          <w:color w:val="auto"/>
          <w:sz w:val="20"/>
          <w:szCs w:val="20"/>
        </w:rPr>
      </w:pPr>
      <w:r>
        <w:rPr>
          <w:rFonts w:ascii="Arial" w:eastAsiaTheme="minorHAnsi" w:hAnsi="Arial" w:cs="Arial"/>
          <w:color w:val="auto"/>
          <w:sz w:val="20"/>
          <w:szCs w:val="20"/>
        </w:rPr>
        <w:t>Статья 60. Проверка соблюдения порядка выдвижения кандидата, муниципального списка кандидатов, правильности оформления документов, представленных кандидатами, избирательными объединениями, и достоверности содержащихся в них сведений и подписей избирателей</w:t>
      </w:r>
    </w:p>
    <w:p w:rsidR="008B0C72" w:rsidRDefault="008B0C72" w:rsidP="008B0C72">
      <w:pPr>
        <w:autoSpaceDE w:val="0"/>
        <w:autoSpaceDN w:val="0"/>
        <w:adjustRightInd w:val="0"/>
        <w:spacing w:after="0" w:line="240" w:lineRule="auto"/>
        <w:jc w:val="both"/>
        <w:rPr>
          <w:rFonts w:ascii="Arial" w:hAnsi="Arial" w:cs="Arial"/>
          <w:sz w:val="20"/>
          <w:szCs w:val="20"/>
        </w:rPr>
      </w:pPr>
    </w:p>
    <w:p w:rsidR="008B0C72" w:rsidRDefault="008B0C72" w:rsidP="008B0C72">
      <w:pPr>
        <w:autoSpaceDE w:val="0"/>
        <w:autoSpaceDN w:val="0"/>
        <w:adjustRightInd w:val="0"/>
        <w:spacing w:after="0" w:line="240" w:lineRule="auto"/>
        <w:ind w:firstLine="540"/>
        <w:jc w:val="both"/>
        <w:rPr>
          <w:rFonts w:ascii="Arial" w:hAnsi="Arial" w:cs="Arial"/>
          <w:sz w:val="20"/>
          <w:szCs w:val="20"/>
        </w:rPr>
      </w:pPr>
      <w:bookmarkStart w:id="23" w:name="Par145"/>
      <w:bookmarkEnd w:id="23"/>
      <w:r>
        <w:rPr>
          <w:rFonts w:ascii="Arial" w:hAnsi="Arial" w:cs="Arial"/>
          <w:sz w:val="20"/>
          <w:szCs w:val="20"/>
        </w:rPr>
        <w:t xml:space="preserve">1. </w:t>
      </w:r>
      <w:proofErr w:type="gramStart"/>
      <w:r>
        <w:rPr>
          <w:rFonts w:ascii="Arial" w:hAnsi="Arial" w:cs="Arial"/>
          <w:sz w:val="20"/>
          <w:szCs w:val="20"/>
        </w:rPr>
        <w:t xml:space="preserve">Избирательная комиссия, организующая подготовку и проведение муниципальных выборов, а при проведении выборов депутатов представительного органа муниципального образования по мажоритарной или смешанной избирательной системе в отношении кандидата, выдвинутого по одномандатному (многомандатному) избирательному округу, - соответствующая окружная избирательная комиссия обязана проверить соблюдение предусмотренного Федеральным </w:t>
      </w:r>
      <w:hyperlink r:id="rId112" w:history="1">
        <w:r>
          <w:rPr>
            <w:rFonts w:ascii="Arial" w:hAnsi="Arial" w:cs="Arial"/>
            <w:color w:val="0000FF"/>
            <w:sz w:val="20"/>
            <w:szCs w:val="20"/>
          </w:rPr>
          <w:t>законом</w:t>
        </w:r>
      </w:hyperlink>
      <w:r>
        <w:rPr>
          <w:rFonts w:ascii="Arial" w:hAnsi="Arial" w:cs="Arial"/>
          <w:sz w:val="20"/>
          <w:szCs w:val="20"/>
        </w:rPr>
        <w:t>, настоящим Законом порядка выдвижения каждого кандидата, муниципального списка кандидатов, а также достоверность биографических и иных сведений о выдвинутых</w:t>
      </w:r>
      <w:proofErr w:type="gramEnd"/>
      <w:r>
        <w:rPr>
          <w:rFonts w:ascii="Arial" w:hAnsi="Arial" w:cs="Arial"/>
          <w:sz w:val="20"/>
          <w:szCs w:val="20"/>
        </w:rPr>
        <w:t xml:space="preserve"> </w:t>
      </w:r>
      <w:proofErr w:type="gramStart"/>
      <w:r>
        <w:rPr>
          <w:rFonts w:ascii="Arial" w:hAnsi="Arial" w:cs="Arial"/>
          <w:sz w:val="20"/>
          <w:szCs w:val="20"/>
        </w:rPr>
        <w:t>кандидатах</w:t>
      </w:r>
      <w:proofErr w:type="gramEnd"/>
      <w:r>
        <w:rPr>
          <w:rFonts w:ascii="Arial" w:hAnsi="Arial" w:cs="Arial"/>
          <w:sz w:val="20"/>
          <w:szCs w:val="20"/>
        </w:rPr>
        <w:t xml:space="preserve">, представленных кандидатом, избирательным объединением в соответствии с Федеральным </w:t>
      </w:r>
      <w:hyperlink r:id="rId113" w:history="1">
        <w:r>
          <w:rPr>
            <w:rFonts w:ascii="Arial" w:hAnsi="Arial" w:cs="Arial"/>
            <w:color w:val="0000FF"/>
            <w:sz w:val="20"/>
            <w:szCs w:val="20"/>
          </w:rPr>
          <w:t>законом</w:t>
        </w:r>
      </w:hyperlink>
      <w:r>
        <w:rPr>
          <w:rFonts w:ascii="Arial" w:hAnsi="Arial" w:cs="Arial"/>
          <w:sz w:val="20"/>
          <w:szCs w:val="20"/>
        </w:rPr>
        <w:t xml:space="preserve">, настоящим Законом. </w:t>
      </w:r>
      <w:proofErr w:type="gramStart"/>
      <w:r>
        <w:rPr>
          <w:rFonts w:ascii="Arial" w:hAnsi="Arial" w:cs="Arial"/>
          <w:sz w:val="20"/>
          <w:szCs w:val="20"/>
        </w:rPr>
        <w:t>Если кандидатом или избирательным объединением, выдвинувшим кандидата, муниципального списка кандидатов, представлены подписные листы с подписями избирателей, собранными в поддержку выдвижения кандидата, муниципального списка кандидатов, указанная избирательная комиссия обязана проверить соблюдение порядка сбора подписей избирателей в поддержку выдвижения кандидата, муниципального списка кандидатов, оформления подписных листов и достоверность содержащихся в них сведений и подписей избирателей.</w:t>
      </w:r>
      <w:proofErr w:type="gramEnd"/>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Законов Иркутской области от 07.11.2012 </w:t>
      </w:r>
      <w:hyperlink r:id="rId114" w:history="1">
        <w:r>
          <w:rPr>
            <w:rFonts w:ascii="Arial" w:hAnsi="Arial" w:cs="Arial"/>
            <w:color w:val="0000FF"/>
            <w:sz w:val="20"/>
            <w:szCs w:val="20"/>
          </w:rPr>
          <w:t>N 118-ОЗ</w:t>
        </w:r>
      </w:hyperlink>
      <w:r>
        <w:rPr>
          <w:rFonts w:ascii="Arial" w:hAnsi="Arial" w:cs="Arial"/>
          <w:sz w:val="20"/>
          <w:szCs w:val="20"/>
        </w:rPr>
        <w:t xml:space="preserve">, от 03.06.2014 </w:t>
      </w:r>
      <w:hyperlink r:id="rId115" w:history="1">
        <w:r>
          <w:rPr>
            <w:rFonts w:ascii="Arial" w:hAnsi="Arial" w:cs="Arial"/>
            <w:color w:val="0000FF"/>
            <w:sz w:val="20"/>
            <w:szCs w:val="20"/>
          </w:rPr>
          <w:t>N 55-ОЗ</w:t>
        </w:r>
      </w:hyperlink>
      <w:r>
        <w:rPr>
          <w:rFonts w:ascii="Arial" w:hAnsi="Arial" w:cs="Arial"/>
          <w:sz w:val="20"/>
          <w:szCs w:val="20"/>
        </w:rPr>
        <w:t xml:space="preserve">, от 01.06.2022 </w:t>
      </w:r>
      <w:hyperlink r:id="rId116" w:history="1">
        <w:r>
          <w:rPr>
            <w:rFonts w:ascii="Arial" w:hAnsi="Arial" w:cs="Arial"/>
            <w:color w:val="0000FF"/>
            <w:sz w:val="20"/>
            <w:szCs w:val="20"/>
          </w:rPr>
          <w:t>N 34-ОЗ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 xml:space="preserve">При проведении выборов главы муниципального района, муниципального округа, городского округа избирательная комиссия, организующая подготовку и проведение муниципальных выборов, проверяет выполнение кандидатом требований, предусмотренных </w:t>
      </w:r>
      <w:hyperlink w:anchor="Par133" w:history="1">
        <w:r>
          <w:rPr>
            <w:rFonts w:ascii="Arial" w:hAnsi="Arial" w:cs="Arial"/>
            <w:color w:val="0000FF"/>
            <w:sz w:val="20"/>
            <w:szCs w:val="20"/>
          </w:rPr>
          <w:t>абзацем первым части 4(1) статьи 59</w:t>
        </w:r>
      </w:hyperlink>
      <w:r>
        <w:rPr>
          <w:rFonts w:ascii="Arial" w:hAnsi="Arial" w:cs="Arial"/>
          <w:sz w:val="20"/>
          <w:szCs w:val="20"/>
        </w:rPr>
        <w:t xml:space="preserve"> настоящего Закона. </w:t>
      </w:r>
      <w:proofErr w:type="gramStart"/>
      <w:r>
        <w:rPr>
          <w:rFonts w:ascii="Arial" w:hAnsi="Arial" w:cs="Arial"/>
          <w:sz w:val="20"/>
          <w:szCs w:val="20"/>
        </w:rPr>
        <w:t xml:space="preserve">Указанная проверка осуществляется по основаниям, установленным Федеральным </w:t>
      </w:r>
      <w:hyperlink r:id="rId117" w:history="1">
        <w:r>
          <w:rPr>
            <w:rFonts w:ascii="Arial" w:hAnsi="Arial" w:cs="Arial"/>
            <w:color w:val="0000FF"/>
            <w:sz w:val="20"/>
            <w:szCs w:val="20"/>
          </w:rPr>
          <w:t>законом</w:t>
        </w:r>
      </w:hyperlink>
      <w:r>
        <w:rPr>
          <w:rFonts w:ascii="Arial" w:hAnsi="Arial" w:cs="Arial"/>
          <w:sz w:val="20"/>
          <w:szCs w:val="20"/>
        </w:rP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а также в случае указания кандидатом в составе сведений, представляемых в соответствии с</w:t>
      </w:r>
      <w:proofErr w:type="gramEnd"/>
      <w:r>
        <w:rPr>
          <w:rFonts w:ascii="Arial" w:hAnsi="Arial" w:cs="Arial"/>
          <w:sz w:val="20"/>
          <w:szCs w:val="20"/>
        </w:rPr>
        <w:t xml:space="preserve"> </w:t>
      </w:r>
      <w:hyperlink r:id="rId118" w:history="1">
        <w:proofErr w:type="gramStart"/>
        <w:r>
          <w:rPr>
            <w:rFonts w:ascii="Arial" w:hAnsi="Arial" w:cs="Arial"/>
            <w:color w:val="0000FF"/>
            <w:sz w:val="20"/>
            <w:szCs w:val="20"/>
          </w:rPr>
          <w:t>пунктом 4 части 1 статьи 49</w:t>
        </w:r>
      </w:hyperlink>
      <w:r>
        <w:rPr>
          <w:rFonts w:ascii="Arial" w:hAnsi="Arial" w:cs="Arial"/>
          <w:sz w:val="20"/>
          <w:szCs w:val="20"/>
        </w:rPr>
        <w:t xml:space="preserve"> настоящего Закона, сведений о наличии у него счетов (вкладов), наличных денежных средств и ценностей в иностранных банках, расположенных за пределами территории Российской Федерации, и (или) иностранных финансовых инструментов либо в случае выявления указанных сведений в результате проверки, проведенной в соответствии с </w:t>
      </w:r>
      <w:hyperlink w:anchor="Par157" w:history="1">
        <w:r>
          <w:rPr>
            <w:rFonts w:ascii="Arial" w:hAnsi="Arial" w:cs="Arial"/>
            <w:color w:val="0000FF"/>
            <w:sz w:val="20"/>
            <w:szCs w:val="20"/>
          </w:rPr>
          <w:t>частью 2(1)</w:t>
        </w:r>
      </w:hyperlink>
      <w:r>
        <w:rPr>
          <w:rFonts w:ascii="Arial" w:hAnsi="Arial" w:cs="Arial"/>
          <w:sz w:val="20"/>
          <w:szCs w:val="20"/>
        </w:rPr>
        <w:t xml:space="preserve"> настоящей статьи.</w:t>
      </w:r>
      <w:proofErr w:type="gramEnd"/>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(абзац введен </w:t>
      </w:r>
      <w:hyperlink r:id="rId119" w:history="1">
        <w:r>
          <w:rPr>
            <w:rFonts w:ascii="Arial" w:hAnsi="Arial" w:cs="Arial"/>
            <w:color w:val="0000FF"/>
            <w:sz w:val="20"/>
            <w:szCs w:val="20"/>
          </w:rPr>
          <w:t>Законом</w:t>
        </w:r>
      </w:hyperlink>
      <w:r>
        <w:rPr>
          <w:rFonts w:ascii="Arial" w:hAnsi="Arial" w:cs="Arial"/>
          <w:sz w:val="20"/>
          <w:szCs w:val="20"/>
        </w:rPr>
        <w:t xml:space="preserve"> Иркутской области от 05.03.2014 N 21-ОЗ; в ред. Законов Иркутской области от 30.06.2021 </w:t>
      </w:r>
      <w:hyperlink r:id="rId120" w:history="1">
        <w:r>
          <w:rPr>
            <w:rFonts w:ascii="Arial" w:hAnsi="Arial" w:cs="Arial"/>
            <w:color w:val="0000FF"/>
            <w:sz w:val="20"/>
            <w:szCs w:val="20"/>
          </w:rPr>
          <w:t>N 56-ОЗ</w:t>
        </w:r>
      </w:hyperlink>
      <w:r>
        <w:rPr>
          <w:rFonts w:ascii="Arial" w:hAnsi="Arial" w:cs="Arial"/>
          <w:sz w:val="20"/>
          <w:szCs w:val="20"/>
        </w:rPr>
        <w:t xml:space="preserve">, от 01.06.2022 </w:t>
      </w:r>
      <w:hyperlink r:id="rId121" w:history="1">
        <w:r>
          <w:rPr>
            <w:rFonts w:ascii="Arial" w:hAnsi="Arial" w:cs="Arial"/>
            <w:color w:val="0000FF"/>
            <w:sz w:val="20"/>
            <w:szCs w:val="20"/>
          </w:rPr>
          <w:t>N 34-ОЗ</w:t>
        </w:r>
      </w:hyperlink>
      <w:r>
        <w:rPr>
          <w:rFonts w:ascii="Arial" w:hAnsi="Arial" w:cs="Arial"/>
          <w:sz w:val="20"/>
          <w:szCs w:val="20"/>
        </w:rPr>
        <w:t xml:space="preserve">, от 30.05.2024 </w:t>
      </w:r>
      <w:hyperlink r:id="rId122" w:history="1">
        <w:r>
          <w:rPr>
            <w:rFonts w:ascii="Arial" w:hAnsi="Arial" w:cs="Arial"/>
            <w:color w:val="0000FF"/>
            <w:sz w:val="20"/>
            <w:szCs w:val="20"/>
          </w:rPr>
          <w:t>N 46-ОЗ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2. Избирательная комиссия, указанная в </w:t>
      </w:r>
      <w:hyperlink w:anchor="Par145" w:history="1">
        <w:r>
          <w:rPr>
            <w:rFonts w:ascii="Arial" w:hAnsi="Arial" w:cs="Arial"/>
            <w:color w:val="0000FF"/>
            <w:sz w:val="20"/>
            <w:szCs w:val="20"/>
          </w:rPr>
          <w:t>части 1</w:t>
        </w:r>
      </w:hyperlink>
      <w:r>
        <w:rPr>
          <w:rFonts w:ascii="Arial" w:hAnsi="Arial" w:cs="Arial"/>
          <w:sz w:val="20"/>
          <w:szCs w:val="20"/>
        </w:rPr>
        <w:t xml:space="preserve"> настоящей статьи, обращается, в том числе с представлением, для проверки достоверности сведений о кандидатах, представляемых в соответствии со </w:t>
      </w:r>
      <w:hyperlink r:id="rId123" w:history="1">
        <w:r>
          <w:rPr>
            <w:rFonts w:ascii="Arial" w:hAnsi="Arial" w:cs="Arial"/>
            <w:color w:val="0000FF"/>
            <w:sz w:val="20"/>
            <w:szCs w:val="20"/>
          </w:rPr>
          <w:t>статьями 49</w:t>
        </w:r>
      </w:hyperlink>
      <w:r>
        <w:rPr>
          <w:rFonts w:ascii="Arial" w:hAnsi="Arial" w:cs="Arial"/>
          <w:sz w:val="20"/>
          <w:szCs w:val="20"/>
        </w:rPr>
        <w:t xml:space="preserve"> - </w:t>
      </w:r>
      <w:hyperlink r:id="rId124" w:history="1">
        <w:r>
          <w:rPr>
            <w:rFonts w:ascii="Arial" w:hAnsi="Arial" w:cs="Arial"/>
            <w:color w:val="0000FF"/>
            <w:sz w:val="20"/>
            <w:szCs w:val="20"/>
          </w:rPr>
          <w:t>53</w:t>
        </w:r>
      </w:hyperlink>
      <w:r>
        <w:rPr>
          <w:rFonts w:ascii="Arial" w:hAnsi="Arial" w:cs="Arial"/>
          <w:sz w:val="20"/>
          <w:szCs w:val="20"/>
        </w:rPr>
        <w:t xml:space="preserve"> и </w:t>
      </w:r>
      <w:hyperlink w:anchor="Par109" w:history="1">
        <w:r>
          <w:rPr>
            <w:rFonts w:ascii="Arial" w:hAnsi="Arial" w:cs="Arial"/>
            <w:color w:val="0000FF"/>
            <w:sz w:val="20"/>
            <w:szCs w:val="20"/>
          </w:rPr>
          <w:t>59</w:t>
        </w:r>
      </w:hyperlink>
      <w:r>
        <w:rPr>
          <w:rFonts w:ascii="Arial" w:hAnsi="Arial" w:cs="Arial"/>
          <w:sz w:val="20"/>
          <w:szCs w:val="20"/>
        </w:rPr>
        <w:t xml:space="preserve"> настоящего Закона, в соответствующие органы, учреждения и организации. Указанное представление может не направляться в случае, если проверка достоверности сведений о кандидатах осуществляется с использованием единой системы межведомственного электронного взаимодействия и (или) ГАС "Выборы", при этом результаты такой проверки должны быть подписаны усиленной квалифицированной электронной подписью соответствующего органа (учреждения, организации).</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25" w:history="1">
        <w:r>
          <w:rPr>
            <w:rFonts w:ascii="Arial" w:hAnsi="Arial" w:cs="Arial"/>
            <w:color w:val="0000FF"/>
            <w:sz w:val="20"/>
            <w:szCs w:val="20"/>
          </w:rPr>
          <w:t>Закона</w:t>
        </w:r>
      </w:hyperlink>
      <w:r>
        <w:rPr>
          <w:rFonts w:ascii="Arial" w:hAnsi="Arial" w:cs="Arial"/>
          <w:sz w:val="20"/>
          <w:szCs w:val="20"/>
        </w:rPr>
        <w:t xml:space="preserve"> Иркутской области от 01.06.2022 N 34-ОЗ)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Органы, учреждения и организации, получившие представление, обязаны сообщить избирательной комиссии о результатах проверки:</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26" w:history="1">
        <w:r>
          <w:rPr>
            <w:rFonts w:ascii="Arial" w:hAnsi="Arial" w:cs="Arial"/>
            <w:color w:val="0000FF"/>
            <w:sz w:val="20"/>
            <w:szCs w:val="20"/>
          </w:rPr>
          <w:t>Закона</w:t>
        </w:r>
      </w:hyperlink>
      <w:r>
        <w:rPr>
          <w:rFonts w:ascii="Arial" w:hAnsi="Arial" w:cs="Arial"/>
          <w:sz w:val="20"/>
          <w:szCs w:val="20"/>
        </w:rPr>
        <w:t xml:space="preserve"> Иркутской области от 01.06.2022 N 34-ОЗ)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1) сведений, указанных в заявлении кандидата о согласии баллотироваться, - в течение десяти дней со дня получения представления, а если указанное представление поступило за десять и менее дней до дня голосования, - в установленный избирательной комиссией срок;</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 xml:space="preserve">2) сведений о размере и об источниках доходов кандидата, а также об имуществе, принадлежащем кандидату на праве собственности (в том числе совместной собственности), о счетах, вкладах в банках, ценных бумагах, о проверке выполнения требований, предусмотренных </w:t>
      </w:r>
      <w:hyperlink w:anchor="Par133" w:history="1">
        <w:r>
          <w:rPr>
            <w:rFonts w:ascii="Arial" w:hAnsi="Arial" w:cs="Arial"/>
            <w:color w:val="0000FF"/>
            <w:sz w:val="20"/>
            <w:szCs w:val="20"/>
          </w:rPr>
          <w:t>абзацем первым части 4(1) статьи 59</w:t>
        </w:r>
      </w:hyperlink>
      <w:r>
        <w:rPr>
          <w:rFonts w:ascii="Arial" w:hAnsi="Arial" w:cs="Arial"/>
          <w:sz w:val="20"/>
          <w:szCs w:val="20"/>
        </w:rPr>
        <w:t xml:space="preserve"> настоящего Закона, - в течение 20 дней со дня получения представления, а если указанное представление поступило за десять и</w:t>
      </w:r>
      <w:proofErr w:type="gramEnd"/>
      <w:r>
        <w:rPr>
          <w:rFonts w:ascii="Arial" w:hAnsi="Arial" w:cs="Arial"/>
          <w:sz w:val="20"/>
          <w:szCs w:val="20"/>
        </w:rPr>
        <w:t xml:space="preserve"> менее дней до дня голосования, - в установленный избирательной комиссией срок;</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Законов Иркутской области от 05.03.2014 </w:t>
      </w:r>
      <w:hyperlink r:id="rId127" w:history="1">
        <w:r>
          <w:rPr>
            <w:rFonts w:ascii="Arial" w:hAnsi="Arial" w:cs="Arial"/>
            <w:color w:val="0000FF"/>
            <w:sz w:val="20"/>
            <w:szCs w:val="20"/>
          </w:rPr>
          <w:t>N 21-ОЗ</w:t>
        </w:r>
      </w:hyperlink>
      <w:r>
        <w:rPr>
          <w:rFonts w:ascii="Arial" w:hAnsi="Arial" w:cs="Arial"/>
          <w:sz w:val="20"/>
          <w:szCs w:val="20"/>
        </w:rPr>
        <w:t xml:space="preserve">, от 01.06.2022 </w:t>
      </w:r>
      <w:hyperlink r:id="rId128" w:history="1">
        <w:r>
          <w:rPr>
            <w:rFonts w:ascii="Arial" w:hAnsi="Arial" w:cs="Arial"/>
            <w:color w:val="0000FF"/>
            <w:sz w:val="20"/>
            <w:szCs w:val="20"/>
          </w:rPr>
          <w:t>N 34-ОЗ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3) иных сведений - в соответствии с </w:t>
      </w:r>
      <w:hyperlink r:id="rId129" w:history="1">
        <w:r>
          <w:rPr>
            <w:rFonts w:ascii="Arial" w:hAnsi="Arial" w:cs="Arial"/>
            <w:color w:val="0000FF"/>
            <w:sz w:val="20"/>
            <w:szCs w:val="20"/>
          </w:rPr>
          <w:t>частью 11 статьи 26</w:t>
        </w:r>
      </w:hyperlink>
      <w:r>
        <w:rPr>
          <w:rFonts w:ascii="Arial" w:hAnsi="Arial" w:cs="Arial"/>
          <w:sz w:val="20"/>
          <w:szCs w:val="20"/>
        </w:rPr>
        <w:t xml:space="preserve"> настоящего Закона.</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bookmarkStart w:id="24" w:name="Par157"/>
      <w:bookmarkEnd w:id="24"/>
      <w:r>
        <w:rPr>
          <w:rFonts w:ascii="Arial" w:hAnsi="Arial" w:cs="Arial"/>
          <w:sz w:val="20"/>
          <w:szCs w:val="20"/>
        </w:rPr>
        <w:t xml:space="preserve">2(1). Проверка достоверности сведений о счетах, вкладах кандидатов, а также ценных бумагах, принадлежащих кандидатам, осуществляется в соответствии с требованиями </w:t>
      </w:r>
      <w:hyperlink r:id="rId130" w:history="1">
        <w:r>
          <w:rPr>
            <w:rFonts w:ascii="Arial" w:hAnsi="Arial" w:cs="Arial"/>
            <w:color w:val="0000FF"/>
            <w:sz w:val="20"/>
            <w:szCs w:val="20"/>
          </w:rPr>
          <w:t>пунктов 6(2)</w:t>
        </w:r>
      </w:hyperlink>
      <w:r>
        <w:rPr>
          <w:rFonts w:ascii="Arial" w:hAnsi="Arial" w:cs="Arial"/>
          <w:sz w:val="20"/>
          <w:szCs w:val="20"/>
        </w:rPr>
        <w:t xml:space="preserve"> - </w:t>
      </w:r>
      <w:hyperlink r:id="rId131" w:history="1">
        <w:r>
          <w:rPr>
            <w:rFonts w:ascii="Arial" w:hAnsi="Arial" w:cs="Arial"/>
            <w:color w:val="0000FF"/>
            <w:sz w:val="20"/>
            <w:szCs w:val="20"/>
          </w:rPr>
          <w:t>6(7) статьи 33</w:t>
        </w:r>
      </w:hyperlink>
      <w:r>
        <w:rPr>
          <w:rFonts w:ascii="Arial" w:hAnsi="Arial" w:cs="Arial"/>
          <w:sz w:val="20"/>
          <w:szCs w:val="20"/>
        </w:rPr>
        <w:t xml:space="preserve"> Федерального закона.</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(часть 2(1) введена </w:t>
      </w:r>
      <w:hyperlink r:id="rId132" w:history="1">
        <w:r>
          <w:rPr>
            <w:rFonts w:ascii="Arial" w:hAnsi="Arial" w:cs="Arial"/>
            <w:color w:val="0000FF"/>
            <w:sz w:val="20"/>
            <w:szCs w:val="20"/>
          </w:rPr>
          <w:t>Законом</w:t>
        </w:r>
      </w:hyperlink>
      <w:r>
        <w:rPr>
          <w:rFonts w:ascii="Arial" w:hAnsi="Arial" w:cs="Arial"/>
          <w:sz w:val="20"/>
          <w:szCs w:val="20"/>
        </w:rPr>
        <w:t xml:space="preserve"> Иркутской области от 29.04.2016 N 33-ОЗ)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2(2). Проверка сведений о том, является ли кандидат иностранным агентом либо кандидатом, аффилированным с иностранным агентом, осуществляется в соответствии с требованиями </w:t>
      </w:r>
      <w:hyperlink r:id="rId133" w:history="1">
        <w:r>
          <w:rPr>
            <w:rFonts w:ascii="Arial" w:hAnsi="Arial" w:cs="Arial"/>
            <w:color w:val="0000FF"/>
            <w:sz w:val="20"/>
            <w:szCs w:val="20"/>
          </w:rPr>
          <w:t>пункта 6.8 статьи 33</w:t>
        </w:r>
      </w:hyperlink>
      <w:r>
        <w:rPr>
          <w:rFonts w:ascii="Arial" w:hAnsi="Arial" w:cs="Arial"/>
          <w:sz w:val="20"/>
          <w:szCs w:val="20"/>
        </w:rPr>
        <w:t xml:space="preserve"> Федерального закона.</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gramStart"/>
      <w:r>
        <w:rPr>
          <w:rFonts w:ascii="Arial" w:hAnsi="Arial" w:cs="Arial"/>
          <w:sz w:val="20"/>
          <w:szCs w:val="20"/>
        </w:rPr>
        <w:t>ч</w:t>
      </w:r>
      <w:proofErr w:type="gramEnd"/>
      <w:r>
        <w:rPr>
          <w:rFonts w:ascii="Arial" w:hAnsi="Arial" w:cs="Arial"/>
          <w:sz w:val="20"/>
          <w:szCs w:val="20"/>
        </w:rPr>
        <w:t xml:space="preserve">асть 2(2) введена </w:t>
      </w:r>
      <w:hyperlink r:id="rId134" w:history="1">
        <w:r>
          <w:rPr>
            <w:rFonts w:ascii="Arial" w:hAnsi="Arial" w:cs="Arial"/>
            <w:color w:val="0000FF"/>
            <w:sz w:val="20"/>
            <w:szCs w:val="20"/>
          </w:rPr>
          <w:t>Законом</w:t>
        </w:r>
      </w:hyperlink>
      <w:r>
        <w:rPr>
          <w:rFonts w:ascii="Arial" w:hAnsi="Arial" w:cs="Arial"/>
          <w:sz w:val="20"/>
          <w:szCs w:val="20"/>
        </w:rPr>
        <w:t xml:space="preserve"> Иркутской области от 01.06.2022 N 34-ОЗ; в ред. </w:t>
      </w:r>
      <w:hyperlink r:id="rId135" w:history="1">
        <w:r>
          <w:rPr>
            <w:rFonts w:ascii="Arial" w:hAnsi="Arial" w:cs="Arial"/>
            <w:color w:val="0000FF"/>
            <w:sz w:val="20"/>
            <w:szCs w:val="20"/>
          </w:rPr>
          <w:t>Закона</w:t>
        </w:r>
      </w:hyperlink>
      <w:r>
        <w:rPr>
          <w:rFonts w:ascii="Arial" w:hAnsi="Arial" w:cs="Arial"/>
          <w:sz w:val="20"/>
          <w:szCs w:val="20"/>
        </w:rPr>
        <w:t xml:space="preserve"> Иркутской области от 03.05.2023 N 50-ОЗ)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bookmarkStart w:id="25" w:name="Par161"/>
      <w:bookmarkEnd w:id="25"/>
      <w:r>
        <w:rPr>
          <w:rFonts w:ascii="Arial" w:hAnsi="Arial" w:cs="Arial"/>
          <w:sz w:val="20"/>
          <w:szCs w:val="20"/>
        </w:rPr>
        <w:t xml:space="preserve">3. Избирательная комиссия, указанная в </w:t>
      </w:r>
      <w:hyperlink w:anchor="Par145" w:history="1">
        <w:r>
          <w:rPr>
            <w:rFonts w:ascii="Arial" w:hAnsi="Arial" w:cs="Arial"/>
            <w:color w:val="0000FF"/>
            <w:sz w:val="20"/>
            <w:szCs w:val="20"/>
          </w:rPr>
          <w:t>части 1</w:t>
        </w:r>
      </w:hyperlink>
      <w:r>
        <w:rPr>
          <w:rFonts w:ascii="Arial" w:hAnsi="Arial" w:cs="Arial"/>
          <w:sz w:val="20"/>
          <w:szCs w:val="20"/>
        </w:rPr>
        <w:t xml:space="preserve"> настоящей статьи, для проведения соответствующих проверок вправе образовать рабочие группы из числа членов данной избирательной комиссии, работников ее аппарата и привлеченных специалистов. К проверке могут привлекаться члены нижестоящих избирательных комиссий, эксперты из числа специалистов органов внутренних дел Российской Федерации, учреждений юстиции, военных комиссариатов, специализированных организаций, осуществляющих учет населения Российской Федерации, а также иных государственных органов. Руководитель рабочей группы назначается из числа членов соответствующей избирательной комиссии с правом решающего голоса. Заключения экспертов, изложенные в письменной форме в ведомостях проверки подписных листов, могут </w:t>
      </w:r>
      <w:r>
        <w:rPr>
          <w:rFonts w:ascii="Arial" w:hAnsi="Arial" w:cs="Arial"/>
          <w:sz w:val="20"/>
          <w:szCs w:val="20"/>
        </w:rPr>
        <w:lastRenderedPageBreak/>
        <w:t xml:space="preserve">служить основанием для признания </w:t>
      </w:r>
      <w:proofErr w:type="gramStart"/>
      <w:r>
        <w:rPr>
          <w:rFonts w:ascii="Arial" w:hAnsi="Arial" w:cs="Arial"/>
          <w:sz w:val="20"/>
          <w:szCs w:val="20"/>
        </w:rPr>
        <w:t>недостоверными</w:t>
      </w:r>
      <w:proofErr w:type="gramEnd"/>
      <w:r>
        <w:rPr>
          <w:rFonts w:ascii="Arial" w:hAnsi="Arial" w:cs="Arial"/>
          <w:sz w:val="20"/>
          <w:szCs w:val="20"/>
        </w:rPr>
        <w:t xml:space="preserve"> и (или) недействительными содержащихся в подписных листах сведений об избирателях и их подписей. На период работы привлекаемые эксперты освобождаются от основной работы, за ними сохраняются место работы (должность), установленные должностные оклады и иные выплаты по месту работы.</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36" w:history="1">
        <w:r>
          <w:rPr>
            <w:rFonts w:ascii="Arial" w:hAnsi="Arial" w:cs="Arial"/>
            <w:color w:val="0000FF"/>
            <w:sz w:val="20"/>
            <w:szCs w:val="20"/>
          </w:rPr>
          <w:t>Закона</w:t>
        </w:r>
      </w:hyperlink>
      <w:r>
        <w:rPr>
          <w:rFonts w:ascii="Arial" w:hAnsi="Arial" w:cs="Arial"/>
          <w:sz w:val="20"/>
          <w:szCs w:val="20"/>
        </w:rPr>
        <w:t xml:space="preserve"> Иркутской области от 03.06.2014 N 55-ОЗ)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4. При выявлении неполноты сведений о кандидатах, отсутствия каких-либо документов, представление которых в избирательную комиссию для уведомления о выдвижении кандидата (кандидатов), муниципального списка кандидатов и их регистрации предусмотрено Федеральным </w:t>
      </w:r>
      <w:hyperlink r:id="rId137" w:history="1">
        <w:r>
          <w:rPr>
            <w:rFonts w:ascii="Arial" w:hAnsi="Arial" w:cs="Arial"/>
            <w:color w:val="0000FF"/>
            <w:sz w:val="20"/>
            <w:szCs w:val="20"/>
          </w:rPr>
          <w:t>законом</w:t>
        </w:r>
      </w:hyperlink>
      <w:r>
        <w:rPr>
          <w:rFonts w:ascii="Arial" w:hAnsi="Arial" w:cs="Arial"/>
          <w:sz w:val="20"/>
          <w:szCs w:val="20"/>
        </w:rPr>
        <w:t xml:space="preserve">, настоящим Законом, или несоблюдения требований Федерального </w:t>
      </w:r>
      <w:hyperlink r:id="rId138" w:history="1">
        <w:r>
          <w:rPr>
            <w:rFonts w:ascii="Arial" w:hAnsi="Arial" w:cs="Arial"/>
            <w:color w:val="0000FF"/>
            <w:sz w:val="20"/>
            <w:szCs w:val="20"/>
          </w:rPr>
          <w:t>закона</w:t>
        </w:r>
      </w:hyperlink>
      <w:r>
        <w:rPr>
          <w:rFonts w:ascii="Arial" w:hAnsi="Arial" w:cs="Arial"/>
          <w:sz w:val="20"/>
          <w:szCs w:val="20"/>
        </w:rPr>
        <w:t xml:space="preserve">, настоящего Закона к оформлению документов соответствующая избирательная комиссия не </w:t>
      </w:r>
      <w:proofErr w:type="gramStart"/>
      <w:r>
        <w:rPr>
          <w:rFonts w:ascii="Arial" w:hAnsi="Arial" w:cs="Arial"/>
          <w:sz w:val="20"/>
          <w:szCs w:val="20"/>
        </w:rPr>
        <w:t>позднее</w:t>
      </w:r>
      <w:proofErr w:type="gramEnd"/>
      <w:r>
        <w:rPr>
          <w:rFonts w:ascii="Arial" w:hAnsi="Arial" w:cs="Arial"/>
          <w:sz w:val="20"/>
          <w:szCs w:val="20"/>
        </w:rPr>
        <w:t xml:space="preserve"> чем за три дня до дня заседания избирательной комиссии, на котором должен рассматриваться вопрос о регистрации кандидата, муниципального списка кандидатов, извещает об этом кандидата, избирательное объединение. Не </w:t>
      </w:r>
      <w:proofErr w:type="gramStart"/>
      <w:r>
        <w:rPr>
          <w:rFonts w:ascii="Arial" w:hAnsi="Arial" w:cs="Arial"/>
          <w:sz w:val="20"/>
          <w:szCs w:val="20"/>
        </w:rPr>
        <w:t>позднее</w:t>
      </w:r>
      <w:proofErr w:type="gramEnd"/>
      <w:r>
        <w:rPr>
          <w:rFonts w:ascii="Arial" w:hAnsi="Arial" w:cs="Arial"/>
          <w:sz w:val="20"/>
          <w:szCs w:val="20"/>
        </w:rPr>
        <w:t xml:space="preserve"> чем за один день до дня заседания избирательной комиссии, на котором должен рассматриваться вопрос о регистрации кандидата, списка кандидатов, кандидат вправе вносить уточнения и дополнения в документы, содержащие сведения о нем, а избирательное объединение - в документы, содержащие сведения о выдвинутом им кандидате (выдвинутых им кандидатах), в том числе в составе муниципального списка кандидатов, и представленные в соответствии с </w:t>
      </w:r>
      <w:hyperlink r:id="rId139" w:history="1">
        <w:proofErr w:type="gramStart"/>
        <w:r>
          <w:rPr>
            <w:rFonts w:ascii="Arial" w:hAnsi="Arial" w:cs="Arial"/>
            <w:color w:val="0000FF"/>
            <w:sz w:val="20"/>
            <w:szCs w:val="20"/>
          </w:rPr>
          <w:t>пунктами 1</w:t>
        </w:r>
      </w:hyperlink>
      <w:r>
        <w:rPr>
          <w:rFonts w:ascii="Arial" w:hAnsi="Arial" w:cs="Arial"/>
          <w:sz w:val="20"/>
          <w:szCs w:val="20"/>
        </w:rPr>
        <w:t xml:space="preserve">, </w:t>
      </w:r>
      <w:hyperlink r:id="rId140" w:history="1">
        <w:r>
          <w:rPr>
            <w:rFonts w:ascii="Arial" w:hAnsi="Arial" w:cs="Arial"/>
            <w:color w:val="0000FF"/>
            <w:sz w:val="20"/>
            <w:szCs w:val="20"/>
          </w:rPr>
          <w:t>4</w:t>
        </w:r>
      </w:hyperlink>
      <w:r>
        <w:rPr>
          <w:rFonts w:ascii="Arial" w:hAnsi="Arial" w:cs="Arial"/>
          <w:sz w:val="20"/>
          <w:szCs w:val="20"/>
        </w:rPr>
        <w:t xml:space="preserve"> - </w:t>
      </w:r>
      <w:hyperlink r:id="rId141" w:history="1">
        <w:r>
          <w:rPr>
            <w:rFonts w:ascii="Arial" w:hAnsi="Arial" w:cs="Arial"/>
            <w:color w:val="0000FF"/>
            <w:sz w:val="20"/>
            <w:szCs w:val="20"/>
          </w:rPr>
          <w:t>6 части 1 статьи 49</w:t>
        </w:r>
      </w:hyperlink>
      <w:r>
        <w:rPr>
          <w:rFonts w:ascii="Arial" w:hAnsi="Arial" w:cs="Arial"/>
          <w:sz w:val="20"/>
          <w:szCs w:val="20"/>
        </w:rPr>
        <w:t xml:space="preserve"> настоящего Закона, а также в иные документы (за исключением подписных листов с подписями избирателей), представленные в избирательную комиссию для уведомления о выдвижении кандидата (кандидатов), муниципального списка кандидатов и их регистрации, в целях приведения указанных документов в соответствие с требованиями Федерального </w:t>
      </w:r>
      <w:hyperlink r:id="rId142" w:history="1">
        <w:r>
          <w:rPr>
            <w:rFonts w:ascii="Arial" w:hAnsi="Arial" w:cs="Arial"/>
            <w:color w:val="0000FF"/>
            <w:sz w:val="20"/>
            <w:szCs w:val="20"/>
          </w:rPr>
          <w:t>закона</w:t>
        </w:r>
      </w:hyperlink>
      <w:r>
        <w:rPr>
          <w:rFonts w:ascii="Arial" w:hAnsi="Arial" w:cs="Arial"/>
          <w:sz w:val="20"/>
          <w:szCs w:val="20"/>
        </w:rPr>
        <w:t xml:space="preserve"> и (или) настоящего Закона, в том числе к их оформлению.</w:t>
      </w:r>
      <w:proofErr w:type="gramEnd"/>
      <w:r>
        <w:rPr>
          <w:rFonts w:ascii="Arial" w:hAnsi="Arial" w:cs="Arial"/>
          <w:sz w:val="20"/>
          <w:szCs w:val="20"/>
        </w:rPr>
        <w:t xml:space="preserve"> Кандидат, избирательное объединение вправе заменить представленный документ только в случае, если он оформлен с нарушением требований Федерального </w:t>
      </w:r>
      <w:hyperlink r:id="rId143" w:history="1">
        <w:r>
          <w:rPr>
            <w:rFonts w:ascii="Arial" w:hAnsi="Arial" w:cs="Arial"/>
            <w:color w:val="0000FF"/>
            <w:sz w:val="20"/>
            <w:szCs w:val="20"/>
          </w:rPr>
          <w:t>закона</w:t>
        </w:r>
      </w:hyperlink>
      <w:r>
        <w:rPr>
          <w:rFonts w:ascii="Arial" w:hAnsi="Arial" w:cs="Arial"/>
          <w:sz w:val="20"/>
          <w:szCs w:val="20"/>
        </w:rPr>
        <w:t xml:space="preserve"> и (или) настоящего Закона. В случае отсутствия копии какого-либо документа, представление которой предусмотрено </w:t>
      </w:r>
      <w:hyperlink r:id="rId144" w:history="1">
        <w:r>
          <w:rPr>
            <w:rFonts w:ascii="Arial" w:hAnsi="Arial" w:cs="Arial"/>
            <w:color w:val="0000FF"/>
            <w:sz w:val="20"/>
            <w:szCs w:val="20"/>
          </w:rPr>
          <w:t>пунктом 2.2 статьи 33</w:t>
        </w:r>
      </w:hyperlink>
      <w:r>
        <w:rPr>
          <w:rFonts w:ascii="Arial" w:hAnsi="Arial" w:cs="Arial"/>
          <w:sz w:val="20"/>
          <w:szCs w:val="20"/>
        </w:rPr>
        <w:t xml:space="preserve"> Федерального закона, </w:t>
      </w:r>
      <w:hyperlink r:id="rId145" w:history="1">
        <w:r>
          <w:rPr>
            <w:rFonts w:ascii="Arial" w:hAnsi="Arial" w:cs="Arial"/>
            <w:color w:val="0000FF"/>
            <w:sz w:val="20"/>
            <w:szCs w:val="20"/>
          </w:rPr>
          <w:t>пунктами 2</w:t>
        </w:r>
      </w:hyperlink>
      <w:r>
        <w:rPr>
          <w:rFonts w:ascii="Arial" w:hAnsi="Arial" w:cs="Arial"/>
          <w:sz w:val="20"/>
          <w:szCs w:val="20"/>
        </w:rPr>
        <w:t xml:space="preserve">, </w:t>
      </w:r>
      <w:hyperlink r:id="rId146" w:history="1">
        <w:r>
          <w:rPr>
            <w:rFonts w:ascii="Arial" w:hAnsi="Arial" w:cs="Arial"/>
            <w:color w:val="0000FF"/>
            <w:sz w:val="20"/>
            <w:szCs w:val="20"/>
          </w:rPr>
          <w:t>3 части 1 статьи 49</w:t>
        </w:r>
      </w:hyperlink>
      <w:r>
        <w:rPr>
          <w:rFonts w:ascii="Arial" w:hAnsi="Arial" w:cs="Arial"/>
          <w:sz w:val="20"/>
          <w:szCs w:val="20"/>
        </w:rPr>
        <w:t xml:space="preserve"> настоящего Закона, кандидат, избирательное объединение вправе представить ее не </w:t>
      </w:r>
      <w:proofErr w:type="gramStart"/>
      <w:r>
        <w:rPr>
          <w:rFonts w:ascii="Arial" w:hAnsi="Arial" w:cs="Arial"/>
          <w:sz w:val="20"/>
          <w:szCs w:val="20"/>
        </w:rPr>
        <w:t>позднее</w:t>
      </w:r>
      <w:proofErr w:type="gramEnd"/>
      <w:r>
        <w:rPr>
          <w:rFonts w:ascii="Arial" w:hAnsi="Arial" w:cs="Arial"/>
          <w:sz w:val="20"/>
          <w:szCs w:val="20"/>
        </w:rPr>
        <w:t xml:space="preserve"> чем за один день до дня заседания избирательной комиссии, на котором должен рассматриваться вопрос о регистрации кандидата, муниципального списка кандидатов.</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Законов Иркутской области от 03.06.2014 </w:t>
      </w:r>
      <w:hyperlink r:id="rId147" w:history="1">
        <w:r>
          <w:rPr>
            <w:rFonts w:ascii="Arial" w:hAnsi="Arial" w:cs="Arial"/>
            <w:color w:val="0000FF"/>
            <w:sz w:val="20"/>
            <w:szCs w:val="20"/>
          </w:rPr>
          <w:t>N 55-ОЗ</w:t>
        </w:r>
      </w:hyperlink>
      <w:r>
        <w:rPr>
          <w:rFonts w:ascii="Arial" w:hAnsi="Arial" w:cs="Arial"/>
          <w:sz w:val="20"/>
          <w:szCs w:val="20"/>
        </w:rPr>
        <w:t xml:space="preserve">, от 09.12.2014 </w:t>
      </w:r>
      <w:hyperlink r:id="rId148" w:history="1">
        <w:r>
          <w:rPr>
            <w:rFonts w:ascii="Arial" w:hAnsi="Arial" w:cs="Arial"/>
            <w:color w:val="0000FF"/>
            <w:sz w:val="20"/>
            <w:szCs w:val="20"/>
          </w:rPr>
          <w:t>N 148-ОЗ</w:t>
        </w:r>
      </w:hyperlink>
      <w:r>
        <w:rPr>
          <w:rFonts w:ascii="Arial" w:hAnsi="Arial" w:cs="Arial"/>
          <w:sz w:val="20"/>
          <w:szCs w:val="20"/>
        </w:rPr>
        <w:t>)</w:t>
      </w:r>
    </w:p>
    <w:p w:rsidR="008B0C72" w:rsidRDefault="008B0C72" w:rsidP="008B0C72">
      <w:pPr>
        <w:autoSpaceDE w:val="0"/>
        <w:autoSpaceDN w:val="0"/>
        <w:adjustRightInd w:val="0"/>
        <w:spacing w:after="0" w:line="240" w:lineRule="auto"/>
        <w:jc w:val="both"/>
        <w:rPr>
          <w:rFonts w:ascii="Arial" w:hAnsi="Arial" w:cs="Arial"/>
          <w:sz w:val="20"/>
          <w:szCs w:val="20"/>
        </w:rPr>
      </w:pPr>
    </w:p>
    <w:p w:rsidR="008B0C72" w:rsidRDefault="008B0C72" w:rsidP="008B0C72">
      <w:pPr>
        <w:keepNext w:val="0"/>
        <w:keepLines w:val="0"/>
        <w:autoSpaceDE w:val="0"/>
        <w:autoSpaceDN w:val="0"/>
        <w:adjustRightInd w:val="0"/>
        <w:spacing w:before="0" w:line="240" w:lineRule="auto"/>
        <w:ind w:firstLine="540"/>
        <w:jc w:val="both"/>
        <w:rPr>
          <w:rFonts w:ascii="Arial" w:eastAsiaTheme="minorHAnsi" w:hAnsi="Arial" w:cs="Arial"/>
          <w:color w:val="auto"/>
          <w:sz w:val="20"/>
          <w:szCs w:val="20"/>
        </w:rPr>
      </w:pPr>
      <w:r>
        <w:rPr>
          <w:rFonts w:ascii="Arial" w:eastAsiaTheme="minorHAnsi" w:hAnsi="Arial" w:cs="Arial"/>
          <w:color w:val="auto"/>
          <w:sz w:val="20"/>
          <w:szCs w:val="20"/>
        </w:rPr>
        <w:t xml:space="preserve">Статья 61. Проверка </w:t>
      </w:r>
      <w:proofErr w:type="gramStart"/>
      <w:r>
        <w:rPr>
          <w:rFonts w:ascii="Arial" w:eastAsiaTheme="minorHAnsi" w:hAnsi="Arial" w:cs="Arial"/>
          <w:color w:val="auto"/>
          <w:sz w:val="20"/>
          <w:szCs w:val="20"/>
        </w:rPr>
        <w:t>соблюдения порядка сбора подписей избирателей</w:t>
      </w:r>
      <w:proofErr w:type="gramEnd"/>
      <w:r>
        <w:rPr>
          <w:rFonts w:ascii="Arial" w:eastAsiaTheme="minorHAnsi" w:hAnsi="Arial" w:cs="Arial"/>
          <w:color w:val="auto"/>
          <w:sz w:val="20"/>
          <w:szCs w:val="20"/>
        </w:rPr>
        <w:t xml:space="preserve"> в поддержку выдвижения кандидата, муниципального списка кандидатов, оформления подписных листов и достоверности содержащихся в них сведений и подписей избирателей</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49" w:history="1">
        <w:r>
          <w:rPr>
            <w:rFonts w:ascii="Arial" w:hAnsi="Arial" w:cs="Arial"/>
            <w:color w:val="0000FF"/>
            <w:sz w:val="20"/>
            <w:szCs w:val="20"/>
          </w:rPr>
          <w:t>Закона</w:t>
        </w:r>
      </w:hyperlink>
      <w:r>
        <w:rPr>
          <w:rFonts w:ascii="Arial" w:hAnsi="Arial" w:cs="Arial"/>
          <w:sz w:val="20"/>
          <w:szCs w:val="20"/>
        </w:rPr>
        <w:t xml:space="preserve"> Иркутской области от 03.06.2014 N 55-ОЗ)</w:t>
      </w:r>
    </w:p>
    <w:p w:rsidR="008B0C72" w:rsidRDefault="008B0C72" w:rsidP="008B0C72">
      <w:pPr>
        <w:autoSpaceDE w:val="0"/>
        <w:autoSpaceDN w:val="0"/>
        <w:adjustRightInd w:val="0"/>
        <w:spacing w:after="0" w:line="240" w:lineRule="auto"/>
        <w:jc w:val="both"/>
        <w:rPr>
          <w:rFonts w:ascii="Arial" w:hAnsi="Arial" w:cs="Arial"/>
          <w:sz w:val="20"/>
          <w:szCs w:val="20"/>
        </w:rPr>
      </w:pPr>
    </w:p>
    <w:p w:rsidR="008B0C72" w:rsidRDefault="008B0C72" w:rsidP="008B0C72">
      <w:pPr>
        <w:autoSpaceDE w:val="0"/>
        <w:autoSpaceDN w:val="0"/>
        <w:adjustRightInd w:val="0"/>
        <w:spacing w:after="0" w:line="240" w:lineRule="auto"/>
        <w:ind w:firstLine="540"/>
        <w:jc w:val="both"/>
        <w:rPr>
          <w:rFonts w:ascii="Arial" w:hAnsi="Arial" w:cs="Arial"/>
          <w:sz w:val="20"/>
          <w:szCs w:val="20"/>
        </w:rPr>
      </w:pPr>
      <w:bookmarkStart w:id="26" w:name="Par169"/>
      <w:bookmarkEnd w:id="26"/>
      <w:r>
        <w:rPr>
          <w:rFonts w:ascii="Arial" w:hAnsi="Arial" w:cs="Arial"/>
          <w:sz w:val="20"/>
          <w:szCs w:val="20"/>
        </w:rPr>
        <w:t xml:space="preserve">1. </w:t>
      </w:r>
      <w:proofErr w:type="gramStart"/>
      <w:r>
        <w:rPr>
          <w:rFonts w:ascii="Arial" w:hAnsi="Arial" w:cs="Arial"/>
          <w:sz w:val="20"/>
          <w:szCs w:val="20"/>
        </w:rPr>
        <w:t xml:space="preserve">Количество проверяемых подписей избирателей, собранных в поддержку выдвижения кандидата, муниципального списка кандидатов и представленных в соответствующую избирательную комиссию для регистрации кандидата, муниципального списка кандидатов, устанавливается решением избирательной комиссии, организующей подготовку и проведение муниципальных выборов, но не может быть менее 20 процентов от установленного </w:t>
      </w:r>
      <w:hyperlink w:anchor="Par20" w:history="1">
        <w:r>
          <w:rPr>
            <w:rFonts w:ascii="Arial" w:hAnsi="Arial" w:cs="Arial"/>
            <w:color w:val="0000FF"/>
            <w:sz w:val="20"/>
            <w:szCs w:val="20"/>
          </w:rPr>
          <w:t>статьей 56</w:t>
        </w:r>
      </w:hyperlink>
      <w:r>
        <w:rPr>
          <w:rFonts w:ascii="Arial" w:hAnsi="Arial" w:cs="Arial"/>
          <w:sz w:val="20"/>
          <w:szCs w:val="20"/>
        </w:rPr>
        <w:t xml:space="preserve"> настоящего Закона количества подписей избирателей, необходимого для регистрации кандидата, муниципального списка кандидатов.</w:t>
      </w:r>
      <w:proofErr w:type="gramEnd"/>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gramStart"/>
      <w:r>
        <w:rPr>
          <w:rFonts w:ascii="Arial" w:hAnsi="Arial" w:cs="Arial"/>
          <w:sz w:val="20"/>
          <w:szCs w:val="20"/>
        </w:rPr>
        <w:t>в</w:t>
      </w:r>
      <w:proofErr w:type="gramEnd"/>
      <w:r>
        <w:rPr>
          <w:rFonts w:ascii="Arial" w:hAnsi="Arial" w:cs="Arial"/>
          <w:sz w:val="20"/>
          <w:szCs w:val="20"/>
        </w:rPr>
        <w:t xml:space="preserve"> ред. Законов Иркутской области от 07.11.2012 </w:t>
      </w:r>
      <w:hyperlink r:id="rId150" w:history="1">
        <w:r>
          <w:rPr>
            <w:rFonts w:ascii="Arial" w:hAnsi="Arial" w:cs="Arial"/>
            <w:color w:val="0000FF"/>
            <w:sz w:val="20"/>
            <w:szCs w:val="20"/>
          </w:rPr>
          <w:t>N 118-ОЗ</w:t>
        </w:r>
      </w:hyperlink>
      <w:r>
        <w:rPr>
          <w:rFonts w:ascii="Arial" w:hAnsi="Arial" w:cs="Arial"/>
          <w:sz w:val="20"/>
          <w:szCs w:val="20"/>
        </w:rPr>
        <w:t xml:space="preserve">, от 03.06.2014 </w:t>
      </w:r>
      <w:hyperlink r:id="rId151" w:history="1">
        <w:r>
          <w:rPr>
            <w:rFonts w:ascii="Arial" w:hAnsi="Arial" w:cs="Arial"/>
            <w:color w:val="0000FF"/>
            <w:sz w:val="20"/>
            <w:szCs w:val="20"/>
          </w:rPr>
          <w:t>N 55-ОЗ</w:t>
        </w:r>
      </w:hyperlink>
      <w:r>
        <w:rPr>
          <w:rFonts w:ascii="Arial" w:hAnsi="Arial" w:cs="Arial"/>
          <w:sz w:val="20"/>
          <w:szCs w:val="20"/>
        </w:rPr>
        <w:t xml:space="preserve">, от 01.06.2022 </w:t>
      </w:r>
      <w:hyperlink r:id="rId152" w:history="1">
        <w:r>
          <w:rPr>
            <w:rFonts w:ascii="Arial" w:hAnsi="Arial" w:cs="Arial"/>
            <w:color w:val="0000FF"/>
            <w:sz w:val="20"/>
            <w:szCs w:val="20"/>
          </w:rPr>
          <w:t>N 34-ОЗ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2. В случае, если в соответствии с </w:t>
      </w:r>
      <w:hyperlink w:anchor="Par169" w:history="1">
        <w:r>
          <w:rPr>
            <w:rFonts w:ascii="Arial" w:hAnsi="Arial" w:cs="Arial"/>
            <w:color w:val="0000FF"/>
            <w:sz w:val="20"/>
            <w:szCs w:val="20"/>
          </w:rPr>
          <w:t>частью 1</w:t>
        </w:r>
      </w:hyperlink>
      <w:r>
        <w:rPr>
          <w:rFonts w:ascii="Arial" w:hAnsi="Arial" w:cs="Arial"/>
          <w:sz w:val="20"/>
          <w:szCs w:val="20"/>
        </w:rPr>
        <w:t xml:space="preserve"> настоящей статьи проверке подлежат не все представленные подписи избирателей, для проверки посредством случайной выборки (жребия) отбирается одинаковое для всех кандидатов, муниципальных списков кандидатов количество подписей избирателей из </w:t>
      </w:r>
      <w:proofErr w:type="gramStart"/>
      <w:r>
        <w:rPr>
          <w:rFonts w:ascii="Arial" w:hAnsi="Arial" w:cs="Arial"/>
          <w:sz w:val="20"/>
          <w:szCs w:val="20"/>
        </w:rPr>
        <w:t>числа</w:t>
      </w:r>
      <w:proofErr w:type="gramEnd"/>
      <w:r>
        <w:rPr>
          <w:rFonts w:ascii="Arial" w:hAnsi="Arial" w:cs="Arial"/>
          <w:sz w:val="20"/>
          <w:szCs w:val="20"/>
        </w:rPr>
        <w:t xml:space="preserve"> представленных в избирательную комиссию. Процедура проведения случайной выборки (жребия) определяется избирательной комиссией, организующей подготовку и проведение муниципальных выборов.</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Законов Иркутской области от 07.11.2012 </w:t>
      </w:r>
      <w:hyperlink r:id="rId153" w:history="1">
        <w:r>
          <w:rPr>
            <w:rFonts w:ascii="Arial" w:hAnsi="Arial" w:cs="Arial"/>
            <w:color w:val="0000FF"/>
            <w:sz w:val="20"/>
            <w:szCs w:val="20"/>
          </w:rPr>
          <w:t>N 118-ОЗ</w:t>
        </w:r>
      </w:hyperlink>
      <w:r>
        <w:rPr>
          <w:rFonts w:ascii="Arial" w:hAnsi="Arial" w:cs="Arial"/>
          <w:sz w:val="20"/>
          <w:szCs w:val="20"/>
        </w:rPr>
        <w:t xml:space="preserve">, от 03.06.2014 </w:t>
      </w:r>
      <w:hyperlink r:id="rId154" w:history="1">
        <w:r>
          <w:rPr>
            <w:rFonts w:ascii="Arial" w:hAnsi="Arial" w:cs="Arial"/>
            <w:color w:val="0000FF"/>
            <w:sz w:val="20"/>
            <w:szCs w:val="20"/>
          </w:rPr>
          <w:t>N 55-ОЗ</w:t>
        </w:r>
      </w:hyperlink>
      <w:r>
        <w:rPr>
          <w:rFonts w:ascii="Arial" w:hAnsi="Arial" w:cs="Arial"/>
          <w:sz w:val="20"/>
          <w:szCs w:val="20"/>
        </w:rPr>
        <w:t xml:space="preserve">, от 01.06.2022 </w:t>
      </w:r>
      <w:hyperlink r:id="rId155" w:history="1">
        <w:r>
          <w:rPr>
            <w:rFonts w:ascii="Arial" w:hAnsi="Arial" w:cs="Arial"/>
            <w:color w:val="0000FF"/>
            <w:sz w:val="20"/>
            <w:szCs w:val="20"/>
          </w:rPr>
          <w:t>N 34-ОЗ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Проверке подлежат все отобранные в результате случайной выборки (жребия) подписные листы, подписи избирателей и соответствующие им сведения об избирателях.</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3. </w:t>
      </w:r>
      <w:proofErr w:type="gramStart"/>
      <w:r>
        <w:rPr>
          <w:rFonts w:ascii="Arial" w:hAnsi="Arial" w:cs="Arial"/>
          <w:sz w:val="20"/>
          <w:szCs w:val="20"/>
        </w:rPr>
        <w:t>При проведении проверки подписей избирателей, в том числе при проведении случайной выборки (жребия) подписей для проверки, вправе присутствовать любой кандидат, представивший необходимое для регистрации количество подписей избирателей, его уполномоченные представители или доверенные лица, уполномоченные представители или доверенные лица любого избирательного объединения, выдвинувшего кандидатов, муниципальный список кандидатов и представившего необходимое для регистрации количество подписей избирателей.</w:t>
      </w:r>
      <w:proofErr w:type="gramEnd"/>
      <w:r>
        <w:rPr>
          <w:rFonts w:ascii="Arial" w:hAnsi="Arial" w:cs="Arial"/>
          <w:sz w:val="20"/>
          <w:szCs w:val="20"/>
        </w:rPr>
        <w:t xml:space="preserve"> О дате, времени и месте соответствующей проверки должны извещаться кандидат, уполномоченный представитель избирательного объединения, представившие установленное количество подписей избирателей.</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lastRenderedPageBreak/>
        <w:t xml:space="preserve">(в ред. Законов Иркутской области от 07.11.2012 </w:t>
      </w:r>
      <w:hyperlink r:id="rId156" w:history="1">
        <w:r>
          <w:rPr>
            <w:rFonts w:ascii="Arial" w:hAnsi="Arial" w:cs="Arial"/>
            <w:color w:val="0000FF"/>
            <w:sz w:val="20"/>
            <w:szCs w:val="20"/>
          </w:rPr>
          <w:t>N 118-ОЗ</w:t>
        </w:r>
      </w:hyperlink>
      <w:r>
        <w:rPr>
          <w:rFonts w:ascii="Arial" w:hAnsi="Arial" w:cs="Arial"/>
          <w:sz w:val="20"/>
          <w:szCs w:val="20"/>
        </w:rPr>
        <w:t xml:space="preserve">, от 03.06.2014 </w:t>
      </w:r>
      <w:hyperlink r:id="rId157" w:history="1">
        <w:r>
          <w:rPr>
            <w:rFonts w:ascii="Arial" w:hAnsi="Arial" w:cs="Arial"/>
            <w:color w:val="0000FF"/>
            <w:sz w:val="20"/>
            <w:szCs w:val="20"/>
          </w:rPr>
          <w:t>N 55-ОЗ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4. Для установления достоверности содержащихся в подписных листах сведений об избирателях на выборах главы и депутатов представительного органа городского округа, не имеющего территориального деления, муниципального района, муниципального округа </w:t>
      </w:r>
      <w:proofErr w:type="gramStart"/>
      <w:r>
        <w:rPr>
          <w:rFonts w:ascii="Arial" w:hAnsi="Arial" w:cs="Arial"/>
          <w:sz w:val="20"/>
          <w:szCs w:val="20"/>
        </w:rPr>
        <w:t>используется</w:t>
      </w:r>
      <w:proofErr w:type="gramEnd"/>
      <w:r>
        <w:rPr>
          <w:rFonts w:ascii="Arial" w:hAnsi="Arial" w:cs="Arial"/>
          <w:sz w:val="20"/>
          <w:szCs w:val="20"/>
        </w:rPr>
        <w:t xml:space="preserve"> ГАС "Выборы", включая регистр избирателей. Для установления достоверности содержащихся в подписных листах сведений об избирателях на выборах главы и депутатов представительного органа городского округа, имеющего территориальное деление, поселения по решению Избирательной комиссии Иркутской области может использоваться ГАС "Выборы", включая регистр избирателей.</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58" w:history="1">
        <w:r>
          <w:rPr>
            <w:rFonts w:ascii="Arial" w:hAnsi="Arial" w:cs="Arial"/>
            <w:color w:val="0000FF"/>
            <w:sz w:val="20"/>
            <w:szCs w:val="20"/>
          </w:rPr>
          <w:t>Закона</w:t>
        </w:r>
      </w:hyperlink>
      <w:r>
        <w:rPr>
          <w:rFonts w:ascii="Arial" w:hAnsi="Arial" w:cs="Arial"/>
          <w:sz w:val="20"/>
          <w:szCs w:val="20"/>
        </w:rPr>
        <w:t xml:space="preserve"> Иркутской области от 30.06.2021 N 56-ОЗ)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5. Проверке и учету не подлежат подписи избирателей, содержащиеся в подписных листах, но исключенные (вычеркнутые) лицами, заверяющими подписные листы, если это специально оговорено ими в подписном листе или в протоколе об итогах сбора подписей до представления подписных листов в избирательную комиссию.</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gramStart"/>
      <w:r>
        <w:rPr>
          <w:rFonts w:ascii="Arial" w:hAnsi="Arial" w:cs="Arial"/>
          <w:sz w:val="20"/>
          <w:szCs w:val="20"/>
        </w:rPr>
        <w:t>ч</w:t>
      </w:r>
      <w:proofErr w:type="gramEnd"/>
      <w:r>
        <w:rPr>
          <w:rFonts w:ascii="Arial" w:hAnsi="Arial" w:cs="Arial"/>
          <w:sz w:val="20"/>
          <w:szCs w:val="20"/>
        </w:rPr>
        <w:t xml:space="preserve">асть 5 в ред. </w:t>
      </w:r>
      <w:hyperlink r:id="rId159" w:history="1">
        <w:r>
          <w:rPr>
            <w:rFonts w:ascii="Arial" w:hAnsi="Arial" w:cs="Arial"/>
            <w:color w:val="0000FF"/>
            <w:sz w:val="20"/>
            <w:szCs w:val="20"/>
          </w:rPr>
          <w:t>Закона</w:t>
        </w:r>
      </w:hyperlink>
      <w:r>
        <w:rPr>
          <w:rFonts w:ascii="Arial" w:hAnsi="Arial" w:cs="Arial"/>
          <w:sz w:val="20"/>
          <w:szCs w:val="20"/>
        </w:rPr>
        <w:t xml:space="preserve"> Иркутской области от 03.06.2014 N 55-ОЗ)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6. По результатам проверки подписей избирателей и соответствующих им сведений об избирателях, содержащихся в подписных листах, подпись избирателя может быть признана достоверной либо недостоверной и (или) недействительной. Если подпись избирателя признана недостоверной и (или) недействительной по нескольким основаниям, при определении общего количества недостоверных и (или) недействительных подписей она учитывается только один раз.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7. Недостоверной признается подпись, выполненная от имени одного лица другим лицом, на основании заключения эксперта, привлеченного к работе по проверке подписей избирателей в соответствии с </w:t>
      </w:r>
      <w:hyperlink w:anchor="Par161" w:history="1">
        <w:r>
          <w:rPr>
            <w:rFonts w:ascii="Arial" w:hAnsi="Arial" w:cs="Arial"/>
            <w:color w:val="0000FF"/>
            <w:sz w:val="20"/>
            <w:szCs w:val="20"/>
          </w:rPr>
          <w:t>частью 3 статьи 60</w:t>
        </w:r>
      </w:hyperlink>
      <w:r>
        <w:rPr>
          <w:rFonts w:ascii="Arial" w:hAnsi="Arial" w:cs="Arial"/>
          <w:sz w:val="20"/>
          <w:szCs w:val="20"/>
        </w:rPr>
        <w:t xml:space="preserve"> настоящего Закона.</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8. Если при проверке подписных листов обнаруживается несколько подписей одного и того же лица в поддержку выдвижения одного и того же кандидата, муниципального списка кандидатов, достоверной считается только одна подпись, а остальные подписи признаются недействительными.</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gramStart"/>
      <w:r>
        <w:rPr>
          <w:rFonts w:ascii="Arial" w:hAnsi="Arial" w:cs="Arial"/>
          <w:sz w:val="20"/>
          <w:szCs w:val="20"/>
        </w:rPr>
        <w:t>в</w:t>
      </w:r>
      <w:proofErr w:type="gramEnd"/>
      <w:r>
        <w:rPr>
          <w:rFonts w:ascii="Arial" w:hAnsi="Arial" w:cs="Arial"/>
          <w:sz w:val="20"/>
          <w:szCs w:val="20"/>
        </w:rPr>
        <w:t xml:space="preserve"> ред. Законов Иркутской области от 07.11.2012 </w:t>
      </w:r>
      <w:hyperlink r:id="rId160" w:history="1">
        <w:r>
          <w:rPr>
            <w:rFonts w:ascii="Arial" w:hAnsi="Arial" w:cs="Arial"/>
            <w:color w:val="0000FF"/>
            <w:sz w:val="20"/>
            <w:szCs w:val="20"/>
          </w:rPr>
          <w:t>N 118-ОЗ</w:t>
        </w:r>
      </w:hyperlink>
      <w:r>
        <w:rPr>
          <w:rFonts w:ascii="Arial" w:hAnsi="Arial" w:cs="Arial"/>
          <w:sz w:val="20"/>
          <w:szCs w:val="20"/>
        </w:rPr>
        <w:t xml:space="preserve">, от 03.06.2014 </w:t>
      </w:r>
      <w:hyperlink r:id="rId161" w:history="1">
        <w:r>
          <w:rPr>
            <w:rFonts w:ascii="Arial" w:hAnsi="Arial" w:cs="Arial"/>
            <w:color w:val="0000FF"/>
            <w:sz w:val="20"/>
            <w:szCs w:val="20"/>
          </w:rPr>
          <w:t>N 55-ОЗ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9. Недействительными признаются:</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1) подписи избирателей, собранные до дня, следующего за днем уведомления избирательной комиссии о выдвижении кандидата;</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Законов Иркутской области от 11.05.2012 </w:t>
      </w:r>
      <w:hyperlink r:id="rId162" w:history="1">
        <w:r>
          <w:rPr>
            <w:rFonts w:ascii="Arial" w:hAnsi="Arial" w:cs="Arial"/>
            <w:color w:val="0000FF"/>
            <w:sz w:val="20"/>
            <w:szCs w:val="20"/>
          </w:rPr>
          <w:t>N 45-ОЗ</w:t>
        </w:r>
      </w:hyperlink>
      <w:r>
        <w:rPr>
          <w:rFonts w:ascii="Arial" w:hAnsi="Arial" w:cs="Arial"/>
          <w:sz w:val="20"/>
          <w:szCs w:val="20"/>
        </w:rPr>
        <w:t xml:space="preserve">, от 07.11.2012 </w:t>
      </w:r>
      <w:hyperlink r:id="rId163" w:history="1">
        <w:r>
          <w:rPr>
            <w:rFonts w:ascii="Arial" w:hAnsi="Arial" w:cs="Arial"/>
            <w:color w:val="0000FF"/>
            <w:sz w:val="20"/>
            <w:szCs w:val="20"/>
          </w:rPr>
          <w:t>N 118-ОЗ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2) подписи лиц, не обладающих активным избирательным правом;</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3) подписи избирателей, указавших в подписном листе сведения, не соответствующие действительности. </w:t>
      </w:r>
      <w:proofErr w:type="gramStart"/>
      <w:r>
        <w:rPr>
          <w:rFonts w:ascii="Arial" w:hAnsi="Arial" w:cs="Arial"/>
          <w:sz w:val="20"/>
          <w:szCs w:val="20"/>
        </w:rPr>
        <w:t xml:space="preserve">В этом случае подпись признается недействительной только при наличии официальной справки органа, осуществляющего регистрацию граждан Российской Федерации по месту пребывания и по месту жительства в пределах Российской Федерации, либо на основании заключения эксперта, привлеченного к проверке в соответствии с </w:t>
      </w:r>
      <w:hyperlink w:anchor="Par161" w:history="1">
        <w:r>
          <w:rPr>
            <w:rFonts w:ascii="Arial" w:hAnsi="Arial" w:cs="Arial"/>
            <w:color w:val="0000FF"/>
            <w:sz w:val="20"/>
            <w:szCs w:val="20"/>
          </w:rPr>
          <w:t>частью 3 статьи 60</w:t>
        </w:r>
      </w:hyperlink>
      <w:r>
        <w:rPr>
          <w:rFonts w:ascii="Arial" w:hAnsi="Arial" w:cs="Arial"/>
          <w:sz w:val="20"/>
          <w:szCs w:val="20"/>
        </w:rPr>
        <w:t xml:space="preserve"> настоящего Закона;</w:t>
      </w:r>
      <w:proofErr w:type="gramEnd"/>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64" w:history="1">
        <w:r>
          <w:rPr>
            <w:rFonts w:ascii="Arial" w:hAnsi="Arial" w:cs="Arial"/>
            <w:color w:val="0000FF"/>
            <w:sz w:val="20"/>
            <w:szCs w:val="20"/>
          </w:rPr>
          <w:t>Закона</w:t>
        </w:r>
      </w:hyperlink>
      <w:r>
        <w:rPr>
          <w:rFonts w:ascii="Arial" w:hAnsi="Arial" w:cs="Arial"/>
          <w:sz w:val="20"/>
          <w:szCs w:val="20"/>
        </w:rPr>
        <w:t xml:space="preserve"> Иркутской области от 03.06.2014 N 55-ОЗ)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4) подписи избирателей без указания каких-либо из сведений, требуемых в соответствии с Федеральным </w:t>
      </w:r>
      <w:hyperlink r:id="rId165" w:history="1">
        <w:r>
          <w:rPr>
            <w:rFonts w:ascii="Arial" w:hAnsi="Arial" w:cs="Arial"/>
            <w:color w:val="0000FF"/>
            <w:sz w:val="20"/>
            <w:szCs w:val="20"/>
          </w:rPr>
          <w:t>законом</w:t>
        </w:r>
      </w:hyperlink>
      <w:r>
        <w:rPr>
          <w:rFonts w:ascii="Arial" w:hAnsi="Arial" w:cs="Arial"/>
          <w:sz w:val="20"/>
          <w:szCs w:val="20"/>
        </w:rPr>
        <w:t>, настоящим Законом;</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5) подписи избирателей без указания даты собственноручного внесения избирателем своей подписи в подписной лист;</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6) подписи избирателей, сведения о которых внесены в подписной лист нерукописным способом или карандашом;</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7) подписи избирателей с исправлениями в датах их внесения в подписной лист, если эти исправления специально не оговорены избирателями;</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8) подписи избирателей, </w:t>
      </w:r>
      <w:proofErr w:type="gramStart"/>
      <w:r>
        <w:rPr>
          <w:rFonts w:ascii="Arial" w:hAnsi="Arial" w:cs="Arial"/>
          <w:sz w:val="20"/>
          <w:szCs w:val="20"/>
        </w:rPr>
        <w:t>даты</w:t>
      </w:r>
      <w:proofErr w:type="gramEnd"/>
      <w:r>
        <w:rPr>
          <w:rFonts w:ascii="Arial" w:hAnsi="Arial" w:cs="Arial"/>
          <w:sz w:val="20"/>
          <w:szCs w:val="20"/>
        </w:rPr>
        <w:t xml:space="preserve"> внесения которых проставлены избирателями </w:t>
      </w:r>
      <w:proofErr w:type="spellStart"/>
      <w:r>
        <w:rPr>
          <w:rFonts w:ascii="Arial" w:hAnsi="Arial" w:cs="Arial"/>
          <w:sz w:val="20"/>
          <w:szCs w:val="20"/>
        </w:rPr>
        <w:t>несобственноручно</w:t>
      </w:r>
      <w:proofErr w:type="spellEnd"/>
      <w:r>
        <w:rPr>
          <w:rFonts w:ascii="Arial" w:hAnsi="Arial" w:cs="Arial"/>
          <w:sz w:val="20"/>
          <w:szCs w:val="20"/>
        </w:rPr>
        <w:t xml:space="preserve">, - на основании заключения эксперта, привлеченного к проверке в соответствии с </w:t>
      </w:r>
      <w:hyperlink w:anchor="Par161" w:history="1">
        <w:r>
          <w:rPr>
            <w:rFonts w:ascii="Arial" w:hAnsi="Arial" w:cs="Arial"/>
            <w:color w:val="0000FF"/>
            <w:sz w:val="20"/>
            <w:szCs w:val="20"/>
          </w:rPr>
          <w:t>частью 3 статьи 60</w:t>
        </w:r>
      </w:hyperlink>
      <w:r>
        <w:rPr>
          <w:rFonts w:ascii="Arial" w:hAnsi="Arial" w:cs="Arial"/>
          <w:sz w:val="20"/>
          <w:szCs w:val="20"/>
        </w:rPr>
        <w:t xml:space="preserve"> настоящего Закона;</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lastRenderedPageBreak/>
        <w:t xml:space="preserve">(в ред. </w:t>
      </w:r>
      <w:hyperlink r:id="rId166" w:history="1">
        <w:r>
          <w:rPr>
            <w:rFonts w:ascii="Arial" w:hAnsi="Arial" w:cs="Arial"/>
            <w:color w:val="0000FF"/>
            <w:sz w:val="20"/>
            <w:szCs w:val="20"/>
          </w:rPr>
          <w:t>Закона</w:t>
        </w:r>
      </w:hyperlink>
      <w:r>
        <w:rPr>
          <w:rFonts w:ascii="Arial" w:hAnsi="Arial" w:cs="Arial"/>
          <w:sz w:val="20"/>
          <w:szCs w:val="20"/>
        </w:rPr>
        <w:t xml:space="preserve"> Иркутской области от 03.06.2014 N 55-ОЗ)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9) подписи избирателей с исправлениями в соответствующих этим подписям сведениях об избирателях, если эти исправления специально не оговорены избирателями или лицами, осуществляющими сбор подписей избирателей;</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67" w:history="1">
        <w:r>
          <w:rPr>
            <w:rFonts w:ascii="Arial" w:hAnsi="Arial" w:cs="Arial"/>
            <w:color w:val="0000FF"/>
            <w:sz w:val="20"/>
            <w:szCs w:val="20"/>
          </w:rPr>
          <w:t>Закона</w:t>
        </w:r>
      </w:hyperlink>
      <w:r>
        <w:rPr>
          <w:rFonts w:ascii="Arial" w:hAnsi="Arial" w:cs="Arial"/>
          <w:sz w:val="20"/>
          <w:szCs w:val="20"/>
        </w:rPr>
        <w:t xml:space="preserve"> Иркутской области от 03.06.2014 N 55-ОЗ)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bookmarkStart w:id="27" w:name="Par198"/>
      <w:bookmarkEnd w:id="27"/>
      <w:r>
        <w:rPr>
          <w:rFonts w:ascii="Arial" w:hAnsi="Arial" w:cs="Arial"/>
          <w:sz w:val="20"/>
          <w:szCs w:val="20"/>
        </w:rPr>
        <w:t>10) все подписи избирателей в подписном листе в случае, если подписной лист не заверен собственноручно подписями лица, осуществлявшего сбор подписей избирателей, и (или) кандидата, уполномоченного представителя избирательного объединения, выдвинувшего муниципальный список кандидатов;</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Законов Иркутской области от 11.05.2012 </w:t>
      </w:r>
      <w:hyperlink r:id="rId168" w:history="1">
        <w:r>
          <w:rPr>
            <w:rFonts w:ascii="Arial" w:hAnsi="Arial" w:cs="Arial"/>
            <w:color w:val="0000FF"/>
            <w:sz w:val="20"/>
            <w:szCs w:val="20"/>
          </w:rPr>
          <w:t>N 45-ОЗ</w:t>
        </w:r>
      </w:hyperlink>
      <w:r>
        <w:rPr>
          <w:rFonts w:ascii="Arial" w:hAnsi="Arial" w:cs="Arial"/>
          <w:sz w:val="20"/>
          <w:szCs w:val="20"/>
        </w:rPr>
        <w:t xml:space="preserve">, от 07.11.2012 </w:t>
      </w:r>
      <w:hyperlink r:id="rId169" w:history="1">
        <w:r>
          <w:rPr>
            <w:rFonts w:ascii="Arial" w:hAnsi="Arial" w:cs="Arial"/>
            <w:color w:val="0000FF"/>
            <w:sz w:val="20"/>
            <w:szCs w:val="20"/>
          </w:rPr>
          <w:t>N 118-ОЗ</w:t>
        </w:r>
      </w:hyperlink>
      <w:r>
        <w:rPr>
          <w:rFonts w:ascii="Arial" w:hAnsi="Arial" w:cs="Arial"/>
          <w:sz w:val="20"/>
          <w:szCs w:val="20"/>
        </w:rPr>
        <w:t xml:space="preserve">, от 03.06.2014 </w:t>
      </w:r>
      <w:hyperlink r:id="rId170" w:history="1">
        <w:r>
          <w:rPr>
            <w:rFonts w:ascii="Arial" w:hAnsi="Arial" w:cs="Arial"/>
            <w:color w:val="0000FF"/>
            <w:sz w:val="20"/>
            <w:szCs w:val="20"/>
          </w:rPr>
          <w:t>N 55-ОЗ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11) все подписи избирателей в подписном листе в случае, если хотя бы одна из подписей лиц, заверивших подписной лист (лица, осуществлявшего сбор подписей избирателей, и (или) кандидата, уполномоченного представителя избирательного объединения, выдвинувшего муниципальный список кандидатов), недостоверна;</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Законов Иркутской области от 11.05.2012 </w:t>
      </w:r>
      <w:hyperlink r:id="rId171" w:history="1">
        <w:r>
          <w:rPr>
            <w:rFonts w:ascii="Arial" w:hAnsi="Arial" w:cs="Arial"/>
            <w:color w:val="0000FF"/>
            <w:sz w:val="20"/>
            <w:szCs w:val="20"/>
          </w:rPr>
          <w:t>N 45-ОЗ</w:t>
        </w:r>
      </w:hyperlink>
      <w:r>
        <w:rPr>
          <w:rFonts w:ascii="Arial" w:hAnsi="Arial" w:cs="Arial"/>
          <w:sz w:val="20"/>
          <w:szCs w:val="20"/>
        </w:rPr>
        <w:t xml:space="preserve">, от 07.11.2012 </w:t>
      </w:r>
      <w:hyperlink r:id="rId172" w:history="1">
        <w:r>
          <w:rPr>
            <w:rFonts w:ascii="Arial" w:hAnsi="Arial" w:cs="Arial"/>
            <w:color w:val="0000FF"/>
            <w:sz w:val="20"/>
            <w:szCs w:val="20"/>
          </w:rPr>
          <w:t>N 118-ОЗ</w:t>
        </w:r>
      </w:hyperlink>
      <w:r>
        <w:rPr>
          <w:rFonts w:ascii="Arial" w:hAnsi="Arial" w:cs="Arial"/>
          <w:sz w:val="20"/>
          <w:szCs w:val="20"/>
        </w:rPr>
        <w:t xml:space="preserve">, от 03.06.2014 </w:t>
      </w:r>
      <w:hyperlink r:id="rId173" w:history="1">
        <w:r>
          <w:rPr>
            <w:rFonts w:ascii="Arial" w:hAnsi="Arial" w:cs="Arial"/>
            <w:color w:val="0000FF"/>
            <w:sz w:val="20"/>
            <w:szCs w:val="20"/>
          </w:rPr>
          <w:t>N 55-ОЗ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12) все подписи избирателей в подписном листе в случае, если подписной лист заверен лицом, осуществлявшим сбор подписей избирателей, не достигшим к моменту сбора подписей возраста 18 лет;</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13) все подписи избирателей в подписном листе в случае, если подписной лист заверен лицом, осуществлявшим сбор подписей избирателей, признанным судом недееспособным;</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14) все подписи избирателей в подписном листе в случае, если не указана хотя бы одна из дат </w:t>
      </w:r>
      <w:proofErr w:type="gramStart"/>
      <w:r>
        <w:rPr>
          <w:rFonts w:ascii="Arial" w:hAnsi="Arial" w:cs="Arial"/>
          <w:sz w:val="20"/>
          <w:szCs w:val="20"/>
        </w:rPr>
        <w:t>заверения</w:t>
      </w:r>
      <w:proofErr w:type="gramEnd"/>
      <w:r>
        <w:rPr>
          <w:rFonts w:ascii="Arial" w:hAnsi="Arial" w:cs="Arial"/>
          <w:sz w:val="20"/>
          <w:szCs w:val="20"/>
        </w:rPr>
        <w:t xml:space="preserve"> подписного листа;</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15) все подписи избирателей в подписном листе в случае, если не внесена собственноручно хотя бы одна из дат </w:t>
      </w:r>
      <w:proofErr w:type="gramStart"/>
      <w:r>
        <w:rPr>
          <w:rFonts w:ascii="Arial" w:hAnsi="Arial" w:cs="Arial"/>
          <w:sz w:val="20"/>
          <w:szCs w:val="20"/>
        </w:rPr>
        <w:t>заверения</w:t>
      </w:r>
      <w:proofErr w:type="gramEnd"/>
      <w:r>
        <w:rPr>
          <w:rFonts w:ascii="Arial" w:hAnsi="Arial" w:cs="Arial"/>
          <w:sz w:val="20"/>
          <w:szCs w:val="20"/>
        </w:rPr>
        <w:t xml:space="preserve"> подписного листа;</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16) все подписи избирателей в подписном листе в случае, если в сведениях о лице, осуществлявшем сбор подписей избирателей, имеются исправления, специально не оговоренные указанным лицом;</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17) все подписи избирателей в подписном листе в случае, если в дате внесения подписи лицом, осуществлявшим сбор подписей избирателей, и (или) кандидатом, уполномоченным представителем избирательного объединения, выдвинувшего муниципальный список кандидатов, имеются исправления, специально не оговоренные соответственно лицом, осуществлявшим сбор подписей избирателей, кандидатом, уполномоченным представителем избирательного объединения, выдвинувшего муниципальный список кандидатов;</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Законов Иркутской области от 11.05.2012 </w:t>
      </w:r>
      <w:hyperlink r:id="rId174" w:history="1">
        <w:r>
          <w:rPr>
            <w:rFonts w:ascii="Arial" w:hAnsi="Arial" w:cs="Arial"/>
            <w:color w:val="0000FF"/>
            <w:sz w:val="20"/>
            <w:szCs w:val="20"/>
          </w:rPr>
          <w:t>N 45-ОЗ</w:t>
        </w:r>
      </w:hyperlink>
      <w:r>
        <w:rPr>
          <w:rFonts w:ascii="Arial" w:hAnsi="Arial" w:cs="Arial"/>
          <w:sz w:val="20"/>
          <w:szCs w:val="20"/>
        </w:rPr>
        <w:t xml:space="preserve">, от 07.11.2012 </w:t>
      </w:r>
      <w:hyperlink r:id="rId175" w:history="1">
        <w:r>
          <w:rPr>
            <w:rFonts w:ascii="Arial" w:hAnsi="Arial" w:cs="Arial"/>
            <w:color w:val="0000FF"/>
            <w:sz w:val="20"/>
            <w:szCs w:val="20"/>
          </w:rPr>
          <w:t>N 118-ОЗ</w:t>
        </w:r>
      </w:hyperlink>
      <w:r>
        <w:rPr>
          <w:rFonts w:ascii="Arial" w:hAnsi="Arial" w:cs="Arial"/>
          <w:sz w:val="20"/>
          <w:szCs w:val="20"/>
        </w:rPr>
        <w:t xml:space="preserve">, от 03.06.2014 </w:t>
      </w:r>
      <w:hyperlink r:id="rId176" w:history="1">
        <w:r>
          <w:rPr>
            <w:rFonts w:ascii="Arial" w:hAnsi="Arial" w:cs="Arial"/>
            <w:color w:val="0000FF"/>
            <w:sz w:val="20"/>
            <w:szCs w:val="20"/>
          </w:rPr>
          <w:t>N 55-ОЗ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18) все подписи избирателей в подписном листе в случае, если сведения о лице, осуществлявшем сбор подписей избирателей, и (или) о кандидате, об уполномоченном представителе избирательного объединения, выдвинувшего муниципальный список кандидатов, указаны в подписном листе не в полном объеме;</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Законов Иркутской области от 11.05.2012 </w:t>
      </w:r>
      <w:hyperlink r:id="rId177" w:history="1">
        <w:r>
          <w:rPr>
            <w:rFonts w:ascii="Arial" w:hAnsi="Arial" w:cs="Arial"/>
            <w:color w:val="0000FF"/>
            <w:sz w:val="20"/>
            <w:szCs w:val="20"/>
          </w:rPr>
          <w:t>N 45-ОЗ</w:t>
        </w:r>
      </w:hyperlink>
      <w:r>
        <w:rPr>
          <w:rFonts w:ascii="Arial" w:hAnsi="Arial" w:cs="Arial"/>
          <w:sz w:val="20"/>
          <w:szCs w:val="20"/>
        </w:rPr>
        <w:t xml:space="preserve">, от 07.11.2012 </w:t>
      </w:r>
      <w:hyperlink r:id="rId178" w:history="1">
        <w:r>
          <w:rPr>
            <w:rFonts w:ascii="Arial" w:hAnsi="Arial" w:cs="Arial"/>
            <w:color w:val="0000FF"/>
            <w:sz w:val="20"/>
            <w:szCs w:val="20"/>
          </w:rPr>
          <w:t>N 118-ОЗ</w:t>
        </w:r>
      </w:hyperlink>
      <w:r>
        <w:rPr>
          <w:rFonts w:ascii="Arial" w:hAnsi="Arial" w:cs="Arial"/>
          <w:sz w:val="20"/>
          <w:szCs w:val="20"/>
        </w:rPr>
        <w:t xml:space="preserve">, от 03.06.2014 </w:t>
      </w:r>
      <w:hyperlink r:id="rId179" w:history="1">
        <w:r>
          <w:rPr>
            <w:rFonts w:ascii="Arial" w:hAnsi="Arial" w:cs="Arial"/>
            <w:color w:val="0000FF"/>
            <w:sz w:val="20"/>
            <w:szCs w:val="20"/>
          </w:rPr>
          <w:t>N 55-ОЗ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19) все подписи избирателей в подписном листе в случае, если сведения о лице, осуществлявшем сбор подписей избирателей, и (или) о кандидате, об уполномоченном представителе избирательного объединения, выдвинувшего муниципальный список кандидатов, не соответствуют действительности;</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Законов Иркутской области от 11.05.2012 </w:t>
      </w:r>
      <w:hyperlink r:id="rId180" w:history="1">
        <w:r>
          <w:rPr>
            <w:rFonts w:ascii="Arial" w:hAnsi="Arial" w:cs="Arial"/>
            <w:color w:val="0000FF"/>
            <w:sz w:val="20"/>
            <w:szCs w:val="20"/>
          </w:rPr>
          <w:t>N 45-ОЗ</w:t>
        </w:r>
      </w:hyperlink>
      <w:r>
        <w:rPr>
          <w:rFonts w:ascii="Arial" w:hAnsi="Arial" w:cs="Arial"/>
          <w:sz w:val="20"/>
          <w:szCs w:val="20"/>
        </w:rPr>
        <w:t xml:space="preserve">, от 07.11.2012 </w:t>
      </w:r>
      <w:hyperlink r:id="rId181" w:history="1">
        <w:r>
          <w:rPr>
            <w:rFonts w:ascii="Arial" w:hAnsi="Arial" w:cs="Arial"/>
            <w:color w:val="0000FF"/>
            <w:sz w:val="20"/>
            <w:szCs w:val="20"/>
          </w:rPr>
          <w:t>N 118-ОЗ</w:t>
        </w:r>
      </w:hyperlink>
      <w:r>
        <w:rPr>
          <w:rFonts w:ascii="Arial" w:hAnsi="Arial" w:cs="Arial"/>
          <w:sz w:val="20"/>
          <w:szCs w:val="20"/>
        </w:rPr>
        <w:t xml:space="preserve">, от 03.06.2014 </w:t>
      </w:r>
      <w:hyperlink r:id="rId182" w:history="1">
        <w:r>
          <w:rPr>
            <w:rFonts w:ascii="Arial" w:hAnsi="Arial" w:cs="Arial"/>
            <w:color w:val="0000FF"/>
            <w:sz w:val="20"/>
            <w:szCs w:val="20"/>
          </w:rPr>
          <w:t>N 55-ОЗ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20) все подписи избирателей в подписном листе в случае, если сведения о лице, осуществлявшем сбор подписей избирателей, не внесены им собственноручно либо внесены нерукописным способом или карандашом;</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83" w:history="1">
        <w:r>
          <w:rPr>
            <w:rFonts w:ascii="Arial" w:hAnsi="Arial" w:cs="Arial"/>
            <w:color w:val="0000FF"/>
            <w:sz w:val="20"/>
            <w:szCs w:val="20"/>
          </w:rPr>
          <w:t>Закона</w:t>
        </w:r>
      </w:hyperlink>
      <w:r>
        <w:rPr>
          <w:rFonts w:ascii="Arial" w:hAnsi="Arial" w:cs="Arial"/>
          <w:sz w:val="20"/>
          <w:szCs w:val="20"/>
        </w:rPr>
        <w:t xml:space="preserve"> Иркутской области от 03.06.2014 N 55-ОЗ)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21) все подписи избирателей в подписном листе, форма которого не соответствует требованиям приложений 6, 7.1, 8 к Федеральному закону, а также </w:t>
      </w:r>
      <w:hyperlink r:id="rId184" w:history="1">
        <w:r>
          <w:rPr>
            <w:rFonts w:ascii="Arial" w:hAnsi="Arial" w:cs="Arial"/>
            <w:color w:val="0000FF"/>
            <w:sz w:val="20"/>
            <w:szCs w:val="20"/>
          </w:rPr>
          <w:t>приложений 5</w:t>
        </w:r>
      </w:hyperlink>
      <w:r>
        <w:rPr>
          <w:rFonts w:ascii="Arial" w:hAnsi="Arial" w:cs="Arial"/>
          <w:sz w:val="20"/>
          <w:szCs w:val="20"/>
        </w:rPr>
        <w:t xml:space="preserve">, </w:t>
      </w:r>
      <w:hyperlink r:id="rId185" w:history="1">
        <w:r>
          <w:rPr>
            <w:rFonts w:ascii="Arial" w:hAnsi="Arial" w:cs="Arial"/>
            <w:color w:val="0000FF"/>
            <w:sz w:val="20"/>
            <w:szCs w:val="20"/>
          </w:rPr>
          <w:t>6</w:t>
        </w:r>
      </w:hyperlink>
      <w:r>
        <w:rPr>
          <w:rFonts w:ascii="Arial" w:hAnsi="Arial" w:cs="Arial"/>
          <w:sz w:val="20"/>
          <w:szCs w:val="20"/>
        </w:rPr>
        <w:t xml:space="preserve"> к настоящему Закону. </w:t>
      </w:r>
      <w:proofErr w:type="gramStart"/>
      <w:r>
        <w:rPr>
          <w:rFonts w:ascii="Arial" w:hAnsi="Arial" w:cs="Arial"/>
          <w:sz w:val="20"/>
          <w:szCs w:val="20"/>
        </w:rPr>
        <w:t xml:space="preserve">Неточное указание в подписном листе наименования должности выборного должностного лица, наименования представительного органа муниципального образования, наименования муниципального образования, </w:t>
      </w:r>
      <w:r>
        <w:rPr>
          <w:rFonts w:ascii="Arial" w:hAnsi="Arial" w:cs="Arial"/>
          <w:sz w:val="20"/>
          <w:szCs w:val="20"/>
        </w:rPr>
        <w:lastRenderedPageBreak/>
        <w:t xml:space="preserve">наименования и (или) номера избирательного округа, если оно соответствует образцу, утвержденному в соответствии с </w:t>
      </w:r>
      <w:hyperlink w:anchor="Par41" w:history="1">
        <w:r>
          <w:rPr>
            <w:rFonts w:ascii="Arial" w:hAnsi="Arial" w:cs="Arial"/>
            <w:color w:val="0000FF"/>
            <w:sz w:val="20"/>
            <w:szCs w:val="20"/>
          </w:rPr>
          <w:t>частью 1(1) статьи 57</w:t>
        </w:r>
      </w:hyperlink>
      <w:r>
        <w:rPr>
          <w:rFonts w:ascii="Arial" w:hAnsi="Arial" w:cs="Arial"/>
          <w:sz w:val="20"/>
          <w:szCs w:val="20"/>
        </w:rPr>
        <w:t xml:space="preserve"> настоящего Закона, не может служить основанием для признания подписей избирателей недействительными;</w:t>
      </w:r>
      <w:proofErr w:type="gramEnd"/>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 21 в ред. </w:t>
      </w:r>
      <w:hyperlink r:id="rId186" w:history="1">
        <w:r>
          <w:rPr>
            <w:rFonts w:ascii="Arial" w:hAnsi="Arial" w:cs="Arial"/>
            <w:color w:val="0000FF"/>
            <w:sz w:val="20"/>
            <w:szCs w:val="20"/>
          </w:rPr>
          <w:t>Закона</w:t>
        </w:r>
      </w:hyperlink>
      <w:r>
        <w:rPr>
          <w:rFonts w:ascii="Arial" w:hAnsi="Arial" w:cs="Arial"/>
          <w:sz w:val="20"/>
          <w:szCs w:val="20"/>
        </w:rPr>
        <w:t xml:space="preserve"> Иркутской области от 02.04.2021 N 28-ОЗ)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22) все подписи избирателей в подписном листе, в который не внесены сведения, предусмотренные </w:t>
      </w:r>
      <w:hyperlink w:anchor="Par62" w:history="1">
        <w:r>
          <w:rPr>
            <w:rFonts w:ascii="Arial" w:hAnsi="Arial" w:cs="Arial"/>
            <w:color w:val="0000FF"/>
            <w:sz w:val="20"/>
            <w:szCs w:val="20"/>
          </w:rPr>
          <w:t>пунктами 5</w:t>
        </w:r>
      </w:hyperlink>
      <w:r>
        <w:rPr>
          <w:rFonts w:ascii="Arial" w:hAnsi="Arial" w:cs="Arial"/>
          <w:sz w:val="20"/>
          <w:szCs w:val="20"/>
        </w:rPr>
        <w:t xml:space="preserve">, </w:t>
      </w:r>
      <w:hyperlink w:anchor="Par64" w:history="1">
        <w:r>
          <w:rPr>
            <w:rFonts w:ascii="Arial" w:hAnsi="Arial" w:cs="Arial"/>
            <w:color w:val="0000FF"/>
            <w:sz w:val="20"/>
            <w:szCs w:val="20"/>
          </w:rPr>
          <w:t>6</w:t>
        </w:r>
      </w:hyperlink>
      <w:r>
        <w:rPr>
          <w:rFonts w:ascii="Arial" w:hAnsi="Arial" w:cs="Arial"/>
          <w:sz w:val="20"/>
          <w:szCs w:val="20"/>
        </w:rPr>
        <w:t xml:space="preserve">, </w:t>
      </w:r>
      <w:hyperlink w:anchor="Par66" w:history="1">
        <w:r>
          <w:rPr>
            <w:rFonts w:ascii="Arial" w:hAnsi="Arial" w:cs="Arial"/>
            <w:color w:val="0000FF"/>
            <w:sz w:val="20"/>
            <w:szCs w:val="20"/>
          </w:rPr>
          <w:t>7 части 3 статьи 57</w:t>
        </w:r>
      </w:hyperlink>
      <w:r>
        <w:rPr>
          <w:rFonts w:ascii="Arial" w:hAnsi="Arial" w:cs="Arial"/>
          <w:sz w:val="20"/>
          <w:szCs w:val="20"/>
        </w:rPr>
        <w:t xml:space="preserve"> настоящего Закона;</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87" w:history="1">
        <w:r>
          <w:rPr>
            <w:rFonts w:ascii="Arial" w:hAnsi="Arial" w:cs="Arial"/>
            <w:color w:val="0000FF"/>
            <w:sz w:val="20"/>
            <w:szCs w:val="20"/>
          </w:rPr>
          <w:t>Закона</w:t>
        </w:r>
      </w:hyperlink>
      <w:r>
        <w:rPr>
          <w:rFonts w:ascii="Arial" w:hAnsi="Arial" w:cs="Arial"/>
          <w:sz w:val="20"/>
          <w:szCs w:val="20"/>
        </w:rPr>
        <w:t xml:space="preserve"> Иркутской области от 03.05.2023 N 50-ОЗ)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bookmarkStart w:id="28" w:name="Par219"/>
      <w:bookmarkEnd w:id="28"/>
      <w:r>
        <w:rPr>
          <w:rFonts w:ascii="Arial" w:hAnsi="Arial" w:cs="Arial"/>
          <w:sz w:val="20"/>
          <w:szCs w:val="20"/>
        </w:rPr>
        <w:t xml:space="preserve">23) все подписи избирателей в подписном листе, который изготовлен с несоблюдением требований, предусмотренных </w:t>
      </w:r>
      <w:hyperlink w:anchor="Par75" w:history="1">
        <w:r>
          <w:rPr>
            <w:rFonts w:ascii="Arial" w:hAnsi="Arial" w:cs="Arial"/>
            <w:color w:val="0000FF"/>
            <w:sz w:val="20"/>
            <w:szCs w:val="20"/>
          </w:rPr>
          <w:t>частью 7 статьи 57</w:t>
        </w:r>
      </w:hyperlink>
      <w:r>
        <w:rPr>
          <w:rFonts w:ascii="Arial" w:hAnsi="Arial" w:cs="Arial"/>
          <w:sz w:val="20"/>
          <w:szCs w:val="20"/>
        </w:rPr>
        <w:t xml:space="preserve"> настоящего Закона;</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24) подписи избирателей, собранные с нарушением требований, предусмотренных </w:t>
      </w:r>
      <w:hyperlink w:anchor="Par88" w:history="1">
        <w:r>
          <w:rPr>
            <w:rFonts w:ascii="Arial" w:hAnsi="Arial" w:cs="Arial"/>
            <w:color w:val="0000FF"/>
            <w:sz w:val="20"/>
            <w:szCs w:val="20"/>
          </w:rPr>
          <w:t>частями 2</w:t>
        </w:r>
      </w:hyperlink>
      <w:r>
        <w:rPr>
          <w:rFonts w:ascii="Arial" w:hAnsi="Arial" w:cs="Arial"/>
          <w:sz w:val="20"/>
          <w:szCs w:val="20"/>
        </w:rPr>
        <w:t xml:space="preserve"> и </w:t>
      </w:r>
      <w:hyperlink w:anchor="Par90" w:history="1">
        <w:r>
          <w:rPr>
            <w:rFonts w:ascii="Arial" w:hAnsi="Arial" w:cs="Arial"/>
            <w:color w:val="0000FF"/>
            <w:sz w:val="20"/>
            <w:szCs w:val="20"/>
          </w:rPr>
          <w:t>3 статьи 58</w:t>
        </w:r>
      </w:hyperlink>
      <w:r>
        <w:rPr>
          <w:rFonts w:ascii="Arial" w:hAnsi="Arial" w:cs="Arial"/>
          <w:sz w:val="20"/>
          <w:szCs w:val="20"/>
        </w:rPr>
        <w:t xml:space="preserve"> настоящего Закона;</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25) подписи избирателей, если сведения о них внесены в подписной лист не самими избирателями, ставящими подписи, и не лицом, осуществлявшим сбор подписей избирателей, внесенных в этот подписной лист, - на основании заключения эксперта, привлеченного к проверке в соответствии с </w:t>
      </w:r>
      <w:hyperlink w:anchor="Par161" w:history="1">
        <w:r>
          <w:rPr>
            <w:rFonts w:ascii="Arial" w:hAnsi="Arial" w:cs="Arial"/>
            <w:color w:val="0000FF"/>
            <w:sz w:val="20"/>
            <w:szCs w:val="20"/>
          </w:rPr>
          <w:t>частью 3 статьи 60</w:t>
        </w:r>
      </w:hyperlink>
      <w:r>
        <w:rPr>
          <w:rFonts w:ascii="Arial" w:hAnsi="Arial" w:cs="Arial"/>
          <w:sz w:val="20"/>
          <w:szCs w:val="20"/>
        </w:rPr>
        <w:t xml:space="preserve"> настоящего Закона;</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88" w:history="1">
        <w:r>
          <w:rPr>
            <w:rFonts w:ascii="Arial" w:hAnsi="Arial" w:cs="Arial"/>
            <w:color w:val="0000FF"/>
            <w:sz w:val="20"/>
            <w:szCs w:val="20"/>
          </w:rPr>
          <w:t>Закона</w:t>
        </w:r>
      </w:hyperlink>
      <w:r>
        <w:rPr>
          <w:rFonts w:ascii="Arial" w:hAnsi="Arial" w:cs="Arial"/>
          <w:sz w:val="20"/>
          <w:szCs w:val="20"/>
        </w:rPr>
        <w:t xml:space="preserve"> Иркутской области от 03.06.2014 N 55-ОЗ)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25(1)) подписи избирателей, если фамилия, имя, отчество указаны избирателями </w:t>
      </w:r>
      <w:proofErr w:type="spellStart"/>
      <w:r>
        <w:rPr>
          <w:rFonts w:ascii="Arial" w:hAnsi="Arial" w:cs="Arial"/>
          <w:sz w:val="20"/>
          <w:szCs w:val="20"/>
        </w:rPr>
        <w:t>несобственноручно</w:t>
      </w:r>
      <w:proofErr w:type="spellEnd"/>
      <w:r>
        <w:rPr>
          <w:rFonts w:ascii="Arial" w:hAnsi="Arial" w:cs="Arial"/>
          <w:sz w:val="20"/>
          <w:szCs w:val="20"/>
        </w:rPr>
        <w:t xml:space="preserve">, - на основании заключения эксперта, привлеченного к проверке в соответствии с </w:t>
      </w:r>
      <w:hyperlink w:anchor="Par161" w:history="1">
        <w:r>
          <w:rPr>
            <w:rFonts w:ascii="Arial" w:hAnsi="Arial" w:cs="Arial"/>
            <w:color w:val="0000FF"/>
            <w:sz w:val="20"/>
            <w:szCs w:val="20"/>
          </w:rPr>
          <w:t>частью 3 статьи 60</w:t>
        </w:r>
      </w:hyperlink>
      <w:r>
        <w:rPr>
          <w:rFonts w:ascii="Arial" w:hAnsi="Arial" w:cs="Arial"/>
          <w:sz w:val="20"/>
          <w:szCs w:val="20"/>
        </w:rPr>
        <w:t xml:space="preserve"> настоящего Закона;</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 25(1) </w:t>
      </w:r>
      <w:proofErr w:type="gramStart"/>
      <w:r>
        <w:rPr>
          <w:rFonts w:ascii="Arial" w:hAnsi="Arial" w:cs="Arial"/>
          <w:sz w:val="20"/>
          <w:szCs w:val="20"/>
        </w:rPr>
        <w:t>введен</w:t>
      </w:r>
      <w:proofErr w:type="gramEnd"/>
      <w:r>
        <w:rPr>
          <w:rFonts w:ascii="Arial" w:hAnsi="Arial" w:cs="Arial"/>
          <w:sz w:val="20"/>
          <w:szCs w:val="20"/>
        </w:rPr>
        <w:t xml:space="preserve"> </w:t>
      </w:r>
      <w:hyperlink r:id="rId189" w:history="1">
        <w:r>
          <w:rPr>
            <w:rFonts w:ascii="Arial" w:hAnsi="Arial" w:cs="Arial"/>
            <w:color w:val="0000FF"/>
            <w:sz w:val="20"/>
            <w:szCs w:val="20"/>
          </w:rPr>
          <w:t>Законом</w:t>
        </w:r>
      </w:hyperlink>
      <w:r>
        <w:rPr>
          <w:rFonts w:ascii="Arial" w:hAnsi="Arial" w:cs="Arial"/>
          <w:sz w:val="20"/>
          <w:szCs w:val="20"/>
        </w:rPr>
        <w:t xml:space="preserve"> Иркутской области от 02.04.2021 N 28-ОЗ)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26) подписи избирателей, которые внесены в подписной лист позднее </w:t>
      </w:r>
      <w:proofErr w:type="gramStart"/>
      <w:r>
        <w:rPr>
          <w:rFonts w:ascii="Arial" w:hAnsi="Arial" w:cs="Arial"/>
          <w:sz w:val="20"/>
          <w:szCs w:val="20"/>
        </w:rPr>
        <w:t>заверения</w:t>
      </w:r>
      <w:proofErr w:type="gramEnd"/>
      <w:r>
        <w:rPr>
          <w:rFonts w:ascii="Arial" w:hAnsi="Arial" w:cs="Arial"/>
          <w:sz w:val="20"/>
          <w:szCs w:val="20"/>
        </w:rPr>
        <w:t xml:space="preserve"> подписного листа лицом, осуществлявшим сбор подписей избирателей, и (или) кандидатом, уполномоченным представителем избирательного объединения, выдвинувшего муниципальный список кандидатов;</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Законов Иркутской области от 07.11.2012 </w:t>
      </w:r>
      <w:hyperlink r:id="rId190" w:history="1">
        <w:r>
          <w:rPr>
            <w:rFonts w:ascii="Arial" w:hAnsi="Arial" w:cs="Arial"/>
            <w:color w:val="0000FF"/>
            <w:sz w:val="20"/>
            <w:szCs w:val="20"/>
          </w:rPr>
          <w:t>N 118-ОЗ</w:t>
        </w:r>
      </w:hyperlink>
      <w:r>
        <w:rPr>
          <w:rFonts w:ascii="Arial" w:hAnsi="Arial" w:cs="Arial"/>
          <w:sz w:val="20"/>
          <w:szCs w:val="20"/>
        </w:rPr>
        <w:t xml:space="preserve">, от 03.06.2014 </w:t>
      </w:r>
      <w:hyperlink r:id="rId191" w:history="1">
        <w:r>
          <w:rPr>
            <w:rFonts w:ascii="Arial" w:hAnsi="Arial" w:cs="Arial"/>
            <w:color w:val="0000FF"/>
            <w:sz w:val="20"/>
            <w:szCs w:val="20"/>
          </w:rPr>
          <w:t>N 55-ОЗ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bookmarkStart w:id="29" w:name="Par227"/>
      <w:bookmarkEnd w:id="29"/>
      <w:r>
        <w:rPr>
          <w:rFonts w:ascii="Arial" w:hAnsi="Arial" w:cs="Arial"/>
          <w:sz w:val="20"/>
          <w:szCs w:val="20"/>
        </w:rPr>
        <w:t xml:space="preserve">27) все подписи избирателей в подписном листе, если </w:t>
      </w:r>
      <w:proofErr w:type="spellStart"/>
      <w:r>
        <w:rPr>
          <w:rFonts w:ascii="Arial" w:hAnsi="Arial" w:cs="Arial"/>
          <w:sz w:val="20"/>
          <w:szCs w:val="20"/>
        </w:rPr>
        <w:t>заверительная</w:t>
      </w:r>
      <w:proofErr w:type="spellEnd"/>
      <w:r>
        <w:rPr>
          <w:rFonts w:ascii="Arial" w:hAnsi="Arial" w:cs="Arial"/>
          <w:sz w:val="20"/>
          <w:szCs w:val="20"/>
        </w:rPr>
        <w:t xml:space="preserve"> запись лица, осуществлявшего сбор подписей избирателей, внесена позднее внесения </w:t>
      </w:r>
      <w:proofErr w:type="spellStart"/>
      <w:r>
        <w:rPr>
          <w:rFonts w:ascii="Arial" w:hAnsi="Arial" w:cs="Arial"/>
          <w:sz w:val="20"/>
          <w:szCs w:val="20"/>
        </w:rPr>
        <w:t>заверительной</w:t>
      </w:r>
      <w:proofErr w:type="spellEnd"/>
      <w:r>
        <w:rPr>
          <w:rFonts w:ascii="Arial" w:hAnsi="Arial" w:cs="Arial"/>
          <w:sz w:val="20"/>
          <w:szCs w:val="20"/>
        </w:rPr>
        <w:t xml:space="preserve"> записи кандидата, уполномоченного представителя избирательного объединения, выдвинувшего муниципальный список кандидатов.</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Законов Иркутской области от 07.11.2012 </w:t>
      </w:r>
      <w:hyperlink r:id="rId192" w:history="1">
        <w:r>
          <w:rPr>
            <w:rFonts w:ascii="Arial" w:hAnsi="Arial" w:cs="Arial"/>
            <w:color w:val="0000FF"/>
            <w:sz w:val="20"/>
            <w:szCs w:val="20"/>
          </w:rPr>
          <w:t>N 118-ОЗ</w:t>
        </w:r>
      </w:hyperlink>
      <w:r>
        <w:rPr>
          <w:rFonts w:ascii="Arial" w:hAnsi="Arial" w:cs="Arial"/>
          <w:sz w:val="20"/>
          <w:szCs w:val="20"/>
        </w:rPr>
        <w:t xml:space="preserve">, от 03.06.2014 </w:t>
      </w:r>
      <w:hyperlink r:id="rId193" w:history="1">
        <w:r>
          <w:rPr>
            <w:rFonts w:ascii="Arial" w:hAnsi="Arial" w:cs="Arial"/>
            <w:color w:val="0000FF"/>
            <w:sz w:val="20"/>
            <w:szCs w:val="20"/>
          </w:rPr>
          <w:t>N 55-ОЗ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10. При обнаружении в подписном листе заполненной строки (заполненных строк), не соответствующей (не соответствующих) требованиям настоящего Закона, не учитывается только подпись в данной строке (данных строках), за исключением случаев, предусмотренных </w:t>
      </w:r>
      <w:hyperlink w:anchor="Par198" w:history="1">
        <w:r>
          <w:rPr>
            <w:rFonts w:ascii="Arial" w:hAnsi="Arial" w:cs="Arial"/>
            <w:color w:val="0000FF"/>
            <w:sz w:val="20"/>
            <w:szCs w:val="20"/>
          </w:rPr>
          <w:t>пунктами 10</w:t>
        </w:r>
      </w:hyperlink>
      <w:r>
        <w:rPr>
          <w:rFonts w:ascii="Arial" w:hAnsi="Arial" w:cs="Arial"/>
          <w:sz w:val="20"/>
          <w:szCs w:val="20"/>
        </w:rPr>
        <w:t xml:space="preserve"> - </w:t>
      </w:r>
      <w:hyperlink w:anchor="Par219" w:history="1">
        <w:r>
          <w:rPr>
            <w:rFonts w:ascii="Arial" w:hAnsi="Arial" w:cs="Arial"/>
            <w:color w:val="0000FF"/>
            <w:sz w:val="20"/>
            <w:szCs w:val="20"/>
          </w:rPr>
          <w:t>23</w:t>
        </w:r>
      </w:hyperlink>
      <w:r>
        <w:rPr>
          <w:rFonts w:ascii="Arial" w:hAnsi="Arial" w:cs="Arial"/>
          <w:sz w:val="20"/>
          <w:szCs w:val="20"/>
        </w:rPr>
        <w:t xml:space="preserve">, </w:t>
      </w:r>
      <w:hyperlink w:anchor="Par227" w:history="1">
        <w:r>
          <w:rPr>
            <w:rFonts w:ascii="Arial" w:hAnsi="Arial" w:cs="Arial"/>
            <w:color w:val="0000FF"/>
            <w:sz w:val="20"/>
            <w:szCs w:val="20"/>
          </w:rPr>
          <w:t>27 части 9</w:t>
        </w:r>
      </w:hyperlink>
      <w:r>
        <w:rPr>
          <w:rFonts w:ascii="Arial" w:hAnsi="Arial" w:cs="Arial"/>
          <w:sz w:val="20"/>
          <w:szCs w:val="20"/>
        </w:rPr>
        <w:t xml:space="preserve"> настоящей статьи.</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11. Специально оговоренные избирателем, лицом, заверившим подписной лист, при составлении подписного листа исправления и помарки не могут служить основанием для признания подписи избирателя недействительной, если не установлена ее недостоверность или недействительность в соответствии с </w:t>
      </w:r>
      <w:hyperlink w:anchor="Par198" w:history="1">
        <w:r>
          <w:rPr>
            <w:rFonts w:ascii="Arial" w:hAnsi="Arial" w:cs="Arial"/>
            <w:color w:val="0000FF"/>
            <w:sz w:val="20"/>
            <w:szCs w:val="20"/>
          </w:rPr>
          <w:t>пунктами 10</w:t>
        </w:r>
      </w:hyperlink>
      <w:r>
        <w:rPr>
          <w:rFonts w:ascii="Arial" w:hAnsi="Arial" w:cs="Arial"/>
          <w:sz w:val="20"/>
          <w:szCs w:val="20"/>
        </w:rPr>
        <w:t xml:space="preserve"> - </w:t>
      </w:r>
      <w:hyperlink w:anchor="Par219" w:history="1">
        <w:r>
          <w:rPr>
            <w:rFonts w:ascii="Arial" w:hAnsi="Arial" w:cs="Arial"/>
            <w:color w:val="0000FF"/>
            <w:sz w:val="20"/>
            <w:szCs w:val="20"/>
          </w:rPr>
          <w:t>23</w:t>
        </w:r>
      </w:hyperlink>
      <w:r>
        <w:rPr>
          <w:rFonts w:ascii="Arial" w:hAnsi="Arial" w:cs="Arial"/>
          <w:sz w:val="20"/>
          <w:szCs w:val="20"/>
        </w:rPr>
        <w:t xml:space="preserve">, </w:t>
      </w:r>
      <w:hyperlink w:anchor="Par227" w:history="1">
        <w:r>
          <w:rPr>
            <w:rFonts w:ascii="Arial" w:hAnsi="Arial" w:cs="Arial"/>
            <w:color w:val="0000FF"/>
            <w:sz w:val="20"/>
            <w:szCs w:val="20"/>
          </w:rPr>
          <w:t>27 части 9</w:t>
        </w:r>
      </w:hyperlink>
      <w:r>
        <w:rPr>
          <w:rFonts w:ascii="Arial" w:hAnsi="Arial" w:cs="Arial"/>
          <w:sz w:val="20"/>
          <w:szCs w:val="20"/>
        </w:rPr>
        <w:t xml:space="preserve"> настоящей статьи. Не могут служить основанием для признания подписи избирателя недействительной имеющиеся в сведениях об избирателе сокращения слов и дат, не препятствующие однозначному восприятию этих сведений.</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12. Утратила силу. - </w:t>
      </w:r>
      <w:hyperlink r:id="rId194" w:history="1">
        <w:r>
          <w:rPr>
            <w:rFonts w:ascii="Arial" w:hAnsi="Arial" w:cs="Arial"/>
            <w:color w:val="0000FF"/>
            <w:sz w:val="20"/>
            <w:szCs w:val="20"/>
          </w:rPr>
          <w:t>Закон</w:t>
        </w:r>
      </w:hyperlink>
      <w:r>
        <w:rPr>
          <w:rFonts w:ascii="Arial" w:hAnsi="Arial" w:cs="Arial"/>
          <w:sz w:val="20"/>
          <w:szCs w:val="20"/>
        </w:rPr>
        <w:t xml:space="preserve"> Иркутской области от 03.06.2014 N 55-ОЗ.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13. </w:t>
      </w:r>
      <w:proofErr w:type="gramStart"/>
      <w:r>
        <w:rPr>
          <w:rFonts w:ascii="Arial" w:hAnsi="Arial" w:cs="Arial"/>
          <w:sz w:val="20"/>
          <w:szCs w:val="20"/>
        </w:rPr>
        <w:t xml:space="preserve">Если суммарное количество недостоверных и (или) недействительных подписей избирателей, выявленных при выборочной проверке, составит 10 и более процентов от общего количества подписей, подлежащих проверке в соответствии с </w:t>
      </w:r>
      <w:hyperlink w:anchor="Par169" w:history="1">
        <w:r>
          <w:rPr>
            <w:rFonts w:ascii="Arial" w:hAnsi="Arial" w:cs="Arial"/>
            <w:color w:val="0000FF"/>
            <w:sz w:val="20"/>
            <w:szCs w:val="20"/>
          </w:rPr>
          <w:t>частью 1</w:t>
        </w:r>
      </w:hyperlink>
      <w:r>
        <w:rPr>
          <w:rFonts w:ascii="Arial" w:hAnsi="Arial" w:cs="Arial"/>
          <w:sz w:val="20"/>
          <w:szCs w:val="20"/>
        </w:rPr>
        <w:t xml:space="preserve"> настоящей статьи (за исключением случая, когда для регистрации кандидата, муниципального списка кандидатов требуется представить менее 200 подписей и достоверных подписей достаточно для регистрации кандидата, муниципального списка кандидатов), дальнейшая проверка подписных листов</w:t>
      </w:r>
      <w:proofErr w:type="gramEnd"/>
      <w:r>
        <w:rPr>
          <w:rFonts w:ascii="Arial" w:hAnsi="Arial" w:cs="Arial"/>
          <w:sz w:val="20"/>
          <w:szCs w:val="20"/>
        </w:rPr>
        <w:t xml:space="preserve"> прекращается и регистрация кандидата, муниципального списка кандидатов не производится. Регистрация кандидата, муниципального списка кандидатов не производится также в случае, если количества представленных подписей избирателей за вычетом подписей избирателей, признанных недостоверными и недействительными, недостаточно для регистрации.</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gramStart"/>
      <w:r>
        <w:rPr>
          <w:rFonts w:ascii="Arial" w:hAnsi="Arial" w:cs="Arial"/>
          <w:sz w:val="20"/>
          <w:szCs w:val="20"/>
        </w:rPr>
        <w:t>в</w:t>
      </w:r>
      <w:proofErr w:type="gramEnd"/>
      <w:r>
        <w:rPr>
          <w:rFonts w:ascii="Arial" w:hAnsi="Arial" w:cs="Arial"/>
          <w:sz w:val="20"/>
          <w:szCs w:val="20"/>
        </w:rPr>
        <w:t xml:space="preserve"> ред. </w:t>
      </w:r>
      <w:hyperlink r:id="rId195" w:history="1">
        <w:r>
          <w:rPr>
            <w:rFonts w:ascii="Arial" w:hAnsi="Arial" w:cs="Arial"/>
            <w:color w:val="0000FF"/>
            <w:sz w:val="20"/>
            <w:szCs w:val="20"/>
          </w:rPr>
          <w:t>Закона</w:t>
        </w:r>
      </w:hyperlink>
      <w:r>
        <w:rPr>
          <w:rFonts w:ascii="Arial" w:hAnsi="Arial" w:cs="Arial"/>
          <w:sz w:val="20"/>
          <w:szCs w:val="20"/>
        </w:rPr>
        <w:t xml:space="preserve"> Иркутской области от 03.06.2014 N 55-ОЗ)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 xml:space="preserve">14. По окончании проверки подписных листов составляется итоговый протокол, в котором указывается количество заявленных подписей, количество представленных подписей и количество проверенных подписей избирателей, а также количество подписей, признанных недостоверными и (или) недействительными, с указанием оснований (причин) признания их таковыми. Протокол подписывается руководителем рабочей группы и представляется в соответствующую избирательную комиссию для принятия решения о регистрации кандидата, муниципального списка кандидатов. Копия протокола передается кандидату, уполномоченному представителю избирательного объединения не </w:t>
      </w:r>
      <w:proofErr w:type="gramStart"/>
      <w:r>
        <w:rPr>
          <w:rFonts w:ascii="Arial" w:hAnsi="Arial" w:cs="Arial"/>
          <w:sz w:val="20"/>
          <w:szCs w:val="20"/>
        </w:rPr>
        <w:t>позднее</w:t>
      </w:r>
      <w:proofErr w:type="gramEnd"/>
      <w:r>
        <w:rPr>
          <w:rFonts w:ascii="Arial" w:hAnsi="Arial" w:cs="Arial"/>
          <w:sz w:val="20"/>
          <w:szCs w:val="20"/>
        </w:rPr>
        <w:t xml:space="preserve"> чем за двое суток до заседания избирательной комиссии, на котором должен рассматриваться вопрос о регистрации этого кандидата, муниципального списка кандидатов. Итоговый протокол прилагается к решению избирательной комиссии о регистрации кандидата, муниципального списка кандидатов либо об отказе в регистрации кандидата, муниципального списка кандидатов.</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Законов Иркутской области от 07.11.2012 </w:t>
      </w:r>
      <w:hyperlink r:id="rId196" w:history="1">
        <w:r>
          <w:rPr>
            <w:rFonts w:ascii="Arial" w:hAnsi="Arial" w:cs="Arial"/>
            <w:color w:val="0000FF"/>
            <w:sz w:val="20"/>
            <w:szCs w:val="20"/>
          </w:rPr>
          <w:t>N 118-ОЗ</w:t>
        </w:r>
      </w:hyperlink>
      <w:r>
        <w:rPr>
          <w:rFonts w:ascii="Arial" w:hAnsi="Arial" w:cs="Arial"/>
          <w:sz w:val="20"/>
          <w:szCs w:val="20"/>
        </w:rPr>
        <w:t xml:space="preserve">, от 03.06.2014 </w:t>
      </w:r>
      <w:hyperlink r:id="rId197" w:history="1">
        <w:r>
          <w:rPr>
            <w:rFonts w:ascii="Arial" w:hAnsi="Arial" w:cs="Arial"/>
            <w:color w:val="0000FF"/>
            <w:sz w:val="20"/>
            <w:szCs w:val="20"/>
          </w:rPr>
          <w:t>N 55-ОЗ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15. В случае</w:t>
      </w:r>
      <w:proofErr w:type="gramStart"/>
      <w:r>
        <w:rPr>
          <w:rFonts w:ascii="Arial" w:hAnsi="Arial" w:cs="Arial"/>
          <w:sz w:val="20"/>
          <w:szCs w:val="20"/>
        </w:rPr>
        <w:t>,</w:t>
      </w:r>
      <w:proofErr w:type="gramEnd"/>
      <w:r>
        <w:rPr>
          <w:rFonts w:ascii="Arial" w:hAnsi="Arial" w:cs="Arial"/>
          <w:sz w:val="20"/>
          <w:szCs w:val="20"/>
        </w:rPr>
        <w:t xml:space="preserve"> если проведенная избирательной комиссией проверка подписных листов повлечет за собой последствия, предусмотренные </w:t>
      </w:r>
      <w:hyperlink w:anchor="Par283" w:history="1">
        <w:r>
          <w:rPr>
            <w:rFonts w:ascii="Arial" w:hAnsi="Arial" w:cs="Arial"/>
            <w:color w:val="0000FF"/>
            <w:sz w:val="20"/>
            <w:szCs w:val="20"/>
          </w:rPr>
          <w:t>пунктами 6(1)</w:t>
        </w:r>
      </w:hyperlink>
      <w:r>
        <w:rPr>
          <w:rFonts w:ascii="Arial" w:hAnsi="Arial" w:cs="Arial"/>
          <w:sz w:val="20"/>
          <w:szCs w:val="20"/>
        </w:rPr>
        <w:t xml:space="preserve">, </w:t>
      </w:r>
      <w:hyperlink w:anchor="Par285" w:history="1">
        <w:r>
          <w:rPr>
            <w:rFonts w:ascii="Arial" w:hAnsi="Arial" w:cs="Arial"/>
            <w:color w:val="0000FF"/>
            <w:sz w:val="20"/>
            <w:szCs w:val="20"/>
          </w:rPr>
          <w:t>7 части 1</w:t>
        </w:r>
      </w:hyperlink>
      <w:r>
        <w:rPr>
          <w:rFonts w:ascii="Arial" w:hAnsi="Arial" w:cs="Arial"/>
          <w:sz w:val="20"/>
          <w:szCs w:val="20"/>
        </w:rPr>
        <w:t xml:space="preserve"> или </w:t>
      </w:r>
      <w:hyperlink w:anchor="Par307" w:history="1">
        <w:r>
          <w:rPr>
            <w:rFonts w:ascii="Arial" w:hAnsi="Arial" w:cs="Arial"/>
            <w:color w:val="0000FF"/>
            <w:sz w:val="20"/>
            <w:szCs w:val="20"/>
          </w:rPr>
          <w:t>пунктами 6(2)</w:t>
        </w:r>
      </w:hyperlink>
      <w:r>
        <w:rPr>
          <w:rFonts w:ascii="Arial" w:hAnsi="Arial" w:cs="Arial"/>
          <w:sz w:val="20"/>
          <w:szCs w:val="20"/>
        </w:rPr>
        <w:t xml:space="preserve">, </w:t>
      </w:r>
      <w:hyperlink w:anchor="Par309" w:history="1">
        <w:r>
          <w:rPr>
            <w:rFonts w:ascii="Arial" w:hAnsi="Arial" w:cs="Arial"/>
            <w:color w:val="0000FF"/>
            <w:sz w:val="20"/>
            <w:szCs w:val="20"/>
          </w:rPr>
          <w:t>6(3) части 2 статьи 63</w:t>
        </w:r>
      </w:hyperlink>
      <w:r>
        <w:rPr>
          <w:rFonts w:ascii="Arial" w:hAnsi="Arial" w:cs="Arial"/>
          <w:sz w:val="20"/>
          <w:szCs w:val="20"/>
        </w:rPr>
        <w:t xml:space="preserve"> настоящего Закона, кандидат, уполномоченный представитель избирательного объединения вправе получить в избирательной комиссии одновременно с копией итогового протокола заверенные копии ведомостей проверки подписных листов, в которых указываются основания (причины) признания подписей </w:t>
      </w:r>
      <w:proofErr w:type="gramStart"/>
      <w:r>
        <w:rPr>
          <w:rFonts w:ascii="Arial" w:hAnsi="Arial" w:cs="Arial"/>
          <w:sz w:val="20"/>
          <w:szCs w:val="20"/>
        </w:rPr>
        <w:t>избирателей недостоверными и (или) недействительными с указанием номеров папки, подписного листа и строки в подписном листе, в которых содержится каждая из таких подписей, а также получить копии официальных документов, на основании которых соответствующие подписи были признаны недостоверными и (или) недействительными.</w:t>
      </w:r>
      <w:proofErr w:type="gramEnd"/>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Законов Иркутской области от 07.11.2012 </w:t>
      </w:r>
      <w:hyperlink r:id="rId198" w:history="1">
        <w:r>
          <w:rPr>
            <w:rFonts w:ascii="Arial" w:hAnsi="Arial" w:cs="Arial"/>
            <w:color w:val="0000FF"/>
            <w:sz w:val="20"/>
            <w:szCs w:val="20"/>
          </w:rPr>
          <w:t>N 118-ОЗ</w:t>
        </w:r>
      </w:hyperlink>
      <w:r>
        <w:rPr>
          <w:rFonts w:ascii="Arial" w:hAnsi="Arial" w:cs="Arial"/>
          <w:sz w:val="20"/>
          <w:szCs w:val="20"/>
        </w:rPr>
        <w:t xml:space="preserve">, от 03.06.2014 </w:t>
      </w:r>
      <w:hyperlink r:id="rId199" w:history="1">
        <w:r>
          <w:rPr>
            <w:rFonts w:ascii="Arial" w:hAnsi="Arial" w:cs="Arial"/>
            <w:color w:val="0000FF"/>
            <w:sz w:val="20"/>
            <w:szCs w:val="20"/>
          </w:rPr>
          <w:t>N 55-ОЗ</w:t>
        </w:r>
      </w:hyperlink>
      <w:r>
        <w:rPr>
          <w:rFonts w:ascii="Arial" w:hAnsi="Arial" w:cs="Arial"/>
          <w:sz w:val="20"/>
          <w:szCs w:val="20"/>
        </w:rPr>
        <w:t xml:space="preserve">, от 29.04.2016 </w:t>
      </w:r>
      <w:hyperlink r:id="rId200" w:history="1">
        <w:r>
          <w:rPr>
            <w:rFonts w:ascii="Arial" w:hAnsi="Arial" w:cs="Arial"/>
            <w:color w:val="0000FF"/>
            <w:sz w:val="20"/>
            <w:szCs w:val="20"/>
          </w:rPr>
          <w:t>N 33-ОЗ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16. Повторная проверка подписных листов после принятия избирательной комиссией решения о регистрации кандидата, муниципального списка кандидатов либо об отказе в регистрации кандидата, муниципального списка кандидатов может быть осуществлена только судом или избирательной комиссией в соответствии с </w:t>
      </w:r>
      <w:hyperlink r:id="rId201" w:history="1">
        <w:r>
          <w:rPr>
            <w:rFonts w:ascii="Arial" w:hAnsi="Arial" w:cs="Arial"/>
            <w:color w:val="0000FF"/>
            <w:sz w:val="20"/>
            <w:szCs w:val="20"/>
          </w:rPr>
          <w:t>пунктом 6 статьи 76</w:t>
        </w:r>
      </w:hyperlink>
      <w:r>
        <w:rPr>
          <w:rFonts w:ascii="Arial" w:hAnsi="Arial" w:cs="Arial"/>
          <w:sz w:val="20"/>
          <w:szCs w:val="20"/>
        </w:rPr>
        <w:t xml:space="preserve"> Федерального закона и только в пределах подписей, подлежавших проверке.</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gramStart"/>
      <w:r>
        <w:rPr>
          <w:rFonts w:ascii="Arial" w:hAnsi="Arial" w:cs="Arial"/>
          <w:sz w:val="20"/>
          <w:szCs w:val="20"/>
        </w:rPr>
        <w:t>в</w:t>
      </w:r>
      <w:proofErr w:type="gramEnd"/>
      <w:r>
        <w:rPr>
          <w:rFonts w:ascii="Arial" w:hAnsi="Arial" w:cs="Arial"/>
          <w:sz w:val="20"/>
          <w:szCs w:val="20"/>
        </w:rPr>
        <w:t xml:space="preserve"> ред. Законов Иркутской области от 07.11.2012 </w:t>
      </w:r>
      <w:hyperlink r:id="rId202" w:history="1">
        <w:r>
          <w:rPr>
            <w:rFonts w:ascii="Arial" w:hAnsi="Arial" w:cs="Arial"/>
            <w:color w:val="0000FF"/>
            <w:sz w:val="20"/>
            <w:szCs w:val="20"/>
          </w:rPr>
          <w:t>N 118-ОЗ</w:t>
        </w:r>
      </w:hyperlink>
      <w:r>
        <w:rPr>
          <w:rFonts w:ascii="Arial" w:hAnsi="Arial" w:cs="Arial"/>
          <w:sz w:val="20"/>
          <w:szCs w:val="20"/>
        </w:rPr>
        <w:t xml:space="preserve">, от 03.06.2014 </w:t>
      </w:r>
      <w:hyperlink r:id="rId203" w:history="1">
        <w:r>
          <w:rPr>
            <w:rFonts w:ascii="Arial" w:hAnsi="Arial" w:cs="Arial"/>
            <w:color w:val="0000FF"/>
            <w:sz w:val="20"/>
            <w:szCs w:val="20"/>
          </w:rPr>
          <w:t>N 55-ОЗ</w:t>
        </w:r>
      </w:hyperlink>
      <w:r>
        <w:rPr>
          <w:rFonts w:ascii="Arial" w:hAnsi="Arial" w:cs="Arial"/>
          <w:sz w:val="20"/>
          <w:szCs w:val="20"/>
        </w:rPr>
        <w:t>)</w:t>
      </w:r>
    </w:p>
    <w:p w:rsidR="008B0C72" w:rsidRDefault="008B0C72" w:rsidP="008B0C72">
      <w:pPr>
        <w:autoSpaceDE w:val="0"/>
        <w:autoSpaceDN w:val="0"/>
        <w:adjustRightInd w:val="0"/>
        <w:spacing w:after="0" w:line="240" w:lineRule="auto"/>
        <w:jc w:val="both"/>
        <w:rPr>
          <w:rFonts w:ascii="Arial" w:hAnsi="Arial" w:cs="Arial"/>
          <w:sz w:val="20"/>
          <w:szCs w:val="20"/>
        </w:rPr>
      </w:pPr>
    </w:p>
    <w:p w:rsidR="008B0C72" w:rsidRDefault="008B0C72" w:rsidP="008B0C72">
      <w:pPr>
        <w:keepNext w:val="0"/>
        <w:keepLines w:val="0"/>
        <w:autoSpaceDE w:val="0"/>
        <w:autoSpaceDN w:val="0"/>
        <w:adjustRightInd w:val="0"/>
        <w:spacing w:before="0" w:line="240" w:lineRule="auto"/>
        <w:ind w:firstLine="540"/>
        <w:jc w:val="both"/>
        <w:rPr>
          <w:rFonts w:ascii="Arial" w:eastAsiaTheme="minorHAnsi" w:hAnsi="Arial" w:cs="Arial"/>
          <w:color w:val="auto"/>
          <w:sz w:val="20"/>
          <w:szCs w:val="20"/>
        </w:rPr>
      </w:pPr>
      <w:r>
        <w:rPr>
          <w:rFonts w:ascii="Arial" w:eastAsiaTheme="minorHAnsi" w:hAnsi="Arial" w:cs="Arial"/>
          <w:color w:val="auto"/>
          <w:sz w:val="20"/>
          <w:szCs w:val="20"/>
        </w:rPr>
        <w:t>Статья 62. Порядок принятия решения о регистрации кандидата, муниципального списка кандидатов либо об отказе в регистрации кандидата, муниципального списка кандидатов</w:t>
      </w:r>
    </w:p>
    <w:p w:rsidR="008B0C72" w:rsidRDefault="008B0C72" w:rsidP="008B0C72">
      <w:pPr>
        <w:autoSpaceDE w:val="0"/>
        <w:autoSpaceDN w:val="0"/>
        <w:adjustRightInd w:val="0"/>
        <w:spacing w:after="0" w:line="240" w:lineRule="auto"/>
        <w:jc w:val="both"/>
        <w:rPr>
          <w:rFonts w:ascii="Arial" w:hAnsi="Arial" w:cs="Arial"/>
          <w:sz w:val="20"/>
          <w:szCs w:val="20"/>
        </w:rPr>
      </w:pPr>
    </w:p>
    <w:p w:rsidR="008B0C72" w:rsidRDefault="008B0C72" w:rsidP="008B0C72">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1. </w:t>
      </w:r>
      <w:proofErr w:type="gramStart"/>
      <w:r>
        <w:rPr>
          <w:rFonts w:ascii="Arial" w:hAnsi="Arial" w:cs="Arial"/>
          <w:sz w:val="20"/>
          <w:szCs w:val="20"/>
        </w:rPr>
        <w:t xml:space="preserve">Избирательная комиссия, организующая подготовку и проведение муниципальных выборов, в течение десяти дней со дня приема документов, необходимых для регистрации кандидата на должность главы муниципального образования, муниципального списка кандидатов, обязана принять решение о регистрации этого кандидата, муниципального списка кандидатов либо мотивированное решение об отказе в регистрации по основаниям, предусмотренным </w:t>
      </w:r>
      <w:hyperlink w:anchor="Par271" w:history="1">
        <w:r>
          <w:rPr>
            <w:rFonts w:ascii="Arial" w:hAnsi="Arial" w:cs="Arial"/>
            <w:color w:val="0000FF"/>
            <w:sz w:val="20"/>
            <w:szCs w:val="20"/>
          </w:rPr>
          <w:t>частями 1</w:t>
        </w:r>
      </w:hyperlink>
      <w:r>
        <w:rPr>
          <w:rFonts w:ascii="Arial" w:hAnsi="Arial" w:cs="Arial"/>
          <w:sz w:val="20"/>
          <w:szCs w:val="20"/>
        </w:rPr>
        <w:t xml:space="preserve">, </w:t>
      </w:r>
      <w:hyperlink w:anchor="Par299" w:history="1">
        <w:r>
          <w:rPr>
            <w:rFonts w:ascii="Arial" w:hAnsi="Arial" w:cs="Arial"/>
            <w:color w:val="0000FF"/>
            <w:sz w:val="20"/>
            <w:szCs w:val="20"/>
          </w:rPr>
          <w:t>2 статьи 63</w:t>
        </w:r>
      </w:hyperlink>
      <w:r>
        <w:rPr>
          <w:rFonts w:ascii="Arial" w:hAnsi="Arial" w:cs="Arial"/>
          <w:sz w:val="20"/>
          <w:szCs w:val="20"/>
        </w:rPr>
        <w:t xml:space="preserve"> настоящего Закона.</w:t>
      </w:r>
      <w:proofErr w:type="gramEnd"/>
      <w:r>
        <w:rPr>
          <w:rFonts w:ascii="Arial" w:hAnsi="Arial" w:cs="Arial"/>
          <w:sz w:val="20"/>
          <w:szCs w:val="20"/>
        </w:rPr>
        <w:t xml:space="preserve"> При этом перед принятием решения о регистрации муниципального списка кандидатов избирательная комиссия, организующая подготовку и проведение муниципальных выборов, при наличии оснований, предусмотренных </w:t>
      </w:r>
      <w:hyperlink w:anchor="Par320" w:history="1">
        <w:r>
          <w:rPr>
            <w:rFonts w:ascii="Arial" w:hAnsi="Arial" w:cs="Arial"/>
            <w:color w:val="0000FF"/>
            <w:sz w:val="20"/>
            <w:szCs w:val="20"/>
          </w:rPr>
          <w:t>частью 3 статьи 63</w:t>
        </w:r>
      </w:hyperlink>
      <w:r>
        <w:rPr>
          <w:rFonts w:ascii="Arial" w:hAnsi="Arial" w:cs="Arial"/>
          <w:sz w:val="20"/>
          <w:szCs w:val="20"/>
        </w:rPr>
        <w:t xml:space="preserve"> настоящего Закона, своим решением исключает отдельных кандидатов из указанного списка.</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204" w:history="1">
        <w:r>
          <w:rPr>
            <w:rFonts w:ascii="Arial" w:hAnsi="Arial" w:cs="Arial"/>
            <w:color w:val="0000FF"/>
            <w:sz w:val="20"/>
            <w:szCs w:val="20"/>
          </w:rPr>
          <w:t>Закона</w:t>
        </w:r>
      </w:hyperlink>
      <w:r>
        <w:rPr>
          <w:rFonts w:ascii="Arial" w:hAnsi="Arial" w:cs="Arial"/>
          <w:sz w:val="20"/>
          <w:szCs w:val="20"/>
        </w:rPr>
        <w:t xml:space="preserve"> Иркутской области от 01.06.2022 N 34-ОЗ)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 xml:space="preserve">При проведении выборов депутатов представительного органа муниципального образования по мажоритарной или смешанной избирательной системе окружная избирательная комиссия в течение десяти дней со дня приема документов, необходимых для регистрации кандидата, выдвинутого по соответствующему одномандатному (многомандатному) избирательному округу, обязана принять решение о регистрации этого кандидата либо мотивированное решение об отказе в его регистрации по основаниям, предусмотренным </w:t>
      </w:r>
      <w:hyperlink w:anchor="Par271" w:history="1">
        <w:r>
          <w:rPr>
            <w:rFonts w:ascii="Arial" w:hAnsi="Arial" w:cs="Arial"/>
            <w:color w:val="0000FF"/>
            <w:sz w:val="20"/>
            <w:szCs w:val="20"/>
          </w:rPr>
          <w:t>частью 1 статьи 63</w:t>
        </w:r>
      </w:hyperlink>
      <w:r>
        <w:rPr>
          <w:rFonts w:ascii="Arial" w:hAnsi="Arial" w:cs="Arial"/>
          <w:sz w:val="20"/>
          <w:szCs w:val="20"/>
        </w:rPr>
        <w:t xml:space="preserve"> настоящего Закона.</w:t>
      </w:r>
      <w:proofErr w:type="gramEnd"/>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bookmarkStart w:id="30" w:name="Par246"/>
      <w:bookmarkEnd w:id="30"/>
      <w:r>
        <w:rPr>
          <w:rFonts w:ascii="Arial" w:hAnsi="Arial" w:cs="Arial"/>
          <w:sz w:val="20"/>
          <w:szCs w:val="20"/>
        </w:rPr>
        <w:t>2. При проведении выборов депутатов представительного органа муниципального образования по мажоритарной или смешанной избирательной системе кандидат может быть зарегистрирован только по одному одномандатному (многомандатному) избирательному округу.</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 проведении выборов депутатов представительного органа муниципального образования по пропорциональной или смешанной избирательной системе кандидат может быть зарегистрирован в составе только одного муниципального списка кандидатов.</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При проведении выборов депутатов представительного органа муниципального образования по смешанной избирательной системе кандидат, выдвинутый избирательным объединением в одномандатном (многомандатном) избирательном округе, может быть зарегистрирован одновременно и в составе муниципального списка кандидатов, выдвинутого тем же избирательным объединением.</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Кандидат, выдвинутый избирательным объединением, не может быть зарегистрирован как кандидат, выдвинутый в порядке самовыдвижения. Кандидат, зарегистрированный в порядке самовыдвижения, не может быть зарегистрирован как кандидат, выдвинутый избирательным объединением.</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3. В случае нарушения порядка регистрации кандидата, предусмотренного </w:t>
      </w:r>
      <w:hyperlink w:anchor="Par246" w:history="1">
        <w:r>
          <w:rPr>
            <w:rFonts w:ascii="Arial" w:hAnsi="Arial" w:cs="Arial"/>
            <w:color w:val="0000FF"/>
            <w:sz w:val="20"/>
            <w:szCs w:val="20"/>
          </w:rPr>
          <w:t>частью 2</w:t>
        </w:r>
      </w:hyperlink>
      <w:r>
        <w:rPr>
          <w:rFonts w:ascii="Arial" w:hAnsi="Arial" w:cs="Arial"/>
          <w:sz w:val="20"/>
          <w:szCs w:val="20"/>
        </w:rPr>
        <w:t xml:space="preserve"> настоящей статьи, действительной считается регистрация кандидата, решение о которой принято раньше. Решение о регистрации кандидата, принятое позже, аннулируется принявшей его избирательной комиссией, если в течение одних суток после принятия более позднего решения о регистрации кандидат не подаст заявление об отказе в регистрации, состоявшейся раньше.</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4. В решении избирательной комиссии о регистрации кандидата указываются сведения об этом кандидате, предусмотренные </w:t>
      </w:r>
      <w:hyperlink w:anchor="Par54" w:history="1">
        <w:r>
          <w:rPr>
            <w:rFonts w:ascii="Arial" w:hAnsi="Arial" w:cs="Arial"/>
            <w:color w:val="0000FF"/>
            <w:sz w:val="20"/>
            <w:szCs w:val="20"/>
          </w:rPr>
          <w:t>частью 3 статьи 57</w:t>
        </w:r>
      </w:hyperlink>
      <w:r>
        <w:rPr>
          <w:rFonts w:ascii="Arial" w:hAnsi="Arial" w:cs="Arial"/>
          <w:sz w:val="20"/>
          <w:szCs w:val="20"/>
        </w:rPr>
        <w:t xml:space="preserve"> настоящего Закона, а также дата и время (в часах и минутах) регистрации. При регистрации кандидата, выдвинутого избирательным объединением, в решении избирательной комиссии указывается, что кандидат выдвинут избирательным объединением, а также наименование этого избирательного объединения. При проведении выборов депутатов представительного органа муниципального образования по смешанной избирательной системе при одновременной регистрации кандидата в одномандатном (многомандатном) избирательном округе и в составе муниципального списка кандидатов в решении окружной избирательной комиссии указывается, что кандидат зарегистрирован также в составе муниципального списка кандидатов.</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решении избирательной комиссии, организующей подготовку и проведение муниципальных выборов, о регистрации муниципального списка кандидатов указываются наименование избирательного объединения, выдвинувшего муниципальный список кандидатов, дата и время (в часах и минутах) регистрации, а также фамилии, имена, отчества и иные данные о кандидатах, зарегистрированных в составе указанного муниципального списка кандидатов.</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gramStart"/>
      <w:r>
        <w:rPr>
          <w:rFonts w:ascii="Arial" w:hAnsi="Arial" w:cs="Arial"/>
          <w:sz w:val="20"/>
          <w:szCs w:val="20"/>
        </w:rPr>
        <w:t>в</w:t>
      </w:r>
      <w:proofErr w:type="gramEnd"/>
      <w:r>
        <w:rPr>
          <w:rFonts w:ascii="Arial" w:hAnsi="Arial" w:cs="Arial"/>
          <w:sz w:val="20"/>
          <w:szCs w:val="20"/>
        </w:rPr>
        <w:t xml:space="preserve"> ред. </w:t>
      </w:r>
      <w:hyperlink r:id="rId205" w:history="1">
        <w:r>
          <w:rPr>
            <w:rFonts w:ascii="Arial" w:hAnsi="Arial" w:cs="Arial"/>
            <w:color w:val="0000FF"/>
            <w:sz w:val="20"/>
            <w:szCs w:val="20"/>
          </w:rPr>
          <w:t>Закона</w:t>
        </w:r>
      </w:hyperlink>
      <w:r>
        <w:rPr>
          <w:rFonts w:ascii="Arial" w:hAnsi="Arial" w:cs="Arial"/>
          <w:sz w:val="20"/>
          <w:szCs w:val="20"/>
        </w:rPr>
        <w:t xml:space="preserve"> Иркутской области от 01.06.2022 N 34-ОЗ)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5. В решении избирательной комиссии об отказе в регистрации кандидата указываются сведения об этом кандидате, предусмотренные </w:t>
      </w:r>
      <w:hyperlink w:anchor="Par54" w:history="1">
        <w:r>
          <w:rPr>
            <w:rFonts w:ascii="Arial" w:hAnsi="Arial" w:cs="Arial"/>
            <w:color w:val="0000FF"/>
            <w:sz w:val="20"/>
            <w:szCs w:val="20"/>
          </w:rPr>
          <w:t>частью 3 статьи 57</w:t>
        </w:r>
      </w:hyperlink>
      <w:r>
        <w:rPr>
          <w:rFonts w:ascii="Arial" w:hAnsi="Arial" w:cs="Arial"/>
          <w:sz w:val="20"/>
          <w:szCs w:val="20"/>
        </w:rPr>
        <w:t xml:space="preserve"> настоящего Закона, а также основания отказа в регистрации. В решении избирательной комиссии об отказе в регистрации муниципального списка кандидатов указываются наименование избирательного объединения, выдвинувшего муниципальный список кандидатов, а также основания отказа в регистрации.</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6. </w:t>
      </w:r>
      <w:proofErr w:type="gramStart"/>
      <w:r>
        <w:rPr>
          <w:rFonts w:ascii="Arial" w:hAnsi="Arial" w:cs="Arial"/>
          <w:sz w:val="20"/>
          <w:szCs w:val="20"/>
        </w:rPr>
        <w:t>Избирательная комиссия, принявшая решение об отказе в регистрации кандидата, муниципального списка кандидатов, исключении кандидата из муниципального списка кандидатов, обязана в течение суток с момента его принятия выдать соответственно кандидату, уполномоченному представителю избирательного объединения, выдвинувшего кандидата, муниципальный список кандидатов, копию указанного решения избирательной комиссии с изложением оснований отказа, исключения кандидата из муниципального списка кандидатов.</w:t>
      </w:r>
      <w:proofErr w:type="gramEnd"/>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7. В случае отказа в регистрации кандидата, муниципального списка кандидатов повторное выдвижение кандидата, муниципального списка кандидатов на тех же муниципальных выборах возможно с соблюдением порядка и сроков, установленных настоящим Законом.</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gramStart"/>
      <w:r>
        <w:rPr>
          <w:rFonts w:ascii="Arial" w:hAnsi="Arial" w:cs="Arial"/>
          <w:sz w:val="20"/>
          <w:szCs w:val="20"/>
        </w:rPr>
        <w:t>в</w:t>
      </w:r>
      <w:proofErr w:type="gramEnd"/>
      <w:r>
        <w:rPr>
          <w:rFonts w:ascii="Arial" w:hAnsi="Arial" w:cs="Arial"/>
          <w:sz w:val="20"/>
          <w:szCs w:val="20"/>
        </w:rPr>
        <w:t xml:space="preserve"> ред. </w:t>
      </w:r>
      <w:hyperlink r:id="rId206" w:history="1">
        <w:r>
          <w:rPr>
            <w:rFonts w:ascii="Arial" w:hAnsi="Arial" w:cs="Arial"/>
            <w:color w:val="0000FF"/>
            <w:sz w:val="20"/>
            <w:szCs w:val="20"/>
          </w:rPr>
          <w:t>Закона</w:t>
        </w:r>
      </w:hyperlink>
      <w:r>
        <w:rPr>
          <w:rFonts w:ascii="Arial" w:hAnsi="Arial" w:cs="Arial"/>
          <w:sz w:val="20"/>
          <w:szCs w:val="20"/>
        </w:rPr>
        <w:t xml:space="preserve"> Иркутской области от 11.05.2012 N 45-ОЗ)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8. Решение избирательной комиссии о регистрации кандидата, муниципального списка кандидатов либо об отказе в регистрации кандидата, муниципального списка кандидатов может быть обжаловано в суд в соответствии с федеральным законодательством.</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9. Каждому зарегистрированному кандидату соответствующей избирательной комиссией не позднее чем через три дня со дня принятия решения о регистрации указанного кандидата (соответствующего муниципального списка кандидатов) выдается удостоверение о регистрации с указанием даты и времени регистрации.</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10. Сведения о зарегистрированных кандидатах и зарегистрированные муниципальные списки кандидатов со сведениями о включенных в них кандидатах в течение 48 часов после регистрации </w:t>
      </w:r>
      <w:r>
        <w:rPr>
          <w:rFonts w:ascii="Arial" w:hAnsi="Arial" w:cs="Arial"/>
          <w:sz w:val="20"/>
          <w:szCs w:val="20"/>
        </w:rPr>
        <w:lastRenderedPageBreak/>
        <w:t>передаются соответствующей избирательной комиссией в средства массовой информации. Перечень подлежащих опубликованию сведений о доходах и имуществе зарегистрированных кандидатов, в том числе в составе муниципальных списков кандидатов, устанавливается избирательной комиссией, организующей подготовку и проведение муниципальных выборов.</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gramStart"/>
      <w:r>
        <w:rPr>
          <w:rFonts w:ascii="Arial" w:hAnsi="Arial" w:cs="Arial"/>
          <w:sz w:val="20"/>
          <w:szCs w:val="20"/>
        </w:rPr>
        <w:t>в</w:t>
      </w:r>
      <w:proofErr w:type="gramEnd"/>
      <w:r>
        <w:rPr>
          <w:rFonts w:ascii="Arial" w:hAnsi="Arial" w:cs="Arial"/>
          <w:sz w:val="20"/>
          <w:szCs w:val="20"/>
        </w:rPr>
        <w:t xml:space="preserve"> ред. </w:t>
      </w:r>
      <w:hyperlink r:id="rId207" w:history="1">
        <w:r>
          <w:rPr>
            <w:rFonts w:ascii="Arial" w:hAnsi="Arial" w:cs="Arial"/>
            <w:color w:val="0000FF"/>
            <w:sz w:val="20"/>
            <w:szCs w:val="20"/>
          </w:rPr>
          <w:t>Закона</w:t>
        </w:r>
      </w:hyperlink>
      <w:r>
        <w:rPr>
          <w:rFonts w:ascii="Arial" w:hAnsi="Arial" w:cs="Arial"/>
          <w:sz w:val="20"/>
          <w:szCs w:val="20"/>
        </w:rPr>
        <w:t xml:space="preserve"> Иркутской области от 01.06.2022 N 34-ОЗ)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11. Избирательная комиссия, принявшая решение о регистрации кандидата, муниципального списка кандидатов, не </w:t>
      </w:r>
      <w:proofErr w:type="gramStart"/>
      <w:r>
        <w:rPr>
          <w:rFonts w:ascii="Arial" w:hAnsi="Arial" w:cs="Arial"/>
          <w:sz w:val="20"/>
          <w:szCs w:val="20"/>
        </w:rPr>
        <w:t>позднее</w:t>
      </w:r>
      <w:proofErr w:type="gramEnd"/>
      <w:r>
        <w:rPr>
          <w:rFonts w:ascii="Arial" w:hAnsi="Arial" w:cs="Arial"/>
          <w:sz w:val="20"/>
          <w:szCs w:val="20"/>
        </w:rPr>
        <w:t xml:space="preserve"> чем за 15 дней до дня голосования размещает на стенде в помещении избирательной комиссии информацию о зарегистрированных кандидатах, муниципальных списках кандидатов с указанием сведений, перечисленных в </w:t>
      </w:r>
      <w:hyperlink r:id="rId208" w:history="1">
        <w:r>
          <w:rPr>
            <w:rFonts w:ascii="Arial" w:hAnsi="Arial" w:cs="Arial"/>
            <w:color w:val="0000FF"/>
            <w:sz w:val="20"/>
            <w:szCs w:val="20"/>
          </w:rPr>
          <w:t>частях 5</w:t>
        </w:r>
      </w:hyperlink>
      <w:r>
        <w:rPr>
          <w:rFonts w:ascii="Arial" w:hAnsi="Arial" w:cs="Arial"/>
          <w:sz w:val="20"/>
          <w:szCs w:val="20"/>
        </w:rPr>
        <w:t xml:space="preserve">, </w:t>
      </w:r>
      <w:hyperlink r:id="rId209" w:history="1">
        <w:r>
          <w:rPr>
            <w:rFonts w:ascii="Arial" w:hAnsi="Arial" w:cs="Arial"/>
            <w:color w:val="0000FF"/>
            <w:sz w:val="20"/>
            <w:szCs w:val="20"/>
          </w:rPr>
          <w:t>6 статьи 92</w:t>
        </w:r>
      </w:hyperlink>
      <w:r>
        <w:rPr>
          <w:rFonts w:ascii="Arial" w:hAnsi="Arial" w:cs="Arial"/>
          <w:sz w:val="20"/>
          <w:szCs w:val="20"/>
        </w:rPr>
        <w:t xml:space="preserve"> настоящего Закона.</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12. </w:t>
      </w:r>
      <w:proofErr w:type="gramStart"/>
      <w:r>
        <w:rPr>
          <w:rFonts w:ascii="Arial" w:hAnsi="Arial" w:cs="Arial"/>
          <w:sz w:val="20"/>
          <w:szCs w:val="20"/>
        </w:rPr>
        <w:t>Если по окончании срока, установленного настоящим Законом для принятия избирательными комиссиями решений о регистрации кандидатов, муниципальных списков кандидатов, либо ко дню голосования при проведении выборов главы муниципального образования будет зарегистрировано менее двух кандидатов, либо при проведении выборов депутатов представительного органа муниципального образования в одномандатном избирательном округе не окажется ни одного зарегистрированного кандидата, либо при проведении выборов депутатов указанного органа в</w:t>
      </w:r>
      <w:proofErr w:type="gramEnd"/>
      <w:r>
        <w:rPr>
          <w:rFonts w:ascii="Arial" w:hAnsi="Arial" w:cs="Arial"/>
          <w:sz w:val="20"/>
          <w:szCs w:val="20"/>
        </w:rPr>
        <w:t xml:space="preserve"> </w:t>
      </w:r>
      <w:proofErr w:type="gramStart"/>
      <w:r>
        <w:rPr>
          <w:rFonts w:ascii="Arial" w:hAnsi="Arial" w:cs="Arial"/>
          <w:sz w:val="20"/>
          <w:szCs w:val="20"/>
        </w:rPr>
        <w:t>многомандатном избирательном округе число зарегистрированных кандидатов окажется меньше числа распределяемых депутатских мандатов или равным ему, либо при проведении выборов депутатов указанного органа в едином избирательном округе будет зарегистрировано менее двух муниципальных списков кандидатов, голосование в соответствующем избирательном округе по решению избирательной комиссии, организующей подготовку и проведение муниципальных выборов, откладывается на срок не более трех месяцев для дополнительного выдвижения кандидатов, муниципальных</w:t>
      </w:r>
      <w:proofErr w:type="gramEnd"/>
      <w:r>
        <w:rPr>
          <w:rFonts w:ascii="Arial" w:hAnsi="Arial" w:cs="Arial"/>
          <w:sz w:val="20"/>
          <w:szCs w:val="20"/>
        </w:rPr>
        <w:t xml:space="preserve"> списков кандидатов и осуществления последующих избирательных действий.</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Законов Иркутской области от 11.05.2012 </w:t>
      </w:r>
      <w:hyperlink r:id="rId210" w:history="1">
        <w:r>
          <w:rPr>
            <w:rFonts w:ascii="Arial" w:hAnsi="Arial" w:cs="Arial"/>
            <w:color w:val="0000FF"/>
            <w:sz w:val="20"/>
            <w:szCs w:val="20"/>
          </w:rPr>
          <w:t>N 45-ОЗ</w:t>
        </w:r>
      </w:hyperlink>
      <w:r>
        <w:rPr>
          <w:rFonts w:ascii="Arial" w:hAnsi="Arial" w:cs="Arial"/>
          <w:sz w:val="20"/>
          <w:szCs w:val="20"/>
        </w:rPr>
        <w:t xml:space="preserve">, от 28.12.2012 </w:t>
      </w:r>
      <w:hyperlink r:id="rId211" w:history="1">
        <w:r>
          <w:rPr>
            <w:rFonts w:ascii="Arial" w:hAnsi="Arial" w:cs="Arial"/>
            <w:color w:val="0000FF"/>
            <w:sz w:val="20"/>
            <w:szCs w:val="20"/>
          </w:rPr>
          <w:t>N 155-ОЗ</w:t>
        </w:r>
      </w:hyperlink>
      <w:r>
        <w:rPr>
          <w:rFonts w:ascii="Arial" w:hAnsi="Arial" w:cs="Arial"/>
          <w:sz w:val="20"/>
          <w:szCs w:val="20"/>
        </w:rPr>
        <w:t xml:space="preserve">, от 01.06.2022 </w:t>
      </w:r>
      <w:hyperlink r:id="rId212" w:history="1">
        <w:r>
          <w:rPr>
            <w:rFonts w:ascii="Arial" w:hAnsi="Arial" w:cs="Arial"/>
            <w:color w:val="0000FF"/>
            <w:sz w:val="20"/>
            <w:szCs w:val="20"/>
          </w:rPr>
          <w:t>N 34-ОЗ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13. Если при проведении выборов депутатов представительного органа муниципального образования по мажоритарной или смешанной избирательной системе в одномандатном избирательном округе ко дню голосования окажется один зарегистрированный кандидат, голосование в указанном избирательном округе проводится по одной кандидатуре. При этом кандидат считается избранным, если за него проголосовало не менее 50 процентов избирателей, принявших участие в голосовании.</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14. В случае появления судимости у зарегистрированного кандидата такой кандидат обязан не позднее 18 часов по местному времени дня, следующего за днем появления судимости, представить в зарегистрировавшую его избирательную комиссию сведения об указанной судимости в письменной форме. Сведения об указанной судимости кандидата могут быть представлены также лицами, которые в соответствии с </w:t>
      </w:r>
      <w:hyperlink r:id="rId213" w:history="1">
        <w:r>
          <w:rPr>
            <w:rFonts w:ascii="Arial" w:hAnsi="Arial" w:cs="Arial"/>
            <w:color w:val="0000FF"/>
            <w:sz w:val="20"/>
            <w:szCs w:val="20"/>
          </w:rPr>
          <w:t>частью 2 статьи 64</w:t>
        </w:r>
      </w:hyperlink>
      <w:r>
        <w:rPr>
          <w:rFonts w:ascii="Arial" w:hAnsi="Arial" w:cs="Arial"/>
          <w:sz w:val="20"/>
          <w:szCs w:val="20"/>
        </w:rPr>
        <w:t xml:space="preserve"> настоящего Закона вправе выступать от имени кандидата.</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(часть 14 введена </w:t>
      </w:r>
      <w:hyperlink r:id="rId214" w:history="1">
        <w:r>
          <w:rPr>
            <w:rFonts w:ascii="Arial" w:hAnsi="Arial" w:cs="Arial"/>
            <w:color w:val="0000FF"/>
            <w:sz w:val="20"/>
            <w:szCs w:val="20"/>
          </w:rPr>
          <w:t>Законом</w:t>
        </w:r>
      </w:hyperlink>
      <w:r>
        <w:rPr>
          <w:rFonts w:ascii="Arial" w:hAnsi="Arial" w:cs="Arial"/>
          <w:sz w:val="20"/>
          <w:szCs w:val="20"/>
        </w:rPr>
        <w:t xml:space="preserve"> Иркутской области от 28.12.2023 N 163-ОЗ)</w:t>
      </w:r>
    </w:p>
    <w:p w:rsidR="008B0C72" w:rsidRDefault="008B0C72" w:rsidP="008B0C72">
      <w:pPr>
        <w:autoSpaceDE w:val="0"/>
        <w:autoSpaceDN w:val="0"/>
        <w:adjustRightInd w:val="0"/>
        <w:spacing w:after="0" w:line="240" w:lineRule="auto"/>
        <w:jc w:val="both"/>
        <w:rPr>
          <w:rFonts w:ascii="Arial" w:hAnsi="Arial" w:cs="Arial"/>
          <w:sz w:val="20"/>
          <w:szCs w:val="20"/>
        </w:rPr>
      </w:pPr>
    </w:p>
    <w:p w:rsidR="008B0C72" w:rsidRDefault="008B0C72" w:rsidP="008B0C72">
      <w:pPr>
        <w:keepNext w:val="0"/>
        <w:keepLines w:val="0"/>
        <w:autoSpaceDE w:val="0"/>
        <w:autoSpaceDN w:val="0"/>
        <w:adjustRightInd w:val="0"/>
        <w:spacing w:before="0" w:line="240" w:lineRule="auto"/>
        <w:ind w:firstLine="540"/>
        <w:jc w:val="both"/>
        <w:rPr>
          <w:rFonts w:ascii="Arial" w:eastAsiaTheme="minorHAnsi" w:hAnsi="Arial" w:cs="Arial"/>
          <w:color w:val="auto"/>
          <w:sz w:val="20"/>
          <w:szCs w:val="20"/>
        </w:rPr>
      </w:pPr>
      <w:r>
        <w:rPr>
          <w:rFonts w:ascii="Arial" w:eastAsiaTheme="minorHAnsi" w:hAnsi="Arial" w:cs="Arial"/>
          <w:color w:val="auto"/>
          <w:sz w:val="20"/>
          <w:szCs w:val="20"/>
        </w:rPr>
        <w:t>Статья 63. Основания отказа в регистрации кандидата, муниципального списка кандидатов, исключения кандидата из заверенного муниципального списка кандидатов</w:t>
      </w:r>
    </w:p>
    <w:p w:rsidR="008B0C72" w:rsidRDefault="008B0C72" w:rsidP="008B0C72">
      <w:pPr>
        <w:autoSpaceDE w:val="0"/>
        <w:autoSpaceDN w:val="0"/>
        <w:adjustRightInd w:val="0"/>
        <w:spacing w:after="0" w:line="240" w:lineRule="auto"/>
        <w:jc w:val="both"/>
        <w:rPr>
          <w:rFonts w:ascii="Arial" w:hAnsi="Arial" w:cs="Arial"/>
          <w:sz w:val="20"/>
          <w:szCs w:val="20"/>
        </w:rPr>
      </w:pPr>
    </w:p>
    <w:p w:rsidR="008B0C72" w:rsidRDefault="008B0C72" w:rsidP="008B0C72">
      <w:pPr>
        <w:autoSpaceDE w:val="0"/>
        <w:autoSpaceDN w:val="0"/>
        <w:adjustRightInd w:val="0"/>
        <w:spacing w:after="0" w:line="240" w:lineRule="auto"/>
        <w:ind w:firstLine="540"/>
        <w:jc w:val="both"/>
        <w:rPr>
          <w:rFonts w:ascii="Arial" w:hAnsi="Arial" w:cs="Arial"/>
          <w:sz w:val="20"/>
          <w:szCs w:val="20"/>
        </w:rPr>
      </w:pPr>
      <w:bookmarkStart w:id="31" w:name="Par271"/>
      <w:bookmarkEnd w:id="31"/>
      <w:r>
        <w:rPr>
          <w:rFonts w:ascii="Arial" w:hAnsi="Arial" w:cs="Arial"/>
          <w:sz w:val="20"/>
          <w:szCs w:val="20"/>
        </w:rPr>
        <w:t>1. Основаниями отказа в регистрации кандидата являются:</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1) отсутствие у кандидата пассивного избирательного права;</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1(1)) при проведении выборов главы муниципального района, муниципального округа, городского округа - несоблюдение кандидатом требований, установленных </w:t>
      </w:r>
      <w:hyperlink r:id="rId215" w:history="1">
        <w:r>
          <w:rPr>
            <w:rFonts w:ascii="Arial" w:hAnsi="Arial" w:cs="Arial"/>
            <w:color w:val="0000FF"/>
            <w:sz w:val="20"/>
            <w:szCs w:val="20"/>
          </w:rPr>
          <w:t>пунктом 3(3) статьи 33</w:t>
        </w:r>
      </w:hyperlink>
      <w:r>
        <w:rPr>
          <w:rFonts w:ascii="Arial" w:hAnsi="Arial" w:cs="Arial"/>
          <w:sz w:val="20"/>
          <w:szCs w:val="20"/>
        </w:rPr>
        <w:t xml:space="preserve"> Федерального закона, </w:t>
      </w:r>
      <w:hyperlink w:anchor="Par133" w:history="1">
        <w:r>
          <w:rPr>
            <w:rFonts w:ascii="Arial" w:hAnsi="Arial" w:cs="Arial"/>
            <w:color w:val="0000FF"/>
            <w:sz w:val="20"/>
            <w:szCs w:val="20"/>
          </w:rPr>
          <w:t>абзацем первым части 4(1) статьи 59</w:t>
        </w:r>
      </w:hyperlink>
      <w:r>
        <w:rPr>
          <w:rFonts w:ascii="Arial" w:hAnsi="Arial" w:cs="Arial"/>
          <w:sz w:val="20"/>
          <w:szCs w:val="20"/>
        </w:rPr>
        <w:t xml:space="preserve"> настоящего Закона;</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 1(1) </w:t>
      </w:r>
      <w:proofErr w:type="gramStart"/>
      <w:r>
        <w:rPr>
          <w:rFonts w:ascii="Arial" w:hAnsi="Arial" w:cs="Arial"/>
          <w:sz w:val="20"/>
          <w:szCs w:val="20"/>
        </w:rPr>
        <w:t>введен</w:t>
      </w:r>
      <w:proofErr w:type="gramEnd"/>
      <w:r>
        <w:rPr>
          <w:rFonts w:ascii="Arial" w:hAnsi="Arial" w:cs="Arial"/>
          <w:sz w:val="20"/>
          <w:szCs w:val="20"/>
        </w:rPr>
        <w:t xml:space="preserve"> </w:t>
      </w:r>
      <w:hyperlink r:id="rId216" w:history="1">
        <w:r>
          <w:rPr>
            <w:rFonts w:ascii="Arial" w:hAnsi="Arial" w:cs="Arial"/>
            <w:color w:val="0000FF"/>
            <w:sz w:val="20"/>
            <w:szCs w:val="20"/>
          </w:rPr>
          <w:t>Законом</w:t>
        </w:r>
      </w:hyperlink>
      <w:r>
        <w:rPr>
          <w:rFonts w:ascii="Arial" w:hAnsi="Arial" w:cs="Arial"/>
          <w:sz w:val="20"/>
          <w:szCs w:val="20"/>
        </w:rPr>
        <w:t xml:space="preserve"> Иркутской области от 05.03.2014 N 21-ОЗ; в ред. </w:t>
      </w:r>
      <w:hyperlink r:id="rId217" w:history="1">
        <w:r>
          <w:rPr>
            <w:rFonts w:ascii="Arial" w:hAnsi="Arial" w:cs="Arial"/>
            <w:color w:val="0000FF"/>
            <w:sz w:val="20"/>
            <w:szCs w:val="20"/>
          </w:rPr>
          <w:t>Закона</w:t>
        </w:r>
      </w:hyperlink>
      <w:r>
        <w:rPr>
          <w:rFonts w:ascii="Arial" w:hAnsi="Arial" w:cs="Arial"/>
          <w:sz w:val="20"/>
          <w:szCs w:val="20"/>
        </w:rPr>
        <w:t xml:space="preserve"> Иркутской области от 30.06.2021 N 56-ОЗ)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1(2)) несоблюдение кандидатом требований, установленных </w:t>
      </w:r>
      <w:hyperlink r:id="rId218" w:history="1">
        <w:r>
          <w:rPr>
            <w:rFonts w:ascii="Arial" w:hAnsi="Arial" w:cs="Arial"/>
            <w:color w:val="0000FF"/>
            <w:sz w:val="20"/>
            <w:szCs w:val="20"/>
          </w:rPr>
          <w:t>пунктом 3.4 статьи 33</w:t>
        </w:r>
      </w:hyperlink>
      <w:r>
        <w:rPr>
          <w:rFonts w:ascii="Arial" w:hAnsi="Arial" w:cs="Arial"/>
          <w:sz w:val="20"/>
          <w:szCs w:val="20"/>
        </w:rPr>
        <w:t xml:space="preserve"> Федерального закона, </w:t>
      </w:r>
      <w:hyperlink w:anchor="Par138" w:history="1">
        <w:r>
          <w:rPr>
            <w:rFonts w:ascii="Arial" w:hAnsi="Arial" w:cs="Arial"/>
            <w:color w:val="0000FF"/>
            <w:sz w:val="20"/>
            <w:szCs w:val="20"/>
          </w:rPr>
          <w:t>абзацем первым части 4(2) статьи 59</w:t>
        </w:r>
      </w:hyperlink>
      <w:r>
        <w:rPr>
          <w:rFonts w:ascii="Arial" w:hAnsi="Arial" w:cs="Arial"/>
          <w:sz w:val="20"/>
          <w:szCs w:val="20"/>
        </w:rPr>
        <w:t xml:space="preserve"> настоящего Закона;</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 1(2) </w:t>
      </w:r>
      <w:proofErr w:type="gramStart"/>
      <w:r>
        <w:rPr>
          <w:rFonts w:ascii="Arial" w:hAnsi="Arial" w:cs="Arial"/>
          <w:sz w:val="20"/>
          <w:szCs w:val="20"/>
        </w:rPr>
        <w:t>введен</w:t>
      </w:r>
      <w:proofErr w:type="gramEnd"/>
      <w:r>
        <w:rPr>
          <w:rFonts w:ascii="Arial" w:hAnsi="Arial" w:cs="Arial"/>
          <w:sz w:val="20"/>
          <w:szCs w:val="20"/>
        </w:rPr>
        <w:t xml:space="preserve"> </w:t>
      </w:r>
      <w:hyperlink r:id="rId219" w:history="1">
        <w:r>
          <w:rPr>
            <w:rFonts w:ascii="Arial" w:hAnsi="Arial" w:cs="Arial"/>
            <w:color w:val="0000FF"/>
            <w:sz w:val="20"/>
            <w:szCs w:val="20"/>
          </w:rPr>
          <w:t>Законом</w:t>
        </w:r>
      </w:hyperlink>
      <w:r>
        <w:rPr>
          <w:rFonts w:ascii="Arial" w:hAnsi="Arial" w:cs="Arial"/>
          <w:sz w:val="20"/>
          <w:szCs w:val="20"/>
        </w:rPr>
        <w:t xml:space="preserve"> Иркутской области от 30.05.2024 N 46-ОЗ)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2) для кандидатов, выдвинутых политической партией, - несоблюдение требований к выдвижению кандидата, предусмотренных Федеральным </w:t>
      </w:r>
      <w:hyperlink r:id="rId220" w:history="1">
        <w:r>
          <w:rPr>
            <w:rFonts w:ascii="Arial" w:hAnsi="Arial" w:cs="Arial"/>
            <w:color w:val="0000FF"/>
            <w:sz w:val="20"/>
            <w:szCs w:val="20"/>
          </w:rPr>
          <w:t>законом</w:t>
        </w:r>
      </w:hyperlink>
      <w:r>
        <w:rPr>
          <w:rFonts w:ascii="Arial" w:hAnsi="Arial" w:cs="Arial"/>
          <w:sz w:val="20"/>
          <w:szCs w:val="20"/>
        </w:rPr>
        <w:t xml:space="preserve"> "О политических партиях"; для кандидатов, выдвинутых иными общественными объединениями, - несоблюдение требований </w:t>
      </w:r>
      <w:hyperlink r:id="rId221" w:history="1">
        <w:r>
          <w:rPr>
            <w:rFonts w:ascii="Arial" w:hAnsi="Arial" w:cs="Arial"/>
            <w:color w:val="0000FF"/>
            <w:sz w:val="20"/>
            <w:szCs w:val="20"/>
          </w:rPr>
          <w:t>пункта 2 статьи 35</w:t>
        </w:r>
      </w:hyperlink>
      <w:r>
        <w:rPr>
          <w:rFonts w:ascii="Arial" w:hAnsi="Arial" w:cs="Arial"/>
          <w:sz w:val="20"/>
          <w:szCs w:val="20"/>
        </w:rPr>
        <w:t xml:space="preserve"> Федерального закона;</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 xml:space="preserve">3) отсутствие среди документов, представленных для уведомления о выдвижении и регистрации кандидата, документов, необходимых в соответствии с Федеральным </w:t>
      </w:r>
      <w:hyperlink r:id="rId222" w:history="1">
        <w:r>
          <w:rPr>
            <w:rFonts w:ascii="Arial" w:hAnsi="Arial" w:cs="Arial"/>
            <w:color w:val="0000FF"/>
            <w:sz w:val="20"/>
            <w:szCs w:val="20"/>
          </w:rPr>
          <w:t>законом</w:t>
        </w:r>
      </w:hyperlink>
      <w:r>
        <w:rPr>
          <w:rFonts w:ascii="Arial" w:hAnsi="Arial" w:cs="Arial"/>
          <w:sz w:val="20"/>
          <w:szCs w:val="20"/>
        </w:rPr>
        <w:t>, настоящим Законом для уведомления о выдвижении и (или) регистрации кандидата;</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4) наличие на день, предшествующий дню заседания избирательной комиссии, на котором должен рассматриваться вопрос о регистрации кандидата, среди документов, представленных для уведомления о выдвижении и регистрации кандидата, документов, оформленных с нарушением требований Федерального </w:t>
      </w:r>
      <w:hyperlink r:id="rId223" w:history="1">
        <w:r>
          <w:rPr>
            <w:rFonts w:ascii="Arial" w:hAnsi="Arial" w:cs="Arial"/>
            <w:color w:val="0000FF"/>
            <w:sz w:val="20"/>
            <w:szCs w:val="20"/>
          </w:rPr>
          <w:t>закона</w:t>
        </w:r>
      </w:hyperlink>
      <w:r>
        <w:rPr>
          <w:rFonts w:ascii="Arial" w:hAnsi="Arial" w:cs="Arial"/>
          <w:sz w:val="20"/>
          <w:szCs w:val="20"/>
        </w:rPr>
        <w:t>, настоящего Закона;</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5) отсутствие на день, предшествующий дню заседания избирательной комиссии, на котором должен рассматриваться вопрос о регистрации кандидата, в документах, представленных для уведомления о выдвижении и регистрации кандидата, каких-либо сведений, предусмотренных </w:t>
      </w:r>
      <w:hyperlink r:id="rId224" w:history="1">
        <w:r>
          <w:rPr>
            <w:rFonts w:ascii="Arial" w:hAnsi="Arial" w:cs="Arial"/>
            <w:color w:val="0000FF"/>
            <w:sz w:val="20"/>
            <w:szCs w:val="20"/>
          </w:rPr>
          <w:t>частью 1 статьи 49</w:t>
        </w:r>
      </w:hyperlink>
      <w:r>
        <w:rPr>
          <w:rFonts w:ascii="Arial" w:hAnsi="Arial" w:cs="Arial"/>
          <w:sz w:val="20"/>
          <w:szCs w:val="20"/>
        </w:rPr>
        <w:t xml:space="preserve"> настоящего Закона;</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6) наличие среди подписей избирателей, представленных для регистрации кандидата, более пяти процентов подписей, собранных в местах, где в соответствии с законом сбор подписей запрещен;</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225" w:history="1">
        <w:r>
          <w:rPr>
            <w:rFonts w:ascii="Arial" w:hAnsi="Arial" w:cs="Arial"/>
            <w:color w:val="0000FF"/>
            <w:sz w:val="20"/>
            <w:szCs w:val="20"/>
          </w:rPr>
          <w:t>Закона</w:t>
        </w:r>
      </w:hyperlink>
      <w:r>
        <w:rPr>
          <w:rFonts w:ascii="Arial" w:hAnsi="Arial" w:cs="Arial"/>
          <w:sz w:val="20"/>
          <w:szCs w:val="20"/>
        </w:rPr>
        <w:t xml:space="preserve"> Иркутской области от 02.04.2021 N 28-ОЗ)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bookmarkStart w:id="32" w:name="Par283"/>
      <w:bookmarkEnd w:id="32"/>
      <w:r>
        <w:rPr>
          <w:rFonts w:ascii="Arial" w:hAnsi="Arial" w:cs="Arial"/>
          <w:sz w:val="20"/>
          <w:szCs w:val="20"/>
        </w:rPr>
        <w:t xml:space="preserve">6(1)) если для регистрации кандидата требуется представить 200 или более подписей избирателей, - выявление пяти и более процентов недостоверных и (или) недействительных подписей от общего количества подписей, отобранных для проверки, если иное не установлено Федеральным </w:t>
      </w:r>
      <w:hyperlink r:id="rId226" w:history="1">
        <w:r>
          <w:rPr>
            <w:rFonts w:ascii="Arial" w:hAnsi="Arial" w:cs="Arial"/>
            <w:color w:val="0000FF"/>
            <w:sz w:val="20"/>
            <w:szCs w:val="20"/>
          </w:rPr>
          <w:t>законом</w:t>
        </w:r>
      </w:hyperlink>
      <w:r>
        <w:rPr>
          <w:rFonts w:ascii="Arial" w:hAnsi="Arial" w:cs="Arial"/>
          <w:sz w:val="20"/>
          <w:szCs w:val="20"/>
        </w:rPr>
        <w:t>;</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 6(1) </w:t>
      </w:r>
      <w:proofErr w:type="gramStart"/>
      <w:r>
        <w:rPr>
          <w:rFonts w:ascii="Arial" w:hAnsi="Arial" w:cs="Arial"/>
          <w:sz w:val="20"/>
          <w:szCs w:val="20"/>
        </w:rPr>
        <w:t>введен</w:t>
      </w:r>
      <w:proofErr w:type="gramEnd"/>
      <w:r>
        <w:rPr>
          <w:rFonts w:ascii="Arial" w:hAnsi="Arial" w:cs="Arial"/>
          <w:sz w:val="20"/>
          <w:szCs w:val="20"/>
        </w:rPr>
        <w:t xml:space="preserve"> </w:t>
      </w:r>
      <w:hyperlink r:id="rId227" w:history="1">
        <w:r>
          <w:rPr>
            <w:rFonts w:ascii="Arial" w:hAnsi="Arial" w:cs="Arial"/>
            <w:color w:val="0000FF"/>
            <w:sz w:val="20"/>
            <w:szCs w:val="20"/>
          </w:rPr>
          <w:t>Законом</w:t>
        </w:r>
      </w:hyperlink>
      <w:r>
        <w:rPr>
          <w:rFonts w:ascii="Arial" w:hAnsi="Arial" w:cs="Arial"/>
          <w:sz w:val="20"/>
          <w:szCs w:val="20"/>
        </w:rPr>
        <w:t xml:space="preserve"> Иркутской области от 03.06.2014 N 55-ОЗ; в ред. </w:t>
      </w:r>
      <w:hyperlink r:id="rId228" w:history="1">
        <w:r>
          <w:rPr>
            <w:rFonts w:ascii="Arial" w:hAnsi="Arial" w:cs="Arial"/>
            <w:color w:val="0000FF"/>
            <w:sz w:val="20"/>
            <w:szCs w:val="20"/>
          </w:rPr>
          <w:t>Закона</w:t>
        </w:r>
      </w:hyperlink>
      <w:r>
        <w:rPr>
          <w:rFonts w:ascii="Arial" w:hAnsi="Arial" w:cs="Arial"/>
          <w:sz w:val="20"/>
          <w:szCs w:val="20"/>
        </w:rPr>
        <w:t xml:space="preserve"> Иркутской области от 02.04.2021 N 28-ОЗ)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bookmarkStart w:id="33" w:name="Par285"/>
      <w:bookmarkEnd w:id="33"/>
      <w:r>
        <w:rPr>
          <w:rFonts w:ascii="Arial" w:hAnsi="Arial" w:cs="Arial"/>
          <w:sz w:val="20"/>
          <w:szCs w:val="20"/>
        </w:rPr>
        <w:t>7) недостаточное количество достоверных подписей избирателей, представленных для регистрации кандидата;</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 7 в ред. </w:t>
      </w:r>
      <w:hyperlink r:id="rId229" w:history="1">
        <w:r>
          <w:rPr>
            <w:rFonts w:ascii="Arial" w:hAnsi="Arial" w:cs="Arial"/>
            <w:color w:val="0000FF"/>
            <w:sz w:val="20"/>
            <w:szCs w:val="20"/>
          </w:rPr>
          <w:t>Закона</w:t>
        </w:r>
      </w:hyperlink>
      <w:r>
        <w:rPr>
          <w:rFonts w:ascii="Arial" w:hAnsi="Arial" w:cs="Arial"/>
          <w:sz w:val="20"/>
          <w:szCs w:val="20"/>
        </w:rPr>
        <w:t xml:space="preserve"> Иркутской области от 03.06.2014 N 55-ОЗ)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8) сокрытие кандидатом сведений о судимости, которые должны быть представлены в соответствии с </w:t>
      </w:r>
      <w:hyperlink r:id="rId230" w:history="1">
        <w:r>
          <w:rPr>
            <w:rFonts w:ascii="Arial" w:hAnsi="Arial" w:cs="Arial"/>
            <w:color w:val="0000FF"/>
            <w:sz w:val="20"/>
            <w:szCs w:val="20"/>
          </w:rPr>
          <w:t>пунктом 2.1 статьи 33</w:t>
        </w:r>
      </w:hyperlink>
      <w:r>
        <w:rPr>
          <w:rFonts w:ascii="Arial" w:hAnsi="Arial" w:cs="Arial"/>
          <w:sz w:val="20"/>
          <w:szCs w:val="20"/>
        </w:rPr>
        <w:t xml:space="preserve"> Федерального закона, </w:t>
      </w:r>
      <w:hyperlink r:id="rId231" w:history="1">
        <w:r>
          <w:rPr>
            <w:rFonts w:ascii="Arial" w:hAnsi="Arial" w:cs="Arial"/>
            <w:color w:val="0000FF"/>
            <w:sz w:val="20"/>
            <w:szCs w:val="20"/>
          </w:rPr>
          <w:t>частью 2(1) статьи 49</w:t>
        </w:r>
      </w:hyperlink>
      <w:r>
        <w:rPr>
          <w:rFonts w:ascii="Arial" w:hAnsi="Arial" w:cs="Arial"/>
          <w:sz w:val="20"/>
          <w:szCs w:val="20"/>
        </w:rPr>
        <w:t xml:space="preserve"> настоящего Закона;</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gramStart"/>
      <w:r>
        <w:rPr>
          <w:rFonts w:ascii="Arial" w:hAnsi="Arial" w:cs="Arial"/>
          <w:sz w:val="20"/>
          <w:szCs w:val="20"/>
        </w:rPr>
        <w:t>в</w:t>
      </w:r>
      <w:proofErr w:type="gramEnd"/>
      <w:r>
        <w:rPr>
          <w:rFonts w:ascii="Arial" w:hAnsi="Arial" w:cs="Arial"/>
          <w:sz w:val="20"/>
          <w:szCs w:val="20"/>
        </w:rPr>
        <w:t xml:space="preserve"> ред. Законов Иркутской области от 03.06.2014 </w:t>
      </w:r>
      <w:hyperlink r:id="rId232" w:history="1">
        <w:r>
          <w:rPr>
            <w:rFonts w:ascii="Arial" w:hAnsi="Arial" w:cs="Arial"/>
            <w:color w:val="0000FF"/>
            <w:sz w:val="20"/>
            <w:szCs w:val="20"/>
          </w:rPr>
          <w:t>N 55-ОЗ</w:t>
        </w:r>
      </w:hyperlink>
      <w:r>
        <w:rPr>
          <w:rFonts w:ascii="Arial" w:hAnsi="Arial" w:cs="Arial"/>
          <w:sz w:val="20"/>
          <w:szCs w:val="20"/>
        </w:rPr>
        <w:t xml:space="preserve">, от 14.12.2017 </w:t>
      </w:r>
      <w:hyperlink r:id="rId233" w:history="1">
        <w:r>
          <w:rPr>
            <w:rFonts w:ascii="Arial" w:hAnsi="Arial" w:cs="Arial"/>
            <w:color w:val="0000FF"/>
            <w:sz w:val="20"/>
            <w:szCs w:val="20"/>
          </w:rPr>
          <w:t>N 87-ОЗ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9) </w:t>
      </w:r>
      <w:proofErr w:type="spellStart"/>
      <w:r>
        <w:rPr>
          <w:rFonts w:ascii="Arial" w:hAnsi="Arial" w:cs="Arial"/>
          <w:sz w:val="20"/>
          <w:szCs w:val="20"/>
        </w:rPr>
        <w:t>несоздание</w:t>
      </w:r>
      <w:proofErr w:type="spellEnd"/>
      <w:r>
        <w:rPr>
          <w:rFonts w:ascii="Arial" w:hAnsi="Arial" w:cs="Arial"/>
          <w:sz w:val="20"/>
          <w:szCs w:val="20"/>
        </w:rPr>
        <w:t xml:space="preserve"> кандидатом избирательного фонда (за исключением случаев, когда в соответствии с </w:t>
      </w:r>
      <w:hyperlink r:id="rId234" w:history="1">
        <w:r>
          <w:rPr>
            <w:rFonts w:ascii="Arial" w:hAnsi="Arial" w:cs="Arial"/>
            <w:color w:val="0000FF"/>
            <w:sz w:val="20"/>
            <w:szCs w:val="20"/>
          </w:rPr>
          <w:t>частью 1 статьи 84</w:t>
        </w:r>
      </w:hyperlink>
      <w:r>
        <w:rPr>
          <w:rFonts w:ascii="Arial" w:hAnsi="Arial" w:cs="Arial"/>
          <w:sz w:val="20"/>
          <w:szCs w:val="20"/>
        </w:rPr>
        <w:t xml:space="preserve"> настоящего Закона создание избирательного фонда кандидатом необязательно). </w:t>
      </w:r>
      <w:proofErr w:type="gramStart"/>
      <w:r>
        <w:rPr>
          <w:rFonts w:ascii="Arial" w:hAnsi="Arial" w:cs="Arial"/>
          <w:sz w:val="20"/>
          <w:szCs w:val="20"/>
        </w:rPr>
        <w:t>Отсутствие средств в избирательном фонде не является основанием отказа в регистрации кандидата;</w:t>
      </w:r>
      <w:proofErr w:type="gramEnd"/>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10) использование кандидатом при финансировании своей избирательной кампании помимо средств собственного избирательного фонда иных денежных средств, составляющих более 5 процентов от установленного настоящим Законом предельного размера расходования средств избирательного фонда;</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11) превышение кандидатом при финансировании своей избирательной кампании более чем на 5 процентов установленного настоящим Законом соответствующего предельного размера расходования средств избирательного фонда;</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gramStart"/>
      <w:r>
        <w:rPr>
          <w:rFonts w:ascii="Arial" w:hAnsi="Arial" w:cs="Arial"/>
          <w:sz w:val="20"/>
          <w:szCs w:val="20"/>
        </w:rPr>
        <w:t>в</w:t>
      </w:r>
      <w:proofErr w:type="gramEnd"/>
      <w:r>
        <w:rPr>
          <w:rFonts w:ascii="Arial" w:hAnsi="Arial" w:cs="Arial"/>
          <w:sz w:val="20"/>
          <w:szCs w:val="20"/>
        </w:rPr>
        <w:t xml:space="preserve"> ред. </w:t>
      </w:r>
      <w:hyperlink r:id="rId235" w:history="1">
        <w:r>
          <w:rPr>
            <w:rFonts w:ascii="Arial" w:hAnsi="Arial" w:cs="Arial"/>
            <w:color w:val="0000FF"/>
            <w:sz w:val="20"/>
            <w:szCs w:val="20"/>
          </w:rPr>
          <w:t>Закона</w:t>
        </w:r>
      </w:hyperlink>
      <w:r>
        <w:rPr>
          <w:rFonts w:ascii="Arial" w:hAnsi="Arial" w:cs="Arial"/>
          <w:sz w:val="20"/>
          <w:szCs w:val="20"/>
        </w:rPr>
        <w:t xml:space="preserve"> Иркутской области от 30.05.2024 N 46-ОЗ)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12) установленный решением суда факт несоблюдения кандидатом в течение агитационного периода ограничений, предусмотренных </w:t>
      </w:r>
      <w:hyperlink r:id="rId236" w:history="1">
        <w:r>
          <w:rPr>
            <w:rFonts w:ascii="Arial" w:hAnsi="Arial" w:cs="Arial"/>
            <w:color w:val="0000FF"/>
            <w:sz w:val="20"/>
            <w:szCs w:val="20"/>
          </w:rPr>
          <w:t>частями 1</w:t>
        </w:r>
      </w:hyperlink>
      <w:r>
        <w:rPr>
          <w:rFonts w:ascii="Arial" w:hAnsi="Arial" w:cs="Arial"/>
          <w:sz w:val="20"/>
          <w:szCs w:val="20"/>
        </w:rPr>
        <w:t xml:space="preserve"> и </w:t>
      </w:r>
      <w:hyperlink r:id="rId237" w:history="1">
        <w:r>
          <w:rPr>
            <w:rFonts w:ascii="Arial" w:hAnsi="Arial" w:cs="Arial"/>
            <w:color w:val="0000FF"/>
            <w:sz w:val="20"/>
            <w:szCs w:val="20"/>
          </w:rPr>
          <w:t>2 статьи 82</w:t>
        </w:r>
      </w:hyperlink>
      <w:r>
        <w:rPr>
          <w:rFonts w:ascii="Arial" w:hAnsi="Arial" w:cs="Arial"/>
          <w:sz w:val="20"/>
          <w:szCs w:val="20"/>
        </w:rPr>
        <w:t xml:space="preserve"> настоящего Закона;</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13) неоднократное использование кандидатом преимуще</w:t>
      </w:r>
      <w:proofErr w:type="gramStart"/>
      <w:r>
        <w:rPr>
          <w:rFonts w:ascii="Arial" w:hAnsi="Arial" w:cs="Arial"/>
          <w:sz w:val="20"/>
          <w:szCs w:val="20"/>
        </w:rPr>
        <w:t>ств св</w:t>
      </w:r>
      <w:proofErr w:type="gramEnd"/>
      <w:r>
        <w:rPr>
          <w:rFonts w:ascii="Arial" w:hAnsi="Arial" w:cs="Arial"/>
          <w:sz w:val="20"/>
          <w:szCs w:val="20"/>
        </w:rPr>
        <w:t>оего должностного или служебного положения;</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14) регистрация кандидата в другом избирательном округе на данных муниципальных выборах, за исключением случая выдвижения кандидата в депутаты представительного органа муниципального образования избирательным объединением одновременно в одномандатном (многомандатном) избирательном округе и в составе муниципального списка кандидатов;</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238" w:history="1">
        <w:r>
          <w:rPr>
            <w:rFonts w:ascii="Arial" w:hAnsi="Arial" w:cs="Arial"/>
            <w:color w:val="0000FF"/>
            <w:sz w:val="20"/>
            <w:szCs w:val="20"/>
          </w:rPr>
          <w:t>Закона</w:t>
        </w:r>
      </w:hyperlink>
      <w:r>
        <w:rPr>
          <w:rFonts w:ascii="Arial" w:hAnsi="Arial" w:cs="Arial"/>
          <w:sz w:val="20"/>
          <w:szCs w:val="20"/>
        </w:rPr>
        <w:t xml:space="preserve"> Иркутской области от 11.05.2012 N 45-ОЗ)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15) установленный решением суда факт подкупа избирателей кандидатом, его доверенным лицом, уполномоченным представителем по финансовым вопросам, а также действовавшими по их поручению иным лицом или организацией.</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 xml:space="preserve">В соответствии с Федеральным </w:t>
      </w:r>
      <w:hyperlink r:id="rId239" w:history="1">
        <w:r>
          <w:rPr>
            <w:rFonts w:ascii="Arial" w:hAnsi="Arial" w:cs="Arial"/>
            <w:color w:val="0000FF"/>
            <w:sz w:val="20"/>
            <w:szCs w:val="20"/>
          </w:rPr>
          <w:t>законом</w:t>
        </w:r>
      </w:hyperlink>
      <w:r>
        <w:rPr>
          <w:rFonts w:ascii="Arial" w:hAnsi="Arial" w:cs="Arial"/>
          <w:sz w:val="20"/>
          <w:szCs w:val="20"/>
        </w:rPr>
        <w:t xml:space="preserve"> гражданин также не может быть зарегистрирован </w:t>
      </w:r>
      <w:proofErr w:type="gramStart"/>
      <w:r>
        <w:rPr>
          <w:rFonts w:ascii="Arial" w:hAnsi="Arial" w:cs="Arial"/>
          <w:sz w:val="20"/>
          <w:szCs w:val="20"/>
        </w:rPr>
        <w:t>в качестве кандидата при наличии в отношении него вступившего в силу решения суда о лишении</w:t>
      </w:r>
      <w:proofErr w:type="gramEnd"/>
      <w:r>
        <w:rPr>
          <w:rFonts w:ascii="Arial" w:hAnsi="Arial" w:cs="Arial"/>
          <w:sz w:val="20"/>
          <w:szCs w:val="20"/>
        </w:rPr>
        <w:t xml:space="preserve"> его права занимать муниципальные должности в течение определенного срока, если голосование на муниципальных выборах состоится до истечения указанного срока.</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bookmarkStart w:id="34" w:name="Par299"/>
      <w:bookmarkEnd w:id="34"/>
      <w:r>
        <w:rPr>
          <w:rFonts w:ascii="Arial" w:hAnsi="Arial" w:cs="Arial"/>
          <w:sz w:val="20"/>
          <w:szCs w:val="20"/>
        </w:rPr>
        <w:t>2. Основаниями отказа в регистрации муниципального списка кандидатов являются:</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1) несоблюдение требований к выдвижению муниципального списка кандидатов, предусмотренных Федеральным </w:t>
      </w:r>
      <w:hyperlink r:id="rId240" w:history="1">
        <w:r>
          <w:rPr>
            <w:rFonts w:ascii="Arial" w:hAnsi="Arial" w:cs="Arial"/>
            <w:color w:val="0000FF"/>
            <w:sz w:val="20"/>
            <w:szCs w:val="20"/>
          </w:rPr>
          <w:t>законом</w:t>
        </w:r>
      </w:hyperlink>
      <w:r>
        <w:rPr>
          <w:rFonts w:ascii="Arial" w:hAnsi="Arial" w:cs="Arial"/>
          <w:sz w:val="20"/>
          <w:szCs w:val="20"/>
        </w:rPr>
        <w:t xml:space="preserve"> "О политических партиях", за исключением требований, предусмотренных </w:t>
      </w:r>
      <w:hyperlink r:id="rId241" w:history="1">
        <w:r>
          <w:rPr>
            <w:rFonts w:ascii="Arial" w:hAnsi="Arial" w:cs="Arial"/>
            <w:color w:val="0000FF"/>
            <w:sz w:val="20"/>
            <w:szCs w:val="20"/>
          </w:rPr>
          <w:t>частью 10 статьи 47</w:t>
        </w:r>
      </w:hyperlink>
      <w:r>
        <w:rPr>
          <w:rFonts w:ascii="Arial" w:hAnsi="Arial" w:cs="Arial"/>
          <w:sz w:val="20"/>
          <w:szCs w:val="20"/>
        </w:rPr>
        <w:t xml:space="preserve"> настоящего Закона;</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2) отсутствие среди документов, представленных для уведомления о выдвижении и регистрации муниципального списка кандидатов, документов, необходимых в соответствии с Федеральным </w:t>
      </w:r>
      <w:hyperlink r:id="rId242" w:history="1">
        <w:r>
          <w:rPr>
            <w:rFonts w:ascii="Arial" w:hAnsi="Arial" w:cs="Arial"/>
            <w:color w:val="0000FF"/>
            <w:sz w:val="20"/>
            <w:szCs w:val="20"/>
          </w:rPr>
          <w:t>законом</w:t>
        </w:r>
      </w:hyperlink>
      <w:r>
        <w:rPr>
          <w:rFonts w:ascii="Arial" w:hAnsi="Arial" w:cs="Arial"/>
          <w:sz w:val="20"/>
          <w:szCs w:val="20"/>
        </w:rPr>
        <w:t>, настоящим Законом для уведомления о выдвижении и (или) регистрации муниципального списка кандидатов (за исключением случаев отсутствия указанных документов в отношении отдельных кандидатов, включенных в муниципальный список кандидатов);</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 xml:space="preserve">3) наличие на день, предшествующий дню заседания избирательной комиссии, на котором должен рассматриваться вопрос о регистрации муниципального списка кандидатов, среди документов, представленных для уведомления о выдвижении и регистрации муниципального списка кандидатов, документов, оформленных с нарушением требований Федерального </w:t>
      </w:r>
      <w:hyperlink r:id="rId243" w:history="1">
        <w:r>
          <w:rPr>
            <w:rFonts w:ascii="Arial" w:hAnsi="Arial" w:cs="Arial"/>
            <w:color w:val="0000FF"/>
            <w:sz w:val="20"/>
            <w:szCs w:val="20"/>
          </w:rPr>
          <w:t>закона</w:t>
        </w:r>
      </w:hyperlink>
      <w:r>
        <w:rPr>
          <w:rFonts w:ascii="Arial" w:hAnsi="Arial" w:cs="Arial"/>
          <w:sz w:val="20"/>
          <w:szCs w:val="20"/>
        </w:rPr>
        <w:t>, настоящего Закона (за исключением случаев ненадлежащего оформления документов в отношении отдельных кандидатов, включенных в муниципальный список кандидатов);</w:t>
      </w:r>
      <w:proofErr w:type="gramEnd"/>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 xml:space="preserve">4) отсутствие на день, предшествующий дню заседания избирательной комиссии, на котором должен рассматриваться вопрос о регистрации муниципального списка кандидатов, в документах, представленных для уведомления о выдвижении и регистрации муниципального списка кандидатов, каких-либо сведений, предусмотренных Федеральным </w:t>
      </w:r>
      <w:hyperlink r:id="rId244" w:history="1">
        <w:r>
          <w:rPr>
            <w:rFonts w:ascii="Arial" w:hAnsi="Arial" w:cs="Arial"/>
            <w:color w:val="0000FF"/>
            <w:sz w:val="20"/>
            <w:szCs w:val="20"/>
          </w:rPr>
          <w:t>законом</w:t>
        </w:r>
      </w:hyperlink>
      <w:r>
        <w:rPr>
          <w:rFonts w:ascii="Arial" w:hAnsi="Arial" w:cs="Arial"/>
          <w:sz w:val="20"/>
          <w:szCs w:val="20"/>
        </w:rPr>
        <w:t>, настоящим Законом (за исключением случаев отсутствия сведений в отношении отдельных кандидатов, включенных в муниципальный список кандидатов);</w:t>
      </w:r>
      <w:proofErr w:type="gramEnd"/>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5) - 6) утратили силу. - </w:t>
      </w:r>
      <w:hyperlink r:id="rId245" w:history="1">
        <w:r>
          <w:rPr>
            <w:rFonts w:ascii="Arial" w:hAnsi="Arial" w:cs="Arial"/>
            <w:color w:val="0000FF"/>
            <w:sz w:val="20"/>
            <w:szCs w:val="20"/>
          </w:rPr>
          <w:t>Закон</w:t>
        </w:r>
      </w:hyperlink>
      <w:r>
        <w:rPr>
          <w:rFonts w:ascii="Arial" w:hAnsi="Arial" w:cs="Arial"/>
          <w:sz w:val="20"/>
          <w:szCs w:val="20"/>
        </w:rPr>
        <w:t xml:space="preserve"> Иркутской области от 07.11.2012 N 118-ОЗ;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6(1)) наличие среди подписей избирателей, представленных для регистрации муниципального списка кандидатов, более пяти процентов подписей, собранных в местах, где в соответствии с Федеральным </w:t>
      </w:r>
      <w:hyperlink r:id="rId246" w:history="1">
        <w:r>
          <w:rPr>
            <w:rFonts w:ascii="Arial" w:hAnsi="Arial" w:cs="Arial"/>
            <w:color w:val="0000FF"/>
            <w:sz w:val="20"/>
            <w:szCs w:val="20"/>
          </w:rPr>
          <w:t>законом</w:t>
        </w:r>
      </w:hyperlink>
      <w:r>
        <w:rPr>
          <w:rFonts w:ascii="Arial" w:hAnsi="Arial" w:cs="Arial"/>
          <w:sz w:val="20"/>
          <w:szCs w:val="20"/>
        </w:rPr>
        <w:t xml:space="preserve">, настоящим Законом сбор подписей запрещен, если иное не установлено Федеральным </w:t>
      </w:r>
      <w:hyperlink r:id="rId247" w:history="1">
        <w:r>
          <w:rPr>
            <w:rFonts w:ascii="Arial" w:hAnsi="Arial" w:cs="Arial"/>
            <w:color w:val="0000FF"/>
            <w:sz w:val="20"/>
            <w:szCs w:val="20"/>
          </w:rPr>
          <w:t>законом</w:t>
        </w:r>
      </w:hyperlink>
      <w:r>
        <w:rPr>
          <w:rFonts w:ascii="Arial" w:hAnsi="Arial" w:cs="Arial"/>
          <w:sz w:val="20"/>
          <w:szCs w:val="20"/>
        </w:rPr>
        <w:t>;</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 6(1) </w:t>
      </w:r>
      <w:proofErr w:type="gramStart"/>
      <w:r>
        <w:rPr>
          <w:rFonts w:ascii="Arial" w:hAnsi="Arial" w:cs="Arial"/>
          <w:sz w:val="20"/>
          <w:szCs w:val="20"/>
        </w:rPr>
        <w:t>введен</w:t>
      </w:r>
      <w:proofErr w:type="gramEnd"/>
      <w:r>
        <w:rPr>
          <w:rFonts w:ascii="Arial" w:hAnsi="Arial" w:cs="Arial"/>
          <w:sz w:val="20"/>
          <w:szCs w:val="20"/>
        </w:rPr>
        <w:t xml:space="preserve"> </w:t>
      </w:r>
      <w:hyperlink r:id="rId248" w:history="1">
        <w:r>
          <w:rPr>
            <w:rFonts w:ascii="Arial" w:hAnsi="Arial" w:cs="Arial"/>
            <w:color w:val="0000FF"/>
            <w:sz w:val="20"/>
            <w:szCs w:val="20"/>
          </w:rPr>
          <w:t>Законом</w:t>
        </w:r>
      </w:hyperlink>
      <w:r>
        <w:rPr>
          <w:rFonts w:ascii="Arial" w:hAnsi="Arial" w:cs="Arial"/>
          <w:sz w:val="20"/>
          <w:szCs w:val="20"/>
        </w:rPr>
        <w:t xml:space="preserve"> Иркутской области от 03.06.2014 N 55-ОЗ; в ред. </w:t>
      </w:r>
      <w:hyperlink r:id="rId249" w:history="1">
        <w:r>
          <w:rPr>
            <w:rFonts w:ascii="Arial" w:hAnsi="Arial" w:cs="Arial"/>
            <w:color w:val="0000FF"/>
            <w:sz w:val="20"/>
            <w:szCs w:val="20"/>
          </w:rPr>
          <w:t>Закона</w:t>
        </w:r>
      </w:hyperlink>
      <w:r>
        <w:rPr>
          <w:rFonts w:ascii="Arial" w:hAnsi="Arial" w:cs="Arial"/>
          <w:sz w:val="20"/>
          <w:szCs w:val="20"/>
        </w:rPr>
        <w:t xml:space="preserve"> Иркутской области от 02.04.2021 N 28-ОЗ)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bookmarkStart w:id="35" w:name="Par307"/>
      <w:bookmarkEnd w:id="35"/>
      <w:r>
        <w:rPr>
          <w:rFonts w:ascii="Arial" w:hAnsi="Arial" w:cs="Arial"/>
          <w:sz w:val="20"/>
          <w:szCs w:val="20"/>
        </w:rPr>
        <w:t xml:space="preserve">6(2)) если для регистрации муниципального списка кандидатов требуется представить 200 и более подписей избирателей, - выявление пяти и более процентов недостоверных и (или) недействительных подписей от общего количества подписей, отобранных для проверки, если иное не установлено Федеральным </w:t>
      </w:r>
      <w:hyperlink r:id="rId250" w:history="1">
        <w:r>
          <w:rPr>
            <w:rFonts w:ascii="Arial" w:hAnsi="Arial" w:cs="Arial"/>
            <w:color w:val="0000FF"/>
            <w:sz w:val="20"/>
            <w:szCs w:val="20"/>
          </w:rPr>
          <w:t>законом</w:t>
        </w:r>
      </w:hyperlink>
      <w:r>
        <w:rPr>
          <w:rFonts w:ascii="Arial" w:hAnsi="Arial" w:cs="Arial"/>
          <w:sz w:val="20"/>
          <w:szCs w:val="20"/>
        </w:rPr>
        <w:t>;</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 6(2) </w:t>
      </w:r>
      <w:proofErr w:type="gramStart"/>
      <w:r>
        <w:rPr>
          <w:rFonts w:ascii="Arial" w:hAnsi="Arial" w:cs="Arial"/>
          <w:sz w:val="20"/>
          <w:szCs w:val="20"/>
        </w:rPr>
        <w:t>введен</w:t>
      </w:r>
      <w:proofErr w:type="gramEnd"/>
      <w:r>
        <w:rPr>
          <w:rFonts w:ascii="Arial" w:hAnsi="Arial" w:cs="Arial"/>
          <w:sz w:val="20"/>
          <w:szCs w:val="20"/>
        </w:rPr>
        <w:t xml:space="preserve"> </w:t>
      </w:r>
      <w:hyperlink r:id="rId251" w:history="1">
        <w:r>
          <w:rPr>
            <w:rFonts w:ascii="Arial" w:hAnsi="Arial" w:cs="Arial"/>
            <w:color w:val="0000FF"/>
            <w:sz w:val="20"/>
            <w:szCs w:val="20"/>
          </w:rPr>
          <w:t>Законом</w:t>
        </w:r>
      </w:hyperlink>
      <w:r>
        <w:rPr>
          <w:rFonts w:ascii="Arial" w:hAnsi="Arial" w:cs="Arial"/>
          <w:sz w:val="20"/>
          <w:szCs w:val="20"/>
        </w:rPr>
        <w:t xml:space="preserve"> Иркутской области от 03.06.2014 N 55-ОЗ; в ред. </w:t>
      </w:r>
      <w:hyperlink r:id="rId252" w:history="1">
        <w:r>
          <w:rPr>
            <w:rFonts w:ascii="Arial" w:hAnsi="Arial" w:cs="Arial"/>
            <w:color w:val="0000FF"/>
            <w:sz w:val="20"/>
            <w:szCs w:val="20"/>
          </w:rPr>
          <w:t>Закона</w:t>
        </w:r>
      </w:hyperlink>
      <w:r>
        <w:rPr>
          <w:rFonts w:ascii="Arial" w:hAnsi="Arial" w:cs="Arial"/>
          <w:sz w:val="20"/>
          <w:szCs w:val="20"/>
        </w:rPr>
        <w:t xml:space="preserve"> Иркутской области от 02.04.2021 N 28-ОЗ)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bookmarkStart w:id="36" w:name="Par309"/>
      <w:bookmarkEnd w:id="36"/>
      <w:r>
        <w:rPr>
          <w:rFonts w:ascii="Arial" w:hAnsi="Arial" w:cs="Arial"/>
          <w:sz w:val="20"/>
          <w:szCs w:val="20"/>
        </w:rPr>
        <w:t>6(3)) недостаточное количество достоверных подписей избирателей, представленных для регистрации муниципального списка кандидатов;</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 6(3) </w:t>
      </w:r>
      <w:proofErr w:type="gramStart"/>
      <w:r>
        <w:rPr>
          <w:rFonts w:ascii="Arial" w:hAnsi="Arial" w:cs="Arial"/>
          <w:sz w:val="20"/>
          <w:szCs w:val="20"/>
        </w:rPr>
        <w:t>введен</w:t>
      </w:r>
      <w:proofErr w:type="gramEnd"/>
      <w:r>
        <w:rPr>
          <w:rFonts w:ascii="Arial" w:hAnsi="Arial" w:cs="Arial"/>
          <w:sz w:val="20"/>
          <w:szCs w:val="20"/>
        </w:rPr>
        <w:t xml:space="preserve"> </w:t>
      </w:r>
      <w:hyperlink r:id="rId253" w:history="1">
        <w:r>
          <w:rPr>
            <w:rFonts w:ascii="Arial" w:hAnsi="Arial" w:cs="Arial"/>
            <w:color w:val="0000FF"/>
            <w:sz w:val="20"/>
            <w:szCs w:val="20"/>
          </w:rPr>
          <w:t>Законом</w:t>
        </w:r>
      </w:hyperlink>
      <w:r>
        <w:rPr>
          <w:rFonts w:ascii="Arial" w:hAnsi="Arial" w:cs="Arial"/>
          <w:sz w:val="20"/>
          <w:szCs w:val="20"/>
        </w:rPr>
        <w:t xml:space="preserve"> Иркутской области от 03.06.2014 N 55-ОЗ)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7) </w:t>
      </w:r>
      <w:proofErr w:type="spellStart"/>
      <w:r>
        <w:rPr>
          <w:rFonts w:ascii="Arial" w:hAnsi="Arial" w:cs="Arial"/>
          <w:sz w:val="20"/>
          <w:szCs w:val="20"/>
        </w:rPr>
        <w:t>несоздание</w:t>
      </w:r>
      <w:proofErr w:type="spellEnd"/>
      <w:r>
        <w:rPr>
          <w:rFonts w:ascii="Arial" w:hAnsi="Arial" w:cs="Arial"/>
          <w:sz w:val="20"/>
          <w:szCs w:val="20"/>
        </w:rPr>
        <w:t xml:space="preserve"> избирательным объединением избирательного фонда. Отсутствие средств в избирательном фонде не является основанием отказа в регистрации муниципального списка кандидатов;</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8) использование избирательным объединением при финансировании своей избирательной кампании помимо средств собственного избирательного фонда иных денежных средств, составляющих более 5 процентов от установленного настоящим Законом предельного размера расходования средств избирательного фонда;</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9) превышение избирательным объединением при финансировании своей избирательной кампании более чем на 5 процентов установленного настоящим Законом соответствующего предельного размера расходования средств избирательного фонда;</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254" w:history="1">
        <w:r>
          <w:rPr>
            <w:rFonts w:ascii="Arial" w:hAnsi="Arial" w:cs="Arial"/>
            <w:color w:val="0000FF"/>
            <w:sz w:val="20"/>
            <w:szCs w:val="20"/>
          </w:rPr>
          <w:t>Закона</w:t>
        </w:r>
      </w:hyperlink>
      <w:r>
        <w:rPr>
          <w:rFonts w:ascii="Arial" w:hAnsi="Arial" w:cs="Arial"/>
          <w:sz w:val="20"/>
          <w:szCs w:val="20"/>
        </w:rPr>
        <w:t xml:space="preserve"> Иркутской области от 30.05.2024 N 46-ОЗ)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lastRenderedPageBreak/>
        <w:t xml:space="preserve">10) превышение числа кандидатов, исключенных из муниципального списка кандидатов по заявлениям кандидатов о снятии своих кандидатур, решению избирательного объединения (за исключением выбытия по вынуждающим к тому обстоятельствам), а также по решению избирательной комиссии, принятому в связи с наличием предусмотренных </w:t>
      </w:r>
      <w:hyperlink w:anchor="Par320" w:history="1">
        <w:r>
          <w:rPr>
            <w:rFonts w:ascii="Arial" w:hAnsi="Arial" w:cs="Arial"/>
            <w:color w:val="0000FF"/>
            <w:sz w:val="20"/>
            <w:szCs w:val="20"/>
          </w:rPr>
          <w:t>частью 3</w:t>
        </w:r>
      </w:hyperlink>
      <w:r>
        <w:rPr>
          <w:rFonts w:ascii="Arial" w:hAnsi="Arial" w:cs="Arial"/>
          <w:sz w:val="20"/>
          <w:szCs w:val="20"/>
        </w:rPr>
        <w:t xml:space="preserve"> настоящей статьи оснований для такого исключения, более чем на 50 процентов от общего числа кандидатов в заверенном муниципальном списке</w:t>
      </w:r>
      <w:proofErr w:type="gramEnd"/>
      <w:r>
        <w:rPr>
          <w:rFonts w:ascii="Arial" w:hAnsi="Arial" w:cs="Arial"/>
          <w:sz w:val="20"/>
          <w:szCs w:val="20"/>
        </w:rPr>
        <w:t xml:space="preserve"> кандидатов;</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11) установленный решением суда факт несоблюдения избирательным объединением ограничений, предусмотренных </w:t>
      </w:r>
      <w:hyperlink r:id="rId255" w:history="1">
        <w:r>
          <w:rPr>
            <w:rFonts w:ascii="Arial" w:hAnsi="Arial" w:cs="Arial"/>
            <w:color w:val="0000FF"/>
            <w:sz w:val="20"/>
            <w:szCs w:val="20"/>
          </w:rPr>
          <w:t>частями 1</w:t>
        </w:r>
      </w:hyperlink>
      <w:r>
        <w:rPr>
          <w:rFonts w:ascii="Arial" w:hAnsi="Arial" w:cs="Arial"/>
          <w:sz w:val="20"/>
          <w:szCs w:val="20"/>
        </w:rPr>
        <w:t xml:space="preserve"> и </w:t>
      </w:r>
      <w:hyperlink r:id="rId256" w:history="1">
        <w:r>
          <w:rPr>
            <w:rFonts w:ascii="Arial" w:hAnsi="Arial" w:cs="Arial"/>
            <w:color w:val="0000FF"/>
            <w:sz w:val="20"/>
            <w:szCs w:val="20"/>
          </w:rPr>
          <w:t>2 статьи 82</w:t>
        </w:r>
      </w:hyperlink>
      <w:r>
        <w:rPr>
          <w:rFonts w:ascii="Arial" w:hAnsi="Arial" w:cs="Arial"/>
          <w:sz w:val="20"/>
          <w:szCs w:val="20"/>
        </w:rPr>
        <w:t xml:space="preserve"> настоящего Закона;</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12) неоднократное использование уполномоченным представителем или доверенным лицом избирательного объединения преимуще</w:t>
      </w:r>
      <w:proofErr w:type="gramStart"/>
      <w:r>
        <w:rPr>
          <w:rFonts w:ascii="Arial" w:hAnsi="Arial" w:cs="Arial"/>
          <w:sz w:val="20"/>
          <w:szCs w:val="20"/>
        </w:rPr>
        <w:t>ств св</w:t>
      </w:r>
      <w:proofErr w:type="gramEnd"/>
      <w:r>
        <w:rPr>
          <w:rFonts w:ascii="Arial" w:hAnsi="Arial" w:cs="Arial"/>
          <w:sz w:val="20"/>
          <w:szCs w:val="20"/>
        </w:rPr>
        <w:t>оего должностного или служебного положения;</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13) утратил силу. - </w:t>
      </w:r>
      <w:hyperlink r:id="rId257" w:history="1">
        <w:proofErr w:type="gramStart"/>
        <w:r>
          <w:rPr>
            <w:rFonts w:ascii="Arial" w:hAnsi="Arial" w:cs="Arial"/>
            <w:color w:val="0000FF"/>
            <w:sz w:val="20"/>
            <w:szCs w:val="20"/>
          </w:rPr>
          <w:t>Закон</w:t>
        </w:r>
      </w:hyperlink>
      <w:r>
        <w:rPr>
          <w:rFonts w:ascii="Arial" w:hAnsi="Arial" w:cs="Arial"/>
          <w:sz w:val="20"/>
          <w:szCs w:val="20"/>
        </w:rPr>
        <w:t xml:space="preserve"> Иркутской области от 30.04.2015 N 25-ОЗ;</w:t>
      </w:r>
      <w:proofErr w:type="gramEnd"/>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14) установленный решением суда факт подкупа избирателей избирательным объединением, его доверенным лицом, уполномоченным представителем, а также действовавшими по их поручению иным лицом или организацией.</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bookmarkStart w:id="37" w:name="Par320"/>
      <w:bookmarkEnd w:id="37"/>
      <w:r>
        <w:rPr>
          <w:rFonts w:ascii="Arial" w:hAnsi="Arial" w:cs="Arial"/>
          <w:sz w:val="20"/>
          <w:szCs w:val="20"/>
        </w:rPr>
        <w:t>3. Основаниями исключения кандидата из заверенного муниципального списка кандидатов являются:</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1) отсутствие у кандидата пассивного избирательного права;</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2) сокрытие кандидатом сведений о судимости, которые должны быть представлены в соответствии с </w:t>
      </w:r>
      <w:hyperlink r:id="rId258" w:history="1">
        <w:r>
          <w:rPr>
            <w:rFonts w:ascii="Arial" w:hAnsi="Arial" w:cs="Arial"/>
            <w:color w:val="0000FF"/>
            <w:sz w:val="20"/>
            <w:szCs w:val="20"/>
          </w:rPr>
          <w:t>пунктом 2.1 статьи 33</w:t>
        </w:r>
      </w:hyperlink>
      <w:r>
        <w:rPr>
          <w:rFonts w:ascii="Arial" w:hAnsi="Arial" w:cs="Arial"/>
          <w:sz w:val="20"/>
          <w:szCs w:val="20"/>
        </w:rPr>
        <w:t xml:space="preserve"> Федерального закона, </w:t>
      </w:r>
      <w:hyperlink r:id="rId259" w:history="1">
        <w:r>
          <w:rPr>
            <w:rFonts w:ascii="Arial" w:hAnsi="Arial" w:cs="Arial"/>
            <w:color w:val="0000FF"/>
            <w:sz w:val="20"/>
            <w:szCs w:val="20"/>
          </w:rPr>
          <w:t>частью 2(1) статьи 49</w:t>
        </w:r>
      </w:hyperlink>
      <w:r>
        <w:rPr>
          <w:rFonts w:ascii="Arial" w:hAnsi="Arial" w:cs="Arial"/>
          <w:sz w:val="20"/>
          <w:szCs w:val="20"/>
        </w:rPr>
        <w:t xml:space="preserve"> настоящего Закона;</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Законов Иркутской области от 03.06.2014 </w:t>
      </w:r>
      <w:hyperlink r:id="rId260" w:history="1">
        <w:r>
          <w:rPr>
            <w:rFonts w:ascii="Arial" w:hAnsi="Arial" w:cs="Arial"/>
            <w:color w:val="0000FF"/>
            <w:sz w:val="20"/>
            <w:szCs w:val="20"/>
          </w:rPr>
          <w:t>N 55-ОЗ</w:t>
        </w:r>
      </w:hyperlink>
      <w:r>
        <w:rPr>
          <w:rFonts w:ascii="Arial" w:hAnsi="Arial" w:cs="Arial"/>
          <w:sz w:val="20"/>
          <w:szCs w:val="20"/>
        </w:rPr>
        <w:t xml:space="preserve">, от 14.12.2017 </w:t>
      </w:r>
      <w:hyperlink r:id="rId261" w:history="1">
        <w:r>
          <w:rPr>
            <w:rFonts w:ascii="Arial" w:hAnsi="Arial" w:cs="Arial"/>
            <w:color w:val="0000FF"/>
            <w:sz w:val="20"/>
            <w:szCs w:val="20"/>
          </w:rPr>
          <w:t>N 87-ОЗ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3) установленный решением суда факт несоблюдения кандидатом в течение агитационного периода ограничений, предусмотренных </w:t>
      </w:r>
      <w:hyperlink r:id="rId262" w:history="1">
        <w:r>
          <w:rPr>
            <w:rFonts w:ascii="Arial" w:hAnsi="Arial" w:cs="Arial"/>
            <w:color w:val="0000FF"/>
            <w:sz w:val="20"/>
            <w:szCs w:val="20"/>
          </w:rPr>
          <w:t>частями 1</w:t>
        </w:r>
      </w:hyperlink>
      <w:r>
        <w:rPr>
          <w:rFonts w:ascii="Arial" w:hAnsi="Arial" w:cs="Arial"/>
          <w:sz w:val="20"/>
          <w:szCs w:val="20"/>
        </w:rPr>
        <w:t xml:space="preserve"> и </w:t>
      </w:r>
      <w:hyperlink r:id="rId263" w:history="1">
        <w:r>
          <w:rPr>
            <w:rFonts w:ascii="Arial" w:hAnsi="Arial" w:cs="Arial"/>
            <w:color w:val="0000FF"/>
            <w:sz w:val="20"/>
            <w:szCs w:val="20"/>
          </w:rPr>
          <w:t>2 статьи 82</w:t>
        </w:r>
      </w:hyperlink>
      <w:r>
        <w:rPr>
          <w:rFonts w:ascii="Arial" w:hAnsi="Arial" w:cs="Arial"/>
          <w:sz w:val="20"/>
          <w:szCs w:val="20"/>
        </w:rPr>
        <w:t xml:space="preserve"> настоящего Закона;</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3(1)) несоблюдение кандидатом требований, установленных </w:t>
      </w:r>
      <w:hyperlink r:id="rId264" w:history="1">
        <w:r>
          <w:rPr>
            <w:rFonts w:ascii="Arial" w:hAnsi="Arial" w:cs="Arial"/>
            <w:color w:val="0000FF"/>
            <w:sz w:val="20"/>
            <w:szCs w:val="20"/>
          </w:rPr>
          <w:t>пунктом 3.4 статьи 33</w:t>
        </w:r>
      </w:hyperlink>
      <w:r>
        <w:rPr>
          <w:rFonts w:ascii="Arial" w:hAnsi="Arial" w:cs="Arial"/>
          <w:sz w:val="20"/>
          <w:szCs w:val="20"/>
        </w:rPr>
        <w:t xml:space="preserve"> Федерального закона, </w:t>
      </w:r>
      <w:hyperlink w:anchor="Par138" w:history="1">
        <w:r>
          <w:rPr>
            <w:rFonts w:ascii="Arial" w:hAnsi="Arial" w:cs="Arial"/>
            <w:color w:val="0000FF"/>
            <w:sz w:val="20"/>
            <w:szCs w:val="20"/>
          </w:rPr>
          <w:t>абзацем первым части 4(2) статьи 59</w:t>
        </w:r>
      </w:hyperlink>
      <w:r>
        <w:rPr>
          <w:rFonts w:ascii="Arial" w:hAnsi="Arial" w:cs="Arial"/>
          <w:sz w:val="20"/>
          <w:szCs w:val="20"/>
        </w:rPr>
        <w:t xml:space="preserve"> настоящего Закона;</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 3(1) </w:t>
      </w:r>
      <w:proofErr w:type="gramStart"/>
      <w:r>
        <w:rPr>
          <w:rFonts w:ascii="Arial" w:hAnsi="Arial" w:cs="Arial"/>
          <w:sz w:val="20"/>
          <w:szCs w:val="20"/>
        </w:rPr>
        <w:t>введен</w:t>
      </w:r>
      <w:proofErr w:type="gramEnd"/>
      <w:r>
        <w:rPr>
          <w:rFonts w:ascii="Arial" w:hAnsi="Arial" w:cs="Arial"/>
          <w:sz w:val="20"/>
          <w:szCs w:val="20"/>
        </w:rPr>
        <w:t xml:space="preserve"> </w:t>
      </w:r>
      <w:hyperlink r:id="rId265" w:history="1">
        <w:r>
          <w:rPr>
            <w:rFonts w:ascii="Arial" w:hAnsi="Arial" w:cs="Arial"/>
            <w:color w:val="0000FF"/>
            <w:sz w:val="20"/>
            <w:szCs w:val="20"/>
          </w:rPr>
          <w:t>Законом</w:t>
        </w:r>
      </w:hyperlink>
      <w:r>
        <w:rPr>
          <w:rFonts w:ascii="Arial" w:hAnsi="Arial" w:cs="Arial"/>
          <w:sz w:val="20"/>
          <w:szCs w:val="20"/>
        </w:rPr>
        <w:t xml:space="preserve"> Иркутской области от 30.05.2024 N 46-ОЗ)</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4) неоднократное использование кандидатом преимуще</w:t>
      </w:r>
      <w:proofErr w:type="gramStart"/>
      <w:r>
        <w:rPr>
          <w:rFonts w:ascii="Arial" w:hAnsi="Arial" w:cs="Arial"/>
          <w:sz w:val="20"/>
          <w:szCs w:val="20"/>
        </w:rPr>
        <w:t>ств св</w:t>
      </w:r>
      <w:proofErr w:type="gramEnd"/>
      <w:r>
        <w:rPr>
          <w:rFonts w:ascii="Arial" w:hAnsi="Arial" w:cs="Arial"/>
          <w:sz w:val="20"/>
          <w:szCs w:val="20"/>
        </w:rPr>
        <w:t>оего должностного или служебного положения;</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5) регистрация кандидата в другом муниципальном списке кандидатов на данных муниципальных выборах либо в одномандатном (многомандатном) избирательном округе в порядке самовыдвижения или на основании выдвижения иным избирательным объединением;</w:t>
      </w:r>
    </w:p>
    <w:p w:rsidR="008B0C72" w:rsidRDefault="008B0C72" w:rsidP="008B0C7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Законов Иркутской области от 11.05.2012 </w:t>
      </w:r>
      <w:hyperlink r:id="rId266" w:history="1">
        <w:r>
          <w:rPr>
            <w:rFonts w:ascii="Arial" w:hAnsi="Arial" w:cs="Arial"/>
            <w:color w:val="0000FF"/>
            <w:sz w:val="20"/>
            <w:szCs w:val="20"/>
          </w:rPr>
          <w:t>N 45-ОЗ</w:t>
        </w:r>
      </w:hyperlink>
      <w:r>
        <w:rPr>
          <w:rFonts w:ascii="Arial" w:hAnsi="Arial" w:cs="Arial"/>
          <w:sz w:val="20"/>
          <w:szCs w:val="20"/>
        </w:rPr>
        <w:t xml:space="preserve">, от 29.04.2016 </w:t>
      </w:r>
      <w:hyperlink r:id="rId267" w:history="1">
        <w:r>
          <w:rPr>
            <w:rFonts w:ascii="Arial" w:hAnsi="Arial" w:cs="Arial"/>
            <w:color w:val="0000FF"/>
            <w:sz w:val="20"/>
            <w:szCs w:val="20"/>
          </w:rPr>
          <w:t>N 33-ОЗ</w:t>
        </w:r>
      </w:hyperlink>
      <w:r>
        <w:rPr>
          <w:rFonts w:ascii="Arial" w:hAnsi="Arial" w:cs="Arial"/>
          <w:sz w:val="20"/>
          <w:szCs w:val="20"/>
        </w:rPr>
        <w:t>)</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6) наличие в заверенном муниципальном списке кандидатов, выдвинутом политической партией, а также в заверенном муниципальном списке кандидатов, выдвинутом региональным отделением или иным структурным подразделением политической партии (если это предусмотрено уставом политической партии), кандидата, являющегося членом иной политической партии;</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7) отсутствие среди документов, представленных для уведомления о выдвижении и регистрации муниципального списка кандидатов, документов, необходимых в соответствии с Федеральным </w:t>
      </w:r>
      <w:hyperlink r:id="rId268" w:history="1">
        <w:r>
          <w:rPr>
            <w:rFonts w:ascii="Arial" w:hAnsi="Arial" w:cs="Arial"/>
            <w:color w:val="0000FF"/>
            <w:sz w:val="20"/>
            <w:szCs w:val="20"/>
          </w:rPr>
          <w:t>законом</w:t>
        </w:r>
      </w:hyperlink>
      <w:r>
        <w:rPr>
          <w:rFonts w:ascii="Arial" w:hAnsi="Arial" w:cs="Arial"/>
          <w:sz w:val="20"/>
          <w:szCs w:val="20"/>
        </w:rPr>
        <w:t>, настоящим Законом для уведомления о выдвижении и (или) регистрации кандидата, включенного в муниципальный список кандидатов;</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8) наличие на день, предшествующий дню заседания избирательной комиссии, на котором должен рассматриваться вопрос о регистрации муниципального списка кандидатов, среди документов, представленных для уведомления о выдвижении и регистрации муниципального списка кандидатов, документов, оформленных в отношении кандидата с нарушением требований Федерального </w:t>
      </w:r>
      <w:hyperlink r:id="rId269" w:history="1">
        <w:r>
          <w:rPr>
            <w:rFonts w:ascii="Arial" w:hAnsi="Arial" w:cs="Arial"/>
            <w:color w:val="0000FF"/>
            <w:sz w:val="20"/>
            <w:szCs w:val="20"/>
          </w:rPr>
          <w:t>закона</w:t>
        </w:r>
      </w:hyperlink>
      <w:r>
        <w:rPr>
          <w:rFonts w:ascii="Arial" w:hAnsi="Arial" w:cs="Arial"/>
          <w:sz w:val="20"/>
          <w:szCs w:val="20"/>
        </w:rPr>
        <w:t>, настоящего Закона;</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9) отсутствие на день, предшествующий дню заседания избирательной комиссии, на котором должен рассматриваться вопрос о регистрации муниципального списка кандидатов, в документах, представленных для уведомления о выдвижении и регистрации муниципального списка кандидатов, каких-либо сведений в отношении кандидата, предусмотренных </w:t>
      </w:r>
      <w:hyperlink r:id="rId270" w:history="1">
        <w:r>
          <w:rPr>
            <w:rFonts w:ascii="Arial" w:hAnsi="Arial" w:cs="Arial"/>
            <w:color w:val="0000FF"/>
            <w:sz w:val="20"/>
            <w:szCs w:val="20"/>
          </w:rPr>
          <w:t>частью 1 статьи 49</w:t>
        </w:r>
      </w:hyperlink>
      <w:r>
        <w:rPr>
          <w:rFonts w:ascii="Arial" w:hAnsi="Arial" w:cs="Arial"/>
          <w:sz w:val="20"/>
          <w:szCs w:val="20"/>
        </w:rPr>
        <w:t xml:space="preserve"> настоящего Закона.</w:t>
      </w:r>
    </w:p>
    <w:p w:rsidR="008B0C72" w:rsidRDefault="008B0C72" w:rsidP="008B0C72">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 xml:space="preserve">4. Перечни оснований отказа в регистрации кандидата, муниципального списка кандидатов, исключения кандидата из муниципального списка кандидатов по решению избирательной комиссии, установленные </w:t>
      </w:r>
      <w:hyperlink w:anchor="Par271" w:history="1">
        <w:r>
          <w:rPr>
            <w:rFonts w:ascii="Arial" w:hAnsi="Arial" w:cs="Arial"/>
            <w:color w:val="0000FF"/>
            <w:sz w:val="20"/>
            <w:szCs w:val="20"/>
          </w:rPr>
          <w:t>частями 1</w:t>
        </w:r>
      </w:hyperlink>
      <w:r>
        <w:rPr>
          <w:rFonts w:ascii="Arial" w:hAnsi="Arial" w:cs="Arial"/>
          <w:sz w:val="20"/>
          <w:szCs w:val="20"/>
        </w:rPr>
        <w:t xml:space="preserve"> - </w:t>
      </w:r>
      <w:hyperlink w:anchor="Par320" w:history="1">
        <w:r>
          <w:rPr>
            <w:rFonts w:ascii="Arial" w:hAnsi="Arial" w:cs="Arial"/>
            <w:color w:val="0000FF"/>
            <w:sz w:val="20"/>
            <w:szCs w:val="20"/>
          </w:rPr>
          <w:t>3</w:t>
        </w:r>
      </w:hyperlink>
      <w:r>
        <w:rPr>
          <w:rFonts w:ascii="Arial" w:hAnsi="Arial" w:cs="Arial"/>
          <w:sz w:val="20"/>
          <w:szCs w:val="20"/>
        </w:rPr>
        <w:t xml:space="preserve"> настоящей статьи, являются исчерпывающими.</w:t>
      </w:r>
    </w:p>
    <w:p w:rsidR="000E0007" w:rsidRDefault="000E0007"/>
    <w:sectPr w:rsidR="000E0007" w:rsidSect="002027D1">
      <w:pgSz w:w="11906" w:h="16838"/>
      <w:pgMar w:top="1440" w:right="566" w:bottom="1440" w:left="1133" w:header="0" w:footer="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2F33"/>
    <w:rsid w:val="000E0007"/>
    <w:rsid w:val="008B0C72"/>
    <w:rsid w:val="009D2F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LAW&amp;n=451740" TargetMode="External"/><Relationship Id="rId21" Type="http://schemas.openxmlformats.org/officeDocument/2006/relationships/hyperlink" Target="https://login.consultant.ru/link/?req=doc&amp;base=LAW&amp;n=476456&amp;dst=577" TargetMode="External"/><Relationship Id="rId42" Type="http://schemas.openxmlformats.org/officeDocument/2006/relationships/hyperlink" Target="https://login.consultant.ru/link/?req=doc&amp;base=RLAW411&amp;n=195813&amp;dst=100040" TargetMode="External"/><Relationship Id="rId63" Type="http://schemas.openxmlformats.org/officeDocument/2006/relationships/hyperlink" Target="https://login.consultant.ru/link/?req=doc&amp;base=RLAW411&amp;n=195814&amp;dst=100441" TargetMode="External"/><Relationship Id="rId84" Type="http://schemas.openxmlformats.org/officeDocument/2006/relationships/hyperlink" Target="https://login.consultant.ru/link/?req=doc&amp;base=RLAW411&amp;n=195732&amp;dst=100298" TargetMode="External"/><Relationship Id="rId138" Type="http://schemas.openxmlformats.org/officeDocument/2006/relationships/hyperlink" Target="https://login.consultant.ru/link/?req=doc&amp;base=LAW&amp;n=476456" TargetMode="External"/><Relationship Id="rId159" Type="http://schemas.openxmlformats.org/officeDocument/2006/relationships/hyperlink" Target="https://login.consultant.ru/link/?req=doc&amp;base=RLAW411&amp;n=195761&amp;dst=100385" TargetMode="External"/><Relationship Id="rId170" Type="http://schemas.openxmlformats.org/officeDocument/2006/relationships/hyperlink" Target="https://login.consultant.ru/link/?req=doc&amp;base=RLAW411&amp;n=195761&amp;dst=100392" TargetMode="External"/><Relationship Id="rId191" Type="http://schemas.openxmlformats.org/officeDocument/2006/relationships/hyperlink" Target="https://login.consultant.ru/link/?req=doc&amp;base=RLAW411&amp;n=195761&amp;dst=100399" TargetMode="External"/><Relationship Id="rId205" Type="http://schemas.openxmlformats.org/officeDocument/2006/relationships/hyperlink" Target="https://login.consultant.ru/link/?req=doc&amp;base=RLAW411&amp;n=191268&amp;dst=100243" TargetMode="External"/><Relationship Id="rId226" Type="http://schemas.openxmlformats.org/officeDocument/2006/relationships/hyperlink" Target="https://login.consultant.ru/link/?req=doc&amp;base=LAW&amp;n=476456" TargetMode="External"/><Relationship Id="rId247" Type="http://schemas.openxmlformats.org/officeDocument/2006/relationships/hyperlink" Target="https://login.consultant.ru/link/?req=doc&amp;base=LAW&amp;n=476456" TargetMode="External"/><Relationship Id="rId107" Type="http://schemas.openxmlformats.org/officeDocument/2006/relationships/hyperlink" Target="https://login.consultant.ru/link/?req=doc&amp;base=RLAW411&amp;n=195766&amp;dst=100220" TargetMode="External"/><Relationship Id="rId268" Type="http://schemas.openxmlformats.org/officeDocument/2006/relationships/hyperlink" Target="https://login.consultant.ru/link/?req=doc&amp;base=LAW&amp;n=476456" TargetMode="External"/><Relationship Id="rId11" Type="http://schemas.openxmlformats.org/officeDocument/2006/relationships/hyperlink" Target="https://login.consultant.ru/link/?req=doc&amp;base=RLAW411&amp;n=66085&amp;dst=100095" TargetMode="External"/><Relationship Id="rId32" Type="http://schemas.openxmlformats.org/officeDocument/2006/relationships/hyperlink" Target="https://login.consultant.ru/link/?req=doc&amp;base=RLAW411&amp;n=191268&amp;dst=100221" TargetMode="External"/><Relationship Id="rId53" Type="http://schemas.openxmlformats.org/officeDocument/2006/relationships/hyperlink" Target="https://login.consultant.ru/link/?req=doc&amp;base=LAW&amp;n=476456&amp;dst=100023" TargetMode="External"/><Relationship Id="rId74" Type="http://schemas.openxmlformats.org/officeDocument/2006/relationships/hyperlink" Target="https://login.consultant.ru/link/?req=doc&amp;base=RLAW411&amp;n=195730&amp;dst=100348" TargetMode="External"/><Relationship Id="rId128" Type="http://schemas.openxmlformats.org/officeDocument/2006/relationships/hyperlink" Target="https://login.consultant.ru/link/?req=doc&amp;base=RLAW411&amp;n=191268&amp;dst=100235" TargetMode="External"/><Relationship Id="rId149" Type="http://schemas.openxmlformats.org/officeDocument/2006/relationships/hyperlink" Target="https://login.consultant.ru/link/?req=doc&amp;base=RLAW411&amp;n=195761&amp;dst=100380" TargetMode="External"/><Relationship Id="rId5" Type="http://schemas.openxmlformats.org/officeDocument/2006/relationships/hyperlink" Target="https://login.consultant.ru/link/?req=doc&amp;base=RLAW411&amp;n=195761&amp;dst=100314" TargetMode="External"/><Relationship Id="rId95" Type="http://schemas.openxmlformats.org/officeDocument/2006/relationships/hyperlink" Target="https://login.consultant.ru/link/?req=doc&amp;base=RLAW411&amp;n=66085&amp;dst=100118" TargetMode="External"/><Relationship Id="rId160" Type="http://schemas.openxmlformats.org/officeDocument/2006/relationships/hyperlink" Target="https://login.consultant.ru/link/?req=doc&amp;base=RLAW411&amp;n=66085&amp;dst=100127" TargetMode="External"/><Relationship Id="rId181" Type="http://schemas.openxmlformats.org/officeDocument/2006/relationships/hyperlink" Target="https://login.consultant.ru/link/?req=doc&amp;base=RLAW411&amp;n=66085&amp;dst=100134" TargetMode="External"/><Relationship Id="rId216" Type="http://schemas.openxmlformats.org/officeDocument/2006/relationships/hyperlink" Target="https://login.consultant.ru/link/?req=doc&amp;base=RLAW411&amp;n=84272&amp;dst=100065" TargetMode="External"/><Relationship Id="rId237" Type="http://schemas.openxmlformats.org/officeDocument/2006/relationships/hyperlink" Target="https://login.consultant.ru/link/?req=doc&amp;base=RLAW411&amp;n=212423&amp;dst=101178" TargetMode="External"/><Relationship Id="rId258" Type="http://schemas.openxmlformats.org/officeDocument/2006/relationships/hyperlink" Target="https://login.consultant.ru/link/?req=doc&amp;base=LAW&amp;n=476456&amp;dst=102628" TargetMode="External"/><Relationship Id="rId22" Type="http://schemas.openxmlformats.org/officeDocument/2006/relationships/hyperlink" Target="https://login.consultant.ru/link/?req=doc&amp;base=LAW&amp;n=476456&amp;dst=597" TargetMode="External"/><Relationship Id="rId43" Type="http://schemas.openxmlformats.org/officeDocument/2006/relationships/hyperlink" Target="https://login.consultant.ru/link/?req=doc&amp;base=LAW&amp;n=474186" TargetMode="External"/><Relationship Id="rId64" Type="http://schemas.openxmlformats.org/officeDocument/2006/relationships/hyperlink" Target="https://login.consultant.ru/link/?req=doc&amp;base=RLAW411&amp;n=66085&amp;dst=100110" TargetMode="External"/><Relationship Id="rId118" Type="http://schemas.openxmlformats.org/officeDocument/2006/relationships/hyperlink" Target="https://login.consultant.ru/link/?req=doc&amp;base=RLAW411&amp;n=212423&amp;dst=103136" TargetMode="External"/><Relationship Id="rId139" Type="http://schemas.openxmlformats.org/officeDocument/2006/relationships/hyperlink" Target="https://login.consultant.ru/link/?req=doc&amp;base=RLAW411&amp;n=212423&amp;dst=100643" TargetMode="External"/><Relationship Id="rId85" Type="http://schemas.openxmlformats.org/officeDocument/2006/relationships/hyperlink" Target="https://login.consultant.ru/link/?req=doc&amp;base=RLAW411&amp;n=195761&amp;dst=100365" TargetMode="External"/><Relationship Id="rId150" Type="http://schemas.openxmlformats.org/officeDocument/2006/relationships/hyperlink" Target="https://login.consultant.ru/link/?req=doc&amp;base=RLAW411&amp;n=66085&amp;dst=100123" TargetMode="External"/><Relationship Id="rId171" Type="http://schemas.openxmlformats.org/officeDocument/2006/relationships/hyperlink" Target="https://login.consultant.ru/link/?req=doc&amp;base=RLAW411&amp;n=59957&amp;dst=100108" TargetMode="External"/><Relationship Id="rId192" Type="http://schemas.openxmlformats.org/officeDocument/2006/relationships/hyperlink" Target="https://login.consultant.ru/link/?req=doc&amp;base=RLAW411&amp;n=66085&amp;dst=100136" TargetMode="External"/><Relationship Id="rId206" Type="http://schemas.openxmlformats.org/officeDocument/2006/relationships/hyperlink" Target="https://login.consultant.ru/link/?req=doc&amp;base=RLAW411&amp;n=59957&amp;dst=100113" TargetMode="External"/><Relationship Id="rId227" Type="http://schemas.openxmlformats.org/officeDocument/2006/relationships/hyperlink" Target="https://login.consultant.ru/link/?req=doc&amp;base=RLAW411&amp;n=195761&amp;dst=100411" TargetMode="External"/><Relationship Id="rId248" Type="http://schemas.openxmlformats.org/officeDocument/2006/relationships/hyperlink" Target="https://login.consultant.ru/link/?req=doc&amp;base=RLAW411&amp;n=195761&amp;dst=100416" TargetMode="External"/><Relationship Id="rId269" Type="http://schemas.openxmlformats.org/officeDocument/2006/relationships/hyperlink" Target="https://login.consultant.ru/link/?req=doc&amp;base=LAW&amp;n=476456" TargetMode="External"/><Relationship Id="rId12" Type="http://schemas.openxmlformats.org/officeDocument/2006/relationships/hyperlink" Target="https://login.consultant.ru/link/?req=doc&amp;base=RLAW411&amp;n=66085&amp;dst=100096" TargetMode="External"/><Relationship Id="rId33" Type="http://schemas.openxmlformats.org/officeDocument/2006/relationships/hyperlink" Target="https://login.consultant.ru/link/?req=doc&amp;base=RLAW411&amp;n=66085&amp;dst=100102" TargetMode="External"/><Relationship Id="rId108" Type="http://schemas.openxmlformats.org/officeDocument/2006/relationships/hyperlink" Target="https://login.consultant.ru/link/?req=doc&amp;base=RLAW411&amp;n=195766&amp;dst=100220" TargetMode="External"/><Relationship Id="rId129" Type="http://schemas.openxmlformats.org/officeDocument/2006/relationships/hyperlink" Target="https://login.consultant.ru/link/?req=doc&amp;base=RLAW411&amp;n=212423&amp;dst=100273" TargetMode="External"/><Relationship Id="rId54" Type="http://schemas.openxmlformats.org/officeDocument/2006/relationships/hyperlink" Target="https://login.consultant.ru/link/?req=doc&amp;base=RLAW411&amp;n=195730&amp;dst=100346" TargetMode="External"/><Relationship Id="rId75" Type="http://schemas.openxmlformats.org/officeDocument/2006/relationships/hyperlink" Target="https://login.consultant.ru/link/?req=doc&amp;base=RLAW411&amp;n=195732&amp;dst=100295" TargetMode="External"/><Relationship Id="rId96" Type="http://schemas.openxmlformats.org/officeDocument/2006/relationships/hyperlink" Target="https://login.consultant.ru/link/?req=doc&amp;base=RLAW411&amp;n=195761&amp;dst=100367" TargetMode="External"/><Relationship Id="rId140" Type="http://schemas.openxmlformats.org/officeDocument/2006/relationships/hyperlink" Target="https://login.consultant.ru/link/?req=doc&amp;base=RLAW411&amp;n=212423&amp;dst=100646" TargetMode="External"/><Relationship Id="rId161" Type="http://schemas.openxmlformats.org/officeDocument/2006/relationships/hyperlink" Target="https://login.consultant.ru/link/?req=doc&amp;base=RLAW411&amp;n=195761&amp;dst=100387" TargetMode="External"/><Relationship Id="rId182" Type="http://schemas.openxmlformats.org/officeDocument/2006/relationships/hyperlink" Target="https://login.consultant.ru/link/?req=doc&amp;base=RLAW411&amp;n=195761&amp;dst=100396" TargetMode="External"/><Relationship Id="rId217" Type="http://schemas.openxmlformats.org/officeDocument/2006/relationships/hyperlink" Target="https://login.consultant.ru/link/?req=doc&amp;base=RLAW411&amp;n=195766&amp;dst=100223" TargetMode="External"/><Relationship Id="rId6" Type="http://schemas.openxmlformats.org/officeDocument/2006/relationships/hyperlink" Target="https://login.consultant.ru/link/?req=doc&amp;base=RLAW411&amp;n=195814&amp;dst=100439" TargetMode="External"/><Relationship Id="rId238" Type="http://schemas.openxmlformats.org/officeDocument/2006/relationships/hyperlink" Target="https://login.consultant.ru/link/?req=doc&amp;base=RLAW411&amp;n=59957&amp;dst=100116" TargetMode="External"/><Relationship Id="rId259" Type="http://schemas.openxmlformats.org/officeDocument/2006/relationships/hyperlink" Target="https://login.consultant.ru/link/?req=doc&amp;base=RLAW411&amp;n=212423&amp;dst=102400" TargetMode="External"/><Relationship Id="rId23" Type="http://schemas.openxmlformats.org/officeDocument/2006/relationships/hyperlink" Target="https://login.consultant.ru/link/?req=doc&amp;base=RLAW411&amp;n=66085&amp;dst=100100" TargetMode="External"/><Relationship Id="rId119" Type="http://schemas.openxmlformats.org/officeDocument/2006/relationships/hyperlink" Target="https://login.consultant.ru/link/?req=doc&amp;base=RLAW411&amp;n=84272&amp;dst=100062" TargetMode="External"/><Relationship Id="rId270" Type="http://schemas.openxmlformats.org/officeDocument/2006/relationships/hyperlink" Target="https://login.consultant.ru/link/?req=doc&amp;base=RLAW411&amp;n=212423&amp;dst=100642" TargetMode="External"/><Relationship Id="rId44" Type="http://schemas.openxmlformats.org/officeDocument/2006/relationships/hyperlink" Target="https://login.consultant.ru/link/?req=doc&amp;base=LAW&amp;n=8627&amp;dst=100010" TargetMode="External"/><Relationship Id="rId60" Type="http://schemas.openxmlformats.org/officeDocument/2006/relationships/hyperlink" Target="https://login.consultant.ru/link/?req=doc&amp;base=RLAW411&amp;n=212423&amp;dst=100643" TargetMode="External"/><Relationship Id="rId65" Type="http://schemas.openxmlformats.org/officeDocument/2006/relationships/hyperlink" Target="https://login.consultant.ru/link/?req=doc&amp;base=RLAW411&amp;n=195761&amp;dst=100349" TargetMode="External"/><Relationship Id="rId81" Type="http://schemas.openxmlformats.org/officeDocument/2006/relationships/hyperlink" Target="https://login.consultant.ru/link/?req=doc&amp;base=RLAW411&amp;n=191268&amp;dst=100224" TargetMode="External"/><Relationship Id="rId86" Type="http://schemas.openxmlformats.org/officeDocument/2006/relationships/hyperlink" Target="https://login.consultant.ru/link/?req=doc&amp;base=RLAW411&amp;n=191268&amp;dst=100226" TargetMode="External"/><Relationship Id="rId130" Type="http://schemas.openxmlformats.org/officeDocument/2006/relationships/hyperlink" Target="https://login.consultant.ru/link/?req=doc&amp;base=LAW&amp;n=476456&amp;dst=416" TargetMode="External"/><Relationship Id="rId135" Type="http://schemas.openxmlformats.org/officeDocument/2006/relationships/hyperlink" Target="https://login.consultant.ru/link/?req=doc&amp;base=RLAW411&amp;n=201290&amp;dst=100127" TargetMode="External"/><Relationship Id="rId151" Type="http://schemas.openxmlformats.org/officeDocument/2006/relationships/hyperlink" Target="https://login.consultant.ru/link/?req=doc&amp;base=RLAW411&amp;n=195761&amp;dst=100382" TargetMode="External"/><Relationship Id="rId156" Type="http://schemas.openxmlformats.org/officeDocument/2006/relationships/hyperlink" Target="https://login.consultant.ru/link/?req=doc&amp;base=RLAW411&amp;n=66085&amp;dst=100125" TargetMode="External"/><Relationship Id="rId177" Type="http://schemas.openxmlformats.org/officeDocument/2006/relationships/hyperlink" Target="https://login.consultant.ru/link/?req=doc&amp;base=RLAW411&amp;n=59957&amp;dst=100110" TargetMode="External"/><Relationship Id="rId198" Type="http://schemas.openxmlformats.org/officeDocument/2006/relationships/hyperlink" Target="https://login.consultant.ru/link/?req=doc&amp;base=RLAW411&amp;n=66085&amp;dst=100138" TargetMode="External"/><Relationship Id="rId172" Type="http://schemas.openxmlformats.org/officeDocument/2006/relationships/hyperlink" Target="https://login.consultant.ru/link/?req=doc&amp;base=RLAW411&amp;n=66085&amp;dst=100131" TargetMode="External"/><Relationship Id="rId193" Type="http://schemas.openxmlformats.org/officeDocument/2006/relationships/hyperlink" Target="https://login.consultant.ru/link/?req=doc&amp;base=RLAW411&amp;n=195761&amp;dst=100400" TargetMode="External"/><Relationship Id="rId202" Type="http://schemas.openxmlformats.org/officeDocument/2006/relationships/hyperlink" Target="https://login.consultant.ru/link/?req=doc&amp;base=RLAW411&amp;n=66085&amp;dst=100139" TargetMode="External"/><Relationship Id="rId207" Type="http://schemas.openxmlformats.org/officeDocument/2006/relationships/hyperlink" Target="https://login.consultant.ru/link/?req=doc&amp;base=RLAW411&amp;n=191268&amp;dst=100244" TargetMode="External"/><Relationship Id="rId223" Type="http://schemas.openxmlformats.org/officeDocument/2006/relationships/hyperlink" Target="https://login.consultant.ru/link/?req=doc&amp;base=LAW&amp;n=476456" TargetMode="External"/><Relationship Id="rId228" Type="http://schemas.openxmlformats.org/officeDocument/2006/relationships/hyperlink" Target="https://login.consultant.ru/link/?req=doc&amp;base=RLAW411&amp;n=195732&amp;dst=100308" TargetMode="External"/><Relationship Id="rId244" Type="http://schemas.openxmlformats.org/officeDocument/2006/relationships/hyperlink" Target="https://login.consultant.ru/link/?req=doc&amp;base=LAW&amp;n=476456" TargetMode="External"/><Relationship Id="rId249" Type="http://schemas.openxmlformats.org/officeDocument/2006/relationships/hyperlink" Target="https://login.consultant.ru/link/?req=doc&amp;base=RLAW411&amp;n=195732&amp;dst=100310" TargetMode="External"/><Relationship Id="rId13" Type="http://schemas.openxmlformats.org/officeDocument/2006/relationships/hyperlink" Target="https://login.consultant.ru/link/?req=doc&amp;base=RLAW411&amp;n=195761&amp;dst=100328" TargetMode="External"/><Relationship Id="rId18" Type="http://schemas.openxmlformats.org/officeDocument/2006/relationships/hyperlink" Target="https://login.consultant.ru/link/?req=doc&amp;base=RLAW411&amp;n=195761&amp;dst=100331" TargetMode="External"/><Relationship Id="rId39" Type="http://schemas.openxmlformats.org/officeDocument/2006/relationships/hyperlink" Target="https://login.consultant.ru/link/?req=doc&amp;base=RLAW411&amp;n=195761&amp;dst=100338" TargetMode="External"/><Relationship Id="rId109" Type="http://schemas.openxmlformats.org/officeDocument/2006/relationships/hyperlink" Target="https://login.consultant.ru/link/?req=doc&amp;base=RLAW411&amp;n=191268&amp;dst=100228" TargetMode="External"/><Relationship Id="rId260" Type="http://schemas.openxmlformats.org/officeDocument/2006/relationships/hyperlink" Target="https://login.consultant.ru/link/?req=doc&amp;base=RLAW411&amp;n=195761&amp;dst=100420" TargetMode="External"/><Relationship Id="rId265" Type="http://schemas.openxmlformats.org/officeDocument/2006/relationships/hyperlink" Target="https://login.consultant.ru/link/?req=doc&amp;base=RLAW411&amp;n=212409&amp;dst=100032" TargetMode="External"/><Relationship Id="rId34" Type="http://schemas.openxmlformats.org/officeDocument/2006/relationships/hyperlink" Target="https://login.consultant.ru/link/?req=doc&amp;base=RLAW411&amp;n=195761&amp;dst=100336" TargetMode="External"/><Relationship Id="rId50" Type="http://schemas.openxmlformats.org/officeDocument/2006/relationships/hyperlink" Target="https://login.consultant.ru/link/?req=doc&amp;base=RLAW411&amp;n=195766&amp;dst=100214" TargetMode="External"/><Relationship Id="rId55" Type="http://schemas.openxmlformats.org/officeDocument/2006/relationships/hyperlink" Target="https://login.consultant.ru/link/?req=doc&amp;base=RLAW411&amp;n=195761&amp;dst=100343" TargetMode="External"/><Relationship Id="rId76" Type="http://schemas.openxmlformats.org/officeDocument/2006/relationships/hyperlink" Target="https://login.consultant.ru/link/?req=doc&amp;base=RLAW411&amp;n=195730&amp;dst=100351" TargetMode="External"/><Relationship Id="rId97" Type="http://schemas.openxmlformats.org/officeDocument/2006/relationships/hyperlink" Target="https://login.consultant.ru/link/?req=doc&amp;base=RLAW411&amp;n=195762&amp;dst=100058" TargetMode="External"/><Relationship Id="rId104" Type="http://schemas.openxmlformats.org/officeDocument/2006/relationships/hyperlink" Target="https://login.consultant.ru/link/?req=doc&amp;base=RLAW411&amp;n=66085&amp;dst=100119" TargetMode="External"/><Relationship Id="rId120" Type="http://schemas.openxmlformats.org/officeDocument/2006/relationships/hyperlink" Target="https://login.consultant.ru/link/?req=doc&amp;base=RLAW411&amp;n=195766&amp;dst=100221" TargetMode="External"/><Relationship Id="rId125" Type="http://schemas.openxmlformats.org/officeDocument/2006/relationships/hyperlink" Target="https://login.consultant.ru/link/?req=doc&amp;base=RLAW411&amp;n=191268&amp;dst=100232" TargetMode="External"/><Relationship Id="rId141" Type="http://schemas.openxmlformats.org/officeDocument/2006/relationships/hyperlink" Target="https://login.consultant.ru/link/?req=doc&amp;base=RLAW411&amp;n=212423&amp;dst=102229" TargetMode="External"/><Relationship Id="rId146" Type="http://schemas.openxmlformats.org/officeDocument/2006/relationships/hyperlink" Target="https://login.consultant.ru/link/?req=doc&amp;base=RLAW411&amp;n=212423&amp;dst=100645" TargetMode="External"/><Relationship Id="rId167" Type="http://schemas.openxmlformats.org/officeDocument/2006/relationships/hyperlink" Target="https://login.consultant.ru/link/?req=doc&amp;base=RLAW411&amp;n=195761&amp;dst=100391" TargetMode="External"/><Relationship Id="rId188" Type="http://schemas.openxmlformats.org/officeDocument/2006/relationships/hyperlink" Target="https://login.consultant.ru/link/?req=doc&amp;base=RLAW411&amp;n=195761&amp;dst=100398" TargetMode="External"/><Relationship Id="rId7" Type="http://schemas.openxmlformats.org/officeDocument/2006/relationships/hyperlink" Target="https://login.consultant.ru/link/?req=doc&amp;base=RLAW411&amp;n=195814&amp;dst=100439" TargetMode="External"/><Relationship Id="rId71" Type="http://schemas.openxmlformats.org/officeDocument/2006/relationships/hyperlink" Target="https://login.consultant.ru/link/?req=doc&amp;base=LAW&amp;n=476456&amp;dst=100023" TargetMode="External"/><Relationship Id="rId92" Type="http://schemas.openxmlformats.org/officeDocument/2006/relationships/hyperlink" Target="https://login.consultant.ru/link/?req=doc&amp;base=RLAW411&amp;n=84272&amp;dst=100056" TargetMode="External"/><Relationship Id="rId162" Type="http://schemas.openxmlformats.org/officeDocument/2006/relationships/hyperlink" Target="https://login.consultant.ru/link/?req=doc&amp;base=RLAW411&amp;n=59957&amp;dst=100105" TargetMode="External"/><Relationship Id="rId183" Type="http://schemas.openxmlformats.org/officeDocument/2006/relationships/hyperlink" Target="https://login.consultant.ru/link/?req=doc&amp;base=RLAW411&amp;n=195761&amp;dst=100397" TargetMode="External"/><Relationship Id="rId213" Type="http://schemas.openxmlformats.org/officeDocument/2006/relationships/hyperlink" Target="https://login.consultant.ru/link/?req=doc&amp;base=RLAW411&amp;n=212423&amp;dst=100922" TargetMode="External"/><Relationship Id="rId218" Type="http://schemas.openxmlformats.org/officeDocument/2006/relationships/hyperlink" Target="https://login.consultant.ru/link/?req=doc&amp;base=LAW&amp;n=476456&amp;dst=103606" TargetMode="External"/><Relationship Id="rId234" Type="http://schemas.openxmlformats.org/officeDocument/2006/relationships/hyperlink" Target="https://login.consultant.ru/link/?req=doc&amp;base=RLAW411&amp;n=212423&amp;dst=101176" TargetMode="External"/><Relationship Id="rId239" Type="http://schemas.openxmlformats.org/officeDocument/2006/relationships/hyperlink" Target="https://login.consultant.ru/link/?req=doc&amp;base=LAW&amp;n=476456" TargetMode="External"/><Relationship Id="rId2" Type="http://schemas.microsoft.com/office/2007/relationships/stylesWithEffects" Target="stylesWithEffects.xml"/><Relationship Id="rId29" Type="http://schemas.openxmlformats.org/officeDocument/2006/relationships/hyperlink" Target="https://login.consultant.ru/link/?req=doc&amp;base=LAW&amp;n=476456&amp;dst=577" TargetMode="External"/><Relationship Id="rId250" Type="http://schemas.openxmlformats.org/officeDocument/2006/relationships/hyperlink" Target="https://login.consultant.ru/link/?req=doc&amp;base=LAW&amp;n=476456" TargetMode="External"/><Relationship Id="rId255" Type="http://schemas.openxmlformats.org/officeDocument/2006/relationships/hyperlink" Target="https://login.consultant.ru/link/?req=doc&amp;base=RLAW411&amp;n=212423&amp;dst=101152" TargetMode="External"/><Relationship Id="rId271" Type="http://schemas.openxmlformats.org/officeDocument/2006/relationships/fontTable" Target="fontTable.xml"/><Relationship Id="rId24" Type="http://schemas.openxmlformats.org/officeDocument/2006/relationships/hyperlink" Target="https://login.consultant.ru/link/?req=doc&amp;base=RLAW411&amp;n=195761&amp;dst=100333" TargetMode="External"/><Relationship Id="rId40" Type="http://schemas.openxmlformats.org/officeDocument/2006/relationships/hyperlink" Target="https://login.consultant.ru/link/?req=doc&amp;base=RLAW411&amp;n=195761&amp;dst=100340" TargetMode="External"/><Relationship Id="rId45" Type="http://schemas.openxmlformats.org/officeDocument/2006/relationships/hyperlink" Target="https://login.consultant.ru/link/?req=doc&amp;base=LAW&amp;n=474186" TargetMode="External"/><Relationship Id="rId66" Type="http://schemas.openxmlformats.org/officeDocument/2006/relationships/hyperlink" Target="https://login.consultant.ru/link/?req=doc&amp;base=RLAW411&amp;n=191268&amp;dst=100223" TargetMode="External"/><Relationship Id="rId87" Type="http://schemas.openxmlformats.org/officeDocument/2006/relationships/hyperlink" Target="https://login.consultant.ru/link/?req=doc&amp;base=RLAW411&amp;n=195761&amp;dst=100366" TargetMode="External"/><Relationship Id="rId110" Type="http://schemas.openxmlformats.org/officeDocument/2006/relationships/hyperlink" Target="https://login.consultant.ru/link/?req=doc&amp;base=RLAW411&amp;n=84272&amp;dst=100058" TargetMode="External"/><Relationship Id="rId115" Type="http://schemas.openxmlformats.org/officeDocument/2006/relationships/hyperlink" Target="https://login.consultant.ru/link/?req=doc&amp;base=RLAW411&amp;n=195761&amp;dst=100373" TargetMode="External"/><Relationship Id="rId131" Type="http://schemas.openxmlformats.org/officeDocument/2006/relationships/hyperlink" Target="https://login.consultant.ru/link/?req=doc&amp;base=LAW&amp;n=476456&amp;dst=421" TargetMode="External"/><Relationship Id="rId136" Type="http://schemas.openxmlformats.org/officeDocument/2006/relationships/hyperlink" Target="https://login.consultant.ru/link/?req=doc&amp;base=RLAW411&amp;n=195761&amp;dst=100374" TargetMode="External"/><Relationship Id="rId157" Type="http://schemas.openxmlformats.org/officeDocument/2006/relationships/hyperlink" Target="https://login.consultant.ru/link/?req=doc&amp;base=RLAW411&amp;n=195761&amp;dst=100384" TargetMode="External"/><Relationship Id="rId178" Type="http://schemas.openxmlformats.org/officeDocument/2006/relationships/hyperlink" Target="https://login.consultant.ru/link/?req=doc&amp;base=RLAW411&amp;n=66085&amp;dst=100133" TargetMode="External"/><Relationship Id="rId61" Type="http://schemas.openxmlformats.org/officeDocument/2006/relationships/hyperlink" Target="https://login.consultant.ru/link/?req=doc&amp;base=RLAW411&amp;n=191268&amp;dst=100223" TargetMode="External"/><Relationship Id="rId82" Type="http://schemas.openxmlformats.org/officeDocument/2006/relationships/hyperlink" Target="https://login.consultant.ru/link/?req=doc&amp;base=RLAW411&amp;n=66085&amp;dst=100116" TargetMode="External"/><Relationship Id="rId152" Type="http://schemas.openxmlformats.org/officeDocument/2006/relationships/hyperlink" Target="https://login.consultant.ru/link/?req=doc&amp;base=RLAW411&amp;n=191268&amp;dst=100239" TargetMode="External"/><Relationship Id="rId173" Type="http://schemas.openxmlformats.org/officeDocument/2006/relationships/hyperlink" Target="https://login.consultant.ru/link/?req=doc&amp;base=RLAW411&amp;n=195761&amp;dst=100393" TargetMode="External"/><Relationship Id="rId194" Type="http://schemas.openxmlformats.org/officeDocument/2006/relationships/hyperlink" Target="https://login.consultant.ru/link/?req=doc&amp;base=RLAW411&amp;n=195761&amp;dst=100401" TargetMode="External"/><Relationship Id="rId199" Type="http://schemas.openxmlformats.org/officeDocument/2006/relationships/hyperlink" Target="https://login.consultant.ru/link/?req=doc&amp;base=RLAW411&amp;n=195761&amp;dst=100407" TargetMode="External"/><Relationship Id="rId203" Type="http://schemas.openxmlformats.org/officeDocument/2006/relationships/hyperlink" Target="https://login.consultant.ru/link/?req=doc&amp;base=RLAW411&amp;n=195761&amp;dst=100408" TargetMode="External"/><Relationship Id="rId208" Type="http://schemas.openxmlformats.org/officeDocument/2006/relationships/hyperlink" Target="https://login.consultant.ru/link/?req=doc&amp;base=RLAW411&amp;n=212423&amp;dst=101327" TargetMode="External"/><Relationship Id="rId229" Type="http://schemas.openxmlformats.org/officeDocument/2006/relationships/hyperlink" Target="https://login.consultant.ru/link/?req=doc&amp;base=RLAW411&amp;n=195761&amp;dst=100413" TargetMode="External"/><Relationship Id="rId19" Type="http://schemas.openxmlformats.org/officeDocument/2006/relationships/hyperlink" Target="https://login.consultant.ru/link/?req=doc&amp;base=LAW&amp;n=476456&amp;dst=558" TargetMode="External"/><Relationship Id="rId224" Type="http://schemas.openxmlformats.org/officeDocument/2006/relationships/hyperlink" Target="https://login.consultant.ru/link/?req=doc&amp;base=RLAW411&amp;n=212423&amp;dst=100642" TargetMode="External"/><Relationship Id="rId240" Type="http://schemas.openxmlformats.org/officeDocument/2006/relationships/hyperlink" Target="https://login.consultant.ru/link/?req=doc&amp;base=LAW&amp;n=452899" TargetMode="External"/><Relationship Id="rId245" Type="http://schemas.openxmlformats.org/officeDocument/2006/relationships/hyperlink" Target="https://login.consultant.ru/link/?req=doc&amp;base=RLAW411&amp;n=66085&amp;dst=100140" TargetMode="External"/><Relationship Id="rId261" Type="http://schemas.openxmlformats.org/officeDocument/2006/relationships/hyperlink" Target="https://login.consultant.ru/link/?req=doc&amp;base=RLAW411&amp;n=195730&amp;dst=100359" TargetMode="External"/><Relationship Id="rId266" Type="http://schemas.openxmlformats.org/officeDocument/2006/relationships/hyperlink" Target="https://login.consultant.ru/link/?req=doc&amp;base=RLAW411&amp;n=59957&amp;dst=100117" TargetMode="External"/><Relationship Id="rId14" Type="http://schemas.openxmlformats.org/officeDocument/2006/relationships/hyperlink" Target="https://login.consultant.ru/link/?req=doc&amp;base=RLAW411&amp;n=66085&amp;dst=100097" TargetMode="External"/><Relationship Id="rId30" Type="http://schemas.openxmlformats.org/officeDocument/2006/relationships/hyperlink" Target="https://login.consultant.ru/link/?req=doc&amp;base=LAW&amp;n=476456&amp;dst=597" TargetMode="External"/><Relationship Id="rId35" Type="http://schemas.openxmlformats.org/officeDocument/2006/relationships/hyperlink" Target="https://login.consultant.ru/link/?req=doc&amp;base=RLAW411&amp;n=66085&amp;dst=100103" TargetMode="External"/><Relationship Id="rId56" Type="http://schemas.openxmlformats.org/officeDocument/2006/relationships/hyperlink" Target="https://login.consultant.ru/link/?req=doc&amp;base=RLAW411&amp;n=195732&amp;dst=100292" TargetMode="External"/><Relationship Id="rId77" Type="http://schemas.openxmlformats.org/officeDocument/2006/relationships/hyperlink" Target="https://login.consultant.ru/link/?req=doc&amp;base=RLAW411&amp;n=195732&amp;dst=100297" TargetMode="External"/><Relationship Id="rId100" Type="http://schemas.openxmlformats.org/officeDocument/2006/relationships/hyperlink" Target="https://login.consultant.ru/link/?req=doc&amp;base=RLAW411&amp;n=195814&amp;dst=100442" TargetMode="External"/><Relationship Id="rId105" Type="http://schemas.openxmlformats.org/officeDocument/2006/relationships/hyperlink" Target="https://login.consultant.ru/link/?req=doc&amp;base=RLAW411&amp;n=195761&amp;dst=100370" TargetMode="External"/><Relationship Id="rId126" Type="http://schemas.openxmlformats.org/officeDocument/2006/relationships/hyperlink" Target="https://login.consultant.ru/link/?req=doc&amp;base=RLAW411&amp;n=191268&amp;dst=100234" TargetMode="External"/><Relationship Id="rId147" Type="http://schemas.openxmlformats.org/officeDocument/2006/relationships/hyperlink" Target="https://login.consultant.ru/link/?req=doc&amp;base=RLAW411&amp;n=195761&amp;dst=100375" TargetMode="External"/><Relationship Id="rId168" Type="http://schemas.openxmlformats.org/officeDocument/2006/relationships/hyperlink" Target="https://login.consultant.ru/link/?req=doc&amp;base=RLAW411&amp;n=59957&amp;dst=100107" TargetMode="External"/><Relationship Id="rId8" Type="http://schemas.openxmlformats.org/officeDocument/2006/relationships/hyperlink" Target="https://login.consultant.ru/link/?req=doc&amp;base=LAW&amp;n=476456" TargetMode="External"/><Relationship Id="rId51" Type="http://schemas.openxmlformats.org/officeDocument/2006/relationships/hyperlink" Target="https://login.consultant.ru/link/?req=doc&amp;base=RLAW411&amp;n=201290&amp;dst=100124" TargetMode="External"/><Relationship Id="rId72" Type="http://schemas.openxmlformats.org/officeDocument/2006/relationships/hyperlink" Target="https://login.consultant.ru/link/?req=doc&amp;base=RLAW411&amp;n=66085&amp;dst=100113" TargetMode="External"/><Relationship Id="rId93" Type="http://schemas.openxmlformats.org/officeDocument/2006/relationships/hyperlink" Target="https://login.consultant.ru/link/?req=doc&amp;base=RLAW411&amp;n=195766&amp;dst=100219" TargetMode="External"/><Relationship Id="rId98" Type="http://schemas.openxmlformats.org/officeDocument/2006/relationships/hyperlink" Target="https://login.consultant.ru/link/?req=doc&amp;base=RLAW411&amp;n=195761&amp;dst=100369" TargetMode="External"/><Relationship Id="rId121" Type="http://schemas.openxmlformats.org/officeDocument/2006/relationships/hyperlink" Target="https://login.consultant.ru/link/?req=doc&amp;base=RLAW411&amp;n=191268&amp;dst=100230" TargetMode="External"/><Relationship Id="rId142" Type="http://schemas.openxmlformats.org/officeDocument/2006/relationships/hyperlink" Target="https://login.consultant.ru/link/?req=doc&amp;base=LAW&amp;n=476456&amp;dst=102370" TargetMode="External"/><Relationship Id="rId163" Type="http://schemas.openxmlformats.org/officeDocument/2006/relationships/hyperlink" Target="https://login.consultant.ru/link/?req=doc&amp;base=RLAW411&amp;n=66085&amp;dst=100129" TargetMode="External"/><Relationship Id="rId184" Type="http://schemas.openxmlformats.org/officeDocument/2006/relationships/hyperlink" Target="https://login.consultant.ru/link/?req=doc&amp;base=RLAW411&amp;n=212423&amp;dst=102801" TargetMode="External"/><Relationship Id="rId189" Type="http://schemas.openxmlformats.org/officeDocument/2006/relationships/hyperlink" Target="https://login.consultant.ru/link/?req=doc&amp;base=RLAW411&amp;n=195732&amp;dst=100303" TargetMode="External"/><Relationship Id="rId219" Type="http://schemas.openxmlformats.org/officeDocument/2006/relationships/hyperlink" Target="https://login.consultant.ru/link/?req=doc&amp;base=RLAW411&amp;n=212409&amp;dst=100028" TargetMode="External"/><Relationship Id="rId3" Type="http://schemas.openxmlformats.org/officeDocument/2006/relationships/settings" Target="settings.xml"/><Relationship Id="rId214" Type="http://schemas.openxmlformats.org/officeDocument/2006/relationships/hyperlink" Target="https://login.consultant.ru/link/?req=doc&amp;base=RLAW411&amp;n=208181&amp;dst=100266" TargetMode="External"/><Relationship Id="rId230" Type="http://schemas.openxmlformats.org/officeDocument/2006/relationships/hyperlink" Target="https://login.consultant.ru/link/?req=doc&amp;base=LAW&amp;n=476456&amp;dst=102628" TargetMode="External"/><Relationship Id="rId235" Type="http://schemas.openxmlformats.org/officeDocument/2006/relationships/hyperlink" Target="https://login.consultant.ru/link/?req=doc&amp;base=RLAW411&amp;n=212409&amp;dst=100030" TargetMode="External"/><Relationship Id="rId251" Type="http://schemas.openxmlformats.org/officeDocument/2006/relationships/hyperlink" Target="https://login.consultant.ru/link/?req=doc&amp;base=RLAW411&amp;n=195761&amp;dst=100418" TargetMode="External"/><Relationship Id="rId256" Type="http://schemas.openxmlformats.org/officeDocument/2006/relationships/hyperlink" Target="https://login.consultant.ru/link/?req=doc&amp;base=RLAW411&amp;n=212423&amp;dst=101153" TargetMode="External"/><Relationship Id="rId25" Type="http://schemas.openxmlformats.org/officeDocument/2006/relationships/hyperlink" Target="https://login.consultant.ru/link/?req=doc&amp;base=RLAW411&amp;n=195730&amp;dst=100345" TargetMode="External"/><Relationship Id="rId46" Type="http://schemas.openxmlformats.org/officeDocument/2006/relationships/hyperlink" Target="https://login.consultant.ru/link/?req=doc&amp;base=RLAW411&amp;n=195761&amp;dst=100342" TargetMode="External"/><Relationship Id="rId67" Type="http://schemas.openxmlformats.org/officeDocument/2006/relationships/hyperlink" Target="https://login.consultant.ru/link/?req=doc&amp;base=RLAW411&amp;n=195761&amp;dst=100351" TargetMode="External"/><Relationship Id="rId116" Type="http://schemas.openxmlformats.org/officeDocument/2006/relationships/hyperlink" Target="https://login.consultant.ru/link/?req=doc&amp;base=RLAW411&amp;n=191268&amp;dst=100230" TargetMode="External"/><Relationship Id="rId137" Type="http://schemas.openxmlformats.org/officeDocument/2006/relationships/hyperlink" Target="https://login.consultant.ru/link/?req=doc&amp;base=LAW&amp;n=476456" TargetMode="External"/><Relationship Id="rId158" Type="http://schemas.openxmlformats.org/officeDocument/2006/relationships/hyperlink" Target="https://login.consultant.ru/link/?req=doc&amp;base=RLAW411&amp;n=195766&amp;dst=100222" TargetMode="External"/><Relationship Id="rId272" Type="http://schemas.openxmlformats.org/officeDocument/2006/relationships/theme" Target="theme/theme1.xml"/><Relationship Id="rId20" Type="http://schemas.openxmlformats.org/officeDocument/2006/relationships/hyperlink" Target="https://login.consultant.ru/link/?req=doc&amp;base=RLAW411&amp;n=195730&amp;dst=100345" TargetMode="External"/><Relationship Id="rId41" Type="http://schemas.openxmlformats.org/officeDocument/2006/relationships/hyperlink" Target="https://login.consultant.ru/link/?req=doc&amp;base=RLAW411&amp;n=66085&amp;dst=100105" TargetMode="External"/><Relationship Id="rId62" Type="http://schemas.openxmlformats.org/officeDocument/2006/relationships/hyperlink" Target="https://login.consultant.ru/link/?req=doc&amp;base=RLAW411&amp;n=212423&amp;dst=102427" TargetMode="External"/><Relationship Id="rId83" Type="http://schemas.openxmlformats.org/officeDocument/2006/relationships/hyperlink" Target="https://login.consultant.ru/link/?req=doc&amp;base=RLAW411&amp;n=195761&amp;dst=100362" TargetMode="External"/><Relationship Id="rId88" Type="http://schemas.openxmlformats.org/officeDocument/2006/relationships/hyperlink" Target="https://login.consultant.ru/link/?req=doc&amp;base=RLAW411&amp;n=195814&amp;dst=100442" TargetMode="External"/><Relationship Id="rId111" Type="http://schemas.openxmlformats.org/officeDocument/2006/relationships/hyperlink" Target="https://login.consultant.ru/link/?req=doc&amp;base=RLAW411&amp;n=212409&amp;dst=100022" TargetMode="External"/><Relationship Id="rId132" Type="http://schemas.openxmlformats.org/officeDocument/2006/relationships/hyperlink" Target="https://login.consultant.ru/link/?req=doc&amp;base=RLAW411&amp;n=195814&amp;dst=100443" TargetMode="External"/><Relationship Id="rId153" Type="http://schemas.openxmlformats.org/officeDocument/2006/relationships/hyperlink" Target="https://login.consultant.ru/link/?req=doc&amp;base=RLAW411&amp;n=66085&amp;dst=100124" TargetMode="External"/><Relationship Id="rId174" Type="http://schemas.openxmlformats.org/officeDocument/2006/relationships/hyperlink" Target="https://login.consultant.ru/link/?req=doc&amp;base=RLAW411&amp;n=59957&amp;dst=100109" TargetMode="External"/><Relationship Id="rId179" Type="http://schemas.openxmlformats.org/officeDocument/2006/relationships/hyperlink" Target="https://login.consultant.ru/link/?req=doc&amp;base=RLAW411&amp;n=195761&amp;dst=100395" TargetMode="External"/><Relationship Id="rId195" Type="http://schemas.openxmlformats.org/officeDocument/2006/relationships/hyperlink" Target="https://login.consultant.ru/link/?req=doc&amp;base=RLAW411&amp;n=195761&amp;dst=100402" TargetMode="External"/><Relationship Id="rId209" Type="http://schemas.openxmlformats.org/officeDocument/2006/relationships/hyperlink" Target="https://login.consultant.ru/link/?req=doc&amp;base=RLAW411&amp;n=212423&amp;dst=101328" TargetMode="External"/><Relationship Id="rId190" Type="http://schemas.openxmlformats.org/officeDocument/2006/relationships/hyperlink" Target="https://login.consultant.ru/link/?req=doc&amp;base=RLAW411&amp;n=66085&amp;dst=100135" TargetMode="External"/><Relationship Id="rId204" Type="http://schemas.openxmlformats.org/officeDocument/2006/relationships/hyperlink" Target="https://login.consultant.ru/link/?req=doc&amp;base=RLAW411&amp;n=191268&amp;dst=100242" TargetMode="External"/><Relationship Id="rId220" Type="http://schemas.openxmlformats.org/officeDocument/2006/relationships/hyperlink" Target="https://login.consultant.ru/link/?req=doc&amp;base=LAW&amp;n=452899" TargetMode="External"/><Relationship Id="rId225" Type="http://schemas.openxmlformats.org/officeDocument/2006/relationships/hyperlink" Target="https://login.consultant.ru/link/?req=doc&amp;base=RLAW411&amp;n=195732&amp;dst=100307" TargetMode="External"/><Relationship Id="rId241" Type="http://schemas.openxmlformats.org/officeDocument/2006/relationships/hyperlink" Target="https://login.consultant.ru/link/?req=doc&amp;base=RLAW411&amp;n=212423&amp;dst=100629" TargetMode="External"/><Relationship Id="rId246" Type="http://schemas.openxmlformats.org/officeDocument/2006/relationships/hyperlink" Target="https://login.consultant.ru/link/?req=doc&amp;base=LAW&amp;n=476456" TargetMode="External"/><Relationship Id="rId267" Type="http://schemas.openxmlformats.org/officeDocument/2006/relationships/hyperlink" Target="https://login.consultant.ru/link/?req=doc&amp;base=RLAW411&amp;n=195814&amp;dst=100446" TargetMode="External"/><Relationship Id="rId15" Type="http://schemas.openxmlformats.org/officeDocument/2006/relationships/hyperlink" Target="https://login.consultant.ru/link/?req=doc&amp;base=RLAW411&amp;n=195761&amp;dst=100329" TargetMode="External"/><Relationship Id="rId36" Type="http://schemas.openxmlformats.org/officeDocument/2006/relationships/hyperlink" Target="https://login.consultant.ru/link/?req=doc&amp;base=RLAW411&amp;n=195729&amp;dst=100097" TargetMode="External"/><Relationship Id="rId57" Type="http://schemas.openxmlformats.org/officeDocument/2006/relationships/hyperlink" Target="https://login.consultant.ru/link/?req=doc&amp;base=RLAW411&amp;n=66085&amp;dst=100107" TargetMode="External"/><Relationship Id="rId106" Type="http://schemas.openxmlformats.org/officeDocument/2006/relationships/hyperlink" Target="https://login.consultant.ru/link/?req=doc&amp;base=RLAW411&amp;n=195761&amp;dst=100371" TargetMode="External"/><Relationship Id="rId127" Type="http://schemas.openxmlformats.org/officeDocument/2006/relationships/hyperlink" Target="https://login.consultant.ru/link/?req=doc&amp;base=RLAW411&amp;n=84272&amp;dst=100064" TargetMode="External"/><Relationship Id="rId262" Type="http://schemas.openxmlformats.org/officeDocument/2006/relationships/hyperlink" Target="https://login.consultant.ru/link/?req=doc&amp;base=RLAW411&amp;n=212423&amp;dst=101152" TargetMode="External"/><Relationship Id="rId10" Type="http://schemas.openxmlformats.org/officeDocument/2006/relationships/hyperlink" Target="https://login.consultant.ru/link/?req=doc&amp;base=RLAW411&amp;n=66085&amp;dst=100093" TargetMode="External"/><Relationship Id="rId31" Type="http://schemas.openxmlformats.org/officeDocument/2006/relationships/hyperlink" Target="https://login.consultant.ru/link/?req=doc&amp;base=RLAW411&amp;n=195732&amp;dst=100290" TargetMode="External"/><Relationship Id="rId52" Type="http://schemas.openxmlformats.org/officeDocument/2006/relationships/hyperlink" Target="https://login.consultant.ru/link/?req=doc&amp;base=RLAW411&amp;n=201290&amp;dst=100125" TargetMode="External"/><Relationship Id="rId73" Type="http://schemas.openxmlformats.org/officeDocument/2006/relationships/hyperlink" Target="https://login.consultant.ru/link/?req=doc&amp;base=RLAW411&amp;n=195761&amp;dst=100357" TargetMode="External"/><Relationship Id="rId78" Type="http://schemas.openxmlformats.org/officeDocument/2006/relationships/hyperlink" Target="https://login.consultant.ru/link/?req=doc&amp;base=RLAW411&amp;n=66085&amp;dst=100114" TargetMode="External"/><Relationship Id="rId94" Type="http://schemas.openxmlformats.org/officeDocument/2006/relationships/hyperlink" Target="https://login.consultant.ru/link/?req=doc&amp;base=RLAW411&amp;n=191268&amp;dst=100227" TargetMode="External"/><Relationship Id="rId99" Type="http://schemas.openxmlformats.org/officeDocument/2006/relationships/hyperlink" Target="https://login.consultant.ru/link/?req=doc&amp;base=RLAW411&amp;n=195762&amp;dst=100059" TargetMode="External"/><Relationship Id="rId101" Type="http://schemas.openxmlformats.org/officeDocument/2006/relationships/hyperlink" Target="https://login.consultant.ru/link/?req=doc&amp;base=RLAW411&amp;n=212423&amp;dst=100641" TargetMode="External"/><Relationship Id="rId122" Type="http://schemas.openxmlformats.org/officeDocument/2006/relationships/hyperlink" Target="https://login.consultant.ru/link/?req=doc&amp;base=RLAW411&amp;n=212409&amp;dst=100025" TargetMode="External"/><Relationship Id="rId143" Type="http://schemas.openxmlformats.org/officeDocument/2006/relationships/hyperlink" Target="https://login.consultant.ru/link/?req=doc&amp;base=LAW&amp;n=476456&amp;dst=102370" TargetMode="External"/><Relationship Id="rId148" Type="http://schemas.openxmlformats.org/officeDocument/2006/relationships/hyperlink" Target="https://login.consultant.ru/link/?req=doc&amp;base=RLAW411&amp;n=195762&amp;dst=100060" TargetMode="External"/><Relationship Id="rId164" Type="http://schemas.openxmlformats.org/officeDocument/2006/relationships/hyperlink" Target="https://login.consultant.ru/link/?req=doc&amp;base=RLAW411&amp;n=195761&amp;dst=100389" TargetMode="External"/><Relationship Id="rId169" Type="http://schemas.openxmlformats.org/officeDocument/2006/relationships/hyperlink" Target="https://login.consultant.ru/link/?req=doc&amp;base=RLAW411&amp;n=66085&amp;dst=100130" TargetMode="External"/><Relationship Id="rId185" Type="http://schemas.openxmlformats.org/officeDocument/2006/relationships/hyperlink" Target="https://login.consultant.ru/link/?req=doc&amp;base=RLAW411&amp;n=212423&amp;dst=102819"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76456" TargetMode="External"/><Relationship Id="rId180" Type="http://schemas.openxmlformats.org/officeDocument/2006/relationships/hyperlink" Target="https://login.consultant.ru/link/?req=doc&amp;base=RLAW411&amp;n=59957&amp;dst=100111" TargetMode="External"/><Relationship Id="rId210" Type="http://schemas.openxmlformats.org/officeDocument/2006/relationships/hyperlink" Target="https://login.consultant.ru/link/?req=doc&amp;base=RLAW411&amp;n=59957&amp;dst=100114" TargetMode="External"/><Relationship Id="rId215" Type="http://schemas.openxmlformats.org/officeDocument/2006/relationships/hyperlink" Target="https://login.consultant.ru/link/?req=doc&amp;base=LAW&amp;n=476456&amp;dst=342" TargetMode="External"/><Relationship Id="rId236" Type="http://schemas.openxmlformats.org/officeDocument/2006/relationships/hyperlink" Target="https://login.consultant.ru/link/?req=doc&amp;base=RLAW411&amp;n=212423&amp;dst=101176" TargetMode="External"/><Relationship Id="rId257" Type="http://schemas.openxmlformats.org/officeDocument/2006/relationships/hyperlink" Target="https://login.consultant.ru/link/?req=doc&amp;base=RLAW411&amp;n=195729&amp;dst=100100" TargetMode="External"/><Relationship Id="rId26" Type="http://schemas.openxmlformats.org/officeDocument/2006/relationships/hyperlink" Target="https://login.consultant.ru/link/?req=doc&amp;base=RLAW411&amp;n=212423&amp;dst=101894" TargetMode="External"/><Relationship Id="rId231" Type="http://schemas.openxmlformats.org/officeDocument/2006/relationships/hyperlink" Target="https://login.consultant.ru/link/?req=doc&amp;base=RLAW411&amp;n=212423&amp;dst=102400" TargetMode="External"/><Relationship Id="rId252" Type="http://schemas.openxmlformats.org/officeDocument/2006/relationships/hyperlink" Target="https://login.consultant.ru/link/?req=doc&amp;base=RLAW411&amp;n=195732&amp;dst=100311" TargetMode="External"/><Relationship Id="rId47" Type="http://schemas.openxmlformats.org/officeDocument/2006/relationships/hyperlink" Target="https://login.consultant.ru/link/?req=doc&amp;base=RLAW411&amp;n=195814&amp;dst=100440" TargetMode="External"/><Relationship Id="rId68" Type="http://schemas.openxmlformats.org/officeDocument/2006/relationships/hyperlink" Target="https://login.consultant.ru/link/?req=doc&amp;base=RLAW411&amp;n=195761&amp;dst=100353" TargetMode="External"/><Relationship Id="rId89" Type="http://schemas.openxmlformats.org/officeDocument/2006/relationships/hyperlink" Target="https://login.consultant.ru/link/?req=doc&amp;base=RLAW411&amp;n=212423&amp;dst=100641" TargetMode="External"/><Relationship Id="rId112" Type="http://schemas.openxmlformats.org/officeDocument/2006/relationships/hyperlink" Target="https://login.consultant.ru/link/?req=doc&amp;base=LAW&amp;n=476456" TargetMode="External"/><Relationship Id="rId133" Type="http://schemas.openxmlformats.org/officeDocument/2006/relationships/hyperlink" Target="https://login.consultant.ru/link/?req=doc&amp;base=LAW&amp;n=476456&amp;dst=103313" TargetMode="External"/><Relationship Id="rId154" Type="http://schemas.openxmlformats.org/officeDocument/2006/relationships/hyperlink" Target="https://login.consultant.ru/link/?req=doc&amp;base=RLAW411&amp;n=195761&amp;dst=100383" TargetMode="External"/><Relationship Id="rId175" Type="http://schemas.openxmlformats.org/officeDocument/2006/relationships/hyperlink" Target="https://login.consultant.ru/link/?req=doc&amp;base=RLAW411&amp;n=66085&amp;dst=100132" TargetMode="External"/><Relationship Id="rId196" Type="http://schemas.openxmlformats.org/officeDocument/2006/relationships/hyperlink" Target="https://login.consultant.ru/link/?req=doc&amp;base=RLAW411&amp;n=66085&amp;dst=100137" TargetMode="External"/><Relationship Id="rId200" Type="http://schemas.openxmlformats.org/officeDocument/2006/relationships/hyperlink" Target="https://login.consultant.ru/link/?req=doc&amp;base=RLAW411&amp;n=195814&amp;dst=100445" TargetMode="External"/><Relationship Id="rId16" Type="http://schemas.openxmlformats.org/officeDocument/2006/relationships/hyperlink" Target="https://login.consultant.ru/link/?req=doc&amp;base=RLAW411&amp;n=66085&amp;dst=100098" TargetMode="External"/><Relationship Id="rId221" Type="http://schemas.openxmlformats.org/officeDocument/2006/relationships/hyperlink" Target="https://login.consultant.ru/link/?req=doc&amp;base=LAW&amp;n=476456&amp;dst=102262" TargetMode="External"/><Relationship Id="rId242" Type="http://schemas.openxmlformats.org/officeDocument/2006/relationships/hyperlink" Target="https://login.consultant.ru/link/?req=doc&amp;base=LAW&amp;n=476456" TargetMode="External"/><Relationship Id="rId263" Type="http://schemas.openxmlformats.org/officeDocument/2006/relationships/hyperlink" Target="https://login.consultant.ru/link/?req=doc&amp;base=RLAW411&amp;n=212423&amp;dst=101153" TargetMode="External"/><Relationship Id="rId37" Type="http://schemas.openxmlformats.org/officeDocument/2006/relationships/hyperlink" Target="https://login.consultant.ru/link/?req=doc&amp;base=LAW&amp;n=476456" TargetMode="External"/><Relationship Id="rId58" Type="http://schemas.openxmlformats.org/officeDocument/2006/relationships/hyperlink" Target="https://login.consultant.ru/link/?req=doc&amp;base=RLAW411&amp;n=195761&amp;dst=100345" TargetMode="External"/><Relationship Id="rId79" Type="http://schemas.openxmlformats.org/officeDocument/2006/relationships/hyperlink" Target="https://login.consultant.ru/link/?req=doc&amp;base=RLAW411&amp;n=208181&amp;dst=100265" TargetMode="External"/><Relationship Id="rId102" Type="http://schemas.openxmlformats.org/officeDocument/2006/relationships/hyperlink" Target="https://login.consultant.ru/link/?req=doc&amp;base=RLAW411&amp;n=212423&amp;dst=100695" TargetMode="External"/><Relationship Id="rId123" Type="http://schemas.openxmlformats.org/officeDocument/2006/relationships/hyperlink" Target="https://login.consultant.ru/link/?req=doc&amp;base=RLAW411&amp;n=212423&amp;dst=100641" TargetMode="External"/><Relationship Id="rId144" Type="http://schemas.openxmlformats.org/officeDocument/2006/relationships/hyperlink" Target="https://login.consultant.ru/link/?req=doc&amp;base=LAW&amp;n=476456&amp;dst=102641" TargetMode="External"/><Relationship Id="rId90" Type="http://schemas.openxmlformats.org/officeDocument/2006/relationships/hyperlink" Target="https://login.consultant.ru/link/?req=doc&amp;base=RLAW411&amp;n=212423&amp;dst=100671" TargetMode="External"/><Relationship Id="rId165" Type="http://schemas.openxmlformats.org/officeDocument/2006/relationships/hyperlink" Target="https://login.consultant.ru/link/?req=doc&amp;base=LAW&amp;n=476456&amp;dst=102364" TargetMode="External"/><Relationship Id="rId186" Type="http://schemas.openxmlformats.org/officeDocument/2006/relationships/hyperlink" Target="https://login.consultant.ru/link/?req=doc&amp;base=RLAW411&amp;n=195732&amp;dst=100301" TargetMode="External"/><Relationship Id="rId211" Type="http://schemas.openxmlformats.org/officeDocument/2006/relationships/hyperlink" Target="https://login.consultant.ru/link/?req=doc&amp;base=RLAW411&amp;n=67804&amp;dst=100259" TargetMode="External"/><Relationship Id="rId232" Type="http://schemas.openxmlformats.org/officeDocument/2006/relationships/hyperlink" Target="https://login.consultant.ru/link/?req=doc&amp;base=RLAW411&amp;n=195761&amp;dst=100415" TargetMode="External"/><Relationship Id="rId253" Type="http://schemas.openxmlformats.org/officeDocument/2006/relationships/hyperlink" Target="https://login.consultant.ru/link/?req=doc&amp;base=RLAW411&amp;n=195761&amp;dst=100419" TargetMode="External"/><Relationship Id="rId27" Type="http://schemas.openxmlformats.org/officeDocument/2006/relationships/hyperlink" Target="https://login.consultant.ru/link/?req=doc&amp;base=RLAW411&amp;n=212423&amp;dst=101905" TargetMode="External"/><Relationship Id="rId48" Type="http://schemas.openxmlformats.org/officeDocument/2006/relationships/hyperlink" Target="https://login.consultant.ru/link/?req=doc&amp;base=RLAW411&amp;n=212423&amp;dst=102262" TargetMode="External"/><Relationship Id="rId69" Type="http://schemas.openxmlformats.org/officeDocument/2006/relationships/hyperlink" Target="https://login.consultant.ru/link/?req=doc&amp;base=RLAW411&amp;n=66085&amp;dst=100112" TargetMode="External"/><Relationship Id="rId113" Type="http://schemas.openxmlformats.org/officeDocument/2006/relationships/hyperlink" Target="https://login.consultant.ru/link/?req=doc&amp;base=LAW&amp;n=476456" TargetMode="External"/><Relationship Id="rId134" Type="http://schemas.openxmlformats.org/officeDocument/2006/relationships/hyperlink" Target="https://login.consultant.ru/link/?req=doc&amp;base=RLAW411&amp;n=191268&amp;dst=100236" TargetMode="External"/><Relationship Id="rId80" Type="http://schemas.openxmlformats.org/officeDocument/2006/relationships/hyperlink" Target="https://login.consultant.ru/link/?req=doc&amp;base=RLAW411&amp;n=195761&amp;dst=100360" TargetMode="External"/><Relationship Id="rId155" Type="http://schemas.openxmlformats.org/officeDocument/2006/relationships/hyperlink" Target="https://login.consultant.ru/link/?req=doc&amp;base=RLAW411&amp;n=191268&amp;dst=100240" TargetMode="External"/><Relationship Id="rId176" Type="http://schemas.openxmlformats.org/officeDocument/2006/relationships/hyperlink" Target="https://login.consultant.ru/link/?req=doc&amp;base=RLAW411&amp;n=195761&amp;dst=100394" TargetMode="External"/><Relationship Id="rId197" Type="http://schemas.openxmlformats.org/officeDocument/2006/relationships/hyperlink" Target="https://login.consultant.ru/link/?req=doc&amp;base=RLAW411&amp;n=195761&amp;dst=100403" TargetMode="External"/><Relationship Id="rId201" Type="http://schemas.openxmlformats.org/officeDocument/2006/relationships/hyperlink" Target="https://login.consultant.ru/link/?req=doc&amp;base=LAW&amp;n=476456&amp;dst=102201" TargetMode="External"/><Relationship Id="rId222" Type="http://schemas.openxmlformats.org/officeDocument/2006/relationships/hyperlink" Target="https://login.consultant.ru/link/?req=doc&amp;base=LAW&amp;n=476456&amp;dst=102148" TargetMode="External"/><Relationship Id="rId243" Type="http://schemas.openxmlformats.org/officeDocument/2006/relationships/hyperlink" Target="https://login.consultant.ru/link/?req=doc&amp;base=LAW&amp;n=476456" TargetMode="External"/><Relationship Id="rId264" Type="http://schemas.openxmlformats.org/officeDocument/2006/relationships/hyperlink" Target="https://login.consultant.ru/link/?req=doc&amp;base=LAW&amp;n=476456&amp;dst=103606" TargetMode="External"/><Relationship Id="rId17" Type="http://schemas.openxmlformats.org/officeDocument/2006/relationships/hyperlink" Target="https://login.consultant.ru/link/?req=doc&amp;base=RLAW411&amp;n=71890&amp;dst=100238" TargetMode="External"/><Relationship Id="rId38" Type="http://schemas.openxmlformats.org/officeDocument/2006/relationships/hyperlink" Target="https://login.consultant.ru/link/?req=doc&amp;base=RLAW411&amp;n=66085&amp;dst=100104" TargetMode="External"/><Relationship Id="rId59" Type="http://schemas.openxmlformats.org/officeDocument/2006/relationships/hyperlink" Target="https://login.consultant.ru/link/?req=doc&amp;base=RLAW411&amp;n=195761&amp;dst=100347" TargetMode="External"/><Relationship Id="rId103" Type="http://schemas.openxmlformats.org/officeDocument/2006/relationships/hyperlink" Target="https://login.consultant.ru/link/?req=doc&amp;base=RLAW411&amp;n=195730&amp;dst=100355" TargetMode="External"/><Relationship Id="rId124" Type="http://schemas.openxmlformats.org/officeDocument/2006/relationships/hyperlink" Target="https://login.consultant.ru/link/?req=doc&amp;base=RLAW411&amp;n=212423&amp;dst=100695" TargetMode="External"/><Relationship Id="rId70" Type="http://schemas.openxmlformats.org/officeDocument/2006/relationships/hyperlink" Target="https://login.consultant.ru/link/?req=doc&amp;base=RLAW411&amp;n=195761&amp;dst=100356" TargetMode="External"/><Relationship Id="rId91" Type="http://schemas.openxmlformats.org/officeDocument/2006/relationships/hyperlink" Target="https://login.consultant.ru/link/?req=doc&amp;base=RLAW411&amp;n=195730&amp;dst=100354" TargetMode="External"/><Relationship Id="rId145" Type="http://schemas.openxmlformats.org/officeDocument/2006/relationships/hyperlink" Target="https://login.consultant.ru/link/?req=doc&amp;base=RLAW411&amp;n=212423&amp;dst=100644" TargetMode="External"/><Relationship Id="rId166" Type="http://schemas.openxmlformats.org/officeDocument/2006/relationships/hyperlink" Target="https://login.consultant.ru/link/?req=doc&amp;base=RLAW411&amp;n=195761&amp;dst=100390" TargetMode="External"/><Relationship Id="rId187" Type="http://schemas.openxmlformats.org/officeDocument/2006/relationships/hyperlink" Target="https://login.consultant.ru/link/?req=doc&amp;base=RLAW411&amp;n=201290&amp;dst=100128" TargetMode="External"/><Relationship Id="rId1" Type="http://schemas.openxmlformats.org/officeDocument/2006/relationships/styles" Target="styles.xml"/><Relationship Id="rId212" Type="http://schemas.openxmlformats.org/officeDocument/2006/relationships/hyperlink" Target="https://login.consultant.ru/link/?req=doc&amp;base=RLAW411&amp;n=191268&amp;dst=100245" TargetMode="External"/><Relationship Id="rId233" Type="http://schemas.openxmlformats.org/officeDocument/2006/relationships/hyperlink" Target="https://login.consultant.ru/link/?req=doc&amp;base=RLAW411&amp;n=195730&amp;dst=100358" TargetMode="External"/><Relationship Id="rId254" Type="http://schemas.openxmlformats.org/officeDocument/2006/relationships/hyperlink" Target="https://login.consultant.ru/link/?req=doc&amp;base=RLAW411&amp;n=212409&amp;dst=100031" TargetMode="External"/><Relationship Id="rId28" Type="http://schemas.openxmlformats.org/officeDocument/2006/relationships/hyperlink" Target="https://login.consultant.ru/link/?req=doc&amp;base=LAW&amp;n=476456&amp;dst=558" TargetMode="External"/><Relationship Id="rId49" Type="http://schemas.openxmlformats.org/officeDocument/2006/relationships/hyperlink" Target="https://login.consultant.ru/link/?req=doc&amp;base=RLAW411&amp;n=195729&amp;dst=100098" TargetMode="External"/><Relationship Id="rId114" Type="http://schemas.openxmlformats.org/officeDocument/2006/relationships/hyperlink" Target="https://login.consultant.ru/link/?req=doc&amp;base=RLAW411&amp;n=66085&amp;dst=10012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20</Pages>
  <Words>15275</Words>
  <Characters>87068</Characters>
  <Application>Microsoft Office Word</Application>
  <DocSecurity>0</DocSecurity>
  <Lines>725</Lines>
  <Paragraphs>204</Paragraphs>
  <ScaleCrop>false</ScaleCrop>
  <Company/>
  <LinksUpToDate>false</LinksUpToDate>
  <CharactersWithSpaces>102139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Лазарева Наталья Леонардовна</dc:creator>
  <cp:keywords/>
  <dc:description/>
  <cp:lastModifiedBy>Лазарева Наталья Леонардовна</cp:lastModifiedBy>
  <cp:revision>2</cp:revision>
  <dcterms:created xsi:type="dcterms:W3CDTF">2024-07-13T04:53:00Z</dcterms:created>
  <dcterms:modified xsi:type="dcterms:W3CDTF">2024-07-13T04:54:00Z</dcterms:modified>
</cp:coreProperties>
</file>