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842" w:rsidRPr="00DA7B9B" w:rsidRDefault="00EE7842" w:rsidP="00EE7842">
      <w:pPr>
        <w:pStyle w:val="1"/>
        <w:ind w:firstLine="540"/>
        <w:jc w:val="both"/>
        <w:rPr>
          <w:sz w:val="24"/>
          <w:szCs w:val="24"/>
        </w:rPr>
      </w:pPr>
      <w:proofErr w:type="gramStart"/>
      <w:r w:rsidRPr="00DA7B9B">
        <w:rPr>
          <w:b w:val="0"/>
          <w:sz w:val="24"/>
          <w:szCs w:val="24"/>
        </w:rPr>
        <w:t>Имущественная поддержка субъектов малого и среднего предпринимательства</w:t>
      </w:r>
      <w:r w:rsidR="002D1D57" w:rsidRPr="00DA7B9B">
        <w:rPr>
          <w:b w:val="0"/>
          <w:sz w:val="24"/>
          <w:szCs w:val="24"/>
        </w:rPr>
        <w:t>,</w:t>
      </w:r>
      <w:r w:rsidRPr="00DA7B9B">
        <w:rPr>
          <w:sz w:val="24"/>
          <w:szCs w:val="24"/>
        </w:rPr>
        <w:t xml:space="preserve"> </w:t>
      </w:r>
      <w:r w:rsidR="002D1D57" w:rsidRPr="00DA7B9B">
        <w:rPr>
          <w:b w:val="0"/>
          <w:sz w:val="24"/>
          <w:szCs w:val="24"/>
        </w:rPr>
        <w:t>организаций, образующих инфраструктуру поддержки субъ</w:t>
      </w:r>
      <w:bookmarkStart w:id="0" w:name="_GoBack"/>
      <w:bookmarkEnd w:id="0"/>
      <w:r w:rsidR="002D1D57" w:rsidRPr="00DA7B9B">
        <w:rPr>
          <w:b w:val="0"/>
          <w:sz w:val="24"/>
          <w:szCs w:val="24"/>
        </w:rPr>
        <w:t>ектов МСП, и физических лицам, не являющимся индивидуальными предпринимателями и применяющим специальный налоговый режим «Налог на профессиональный доход»</w:t>
      </w:r>
      <w:r w:rsidR="002D1D57" w:rsidRPr="00DA7B9B">
        <w:rPr>
          <w:sz w:val="24"/>
          <w:szCs w:val="24"/>
        </w:rPr>
        <w:t xml:space="preserve"> </w:t>
      </w:r>
      <w:r w:rsidRPr="00DA7B9B">
        <w:rPr>
          <w:b w:val="0"/>
          <w:sz w:val="24"/>
          <w:szCs w:val="24"/>
        </w:rPr>
        <w:t xml:space="preserve">оказывается </w:t>
      </w:r>
      <w:proofErr w:type="spellStart"/>
      <w:r w:rsidR="002D1D57" w:rsidRPr="00DA7B9B">
        <w:rPr>
          <w:b w:val="0"/>
          <w:sz w:val="24"/>
          <w:szCs w:val="24"/>
        </w:rPr>
        <w:t>Слюдянским</w:t>
      </w:r>
      <w:proofErr w:type="spellEnd"/>
      <w:r w:rsidR="002D1D57" w:rsidRPr="00DA7B9B">
        <w:rPr>
          <w:b w:val="0"/>
          <w:sz w:val="24"/>
          <w:szCs w:val="24"/>
        </w:rPr>
        <w:t xml:space="preserve"> муниципальным районом </w:t>
      </w:r>
      <w:r w:rsidRPr="00DA7B9B">
        <w:rPr>
          <w:b w:val="0"/>
          <w:sz w:val="24"/>
          <w:szCs w:val="24"/>
        </w:rPr>
        <w:t>в соответствии со с</w:t>
      </w:r>
      <w:r w:rsidR="00C92BAF" w:rsidRPr="00DA7B9B">
        <w:rPr>
          <w:b w:val="0"/>
          <w:sz w:val="24"/>
          <w:szCs w:val="24"/>
        </w:rPr>
        <w:t>тать</w:t>
      </w:r>
      <w:r w:rsidRPr="00DA7B9B">
        <w:rPr>
          <w:b w:val="0"/>
          <w:sz w:val="24"/>
          <w:szCs w:val="24"/>
        </w:rPr>
        <w:t>ей 18 Федерального закона от 24.07.2007г. №209-ФЗ</w:t>
      </w:r>
      <w:r w:rsidRPr="00DA7B9B">
        <w:rPr>
          <w:sz w:val="24"/>
          <w:szCs w:val="24"/>
        </w:rPr>
        <w:t xml:space="preserve"> </w:t>
      </w:r>
      <w:r w:rsidR="00C92BAF" w:rsidRPr="00DA7B9B">
        <w:rPr>
          <w:b w:val="0"/>
          <w:sz w:val="24"/>
          <w:szCs w:val="24"/>
        </w:rPr>
        <w:t>«О развитии малого и среднего предпринимательства в Российской Федерации»</w:t>
      </w:r>
      <w:r w:rsidR="002D1D57" w:rsidRPr="00DA7B9B">
        <w:rPr>
          <w:b w:val="0"/>
          <w:sz w:val="24"/>
          <w:szCs w:val="24"/>
        </w:rPr>
        <w:t>.</w:t>
      </w:r>
      <w:r w:rsidR="00C92BAF" w:rsidRPr="00DA7B9B">
        <w:rPr>
          <w:b w:val="0"/>
          <w:sz w:val="24"/>
          <w:szCs w:val="24"/>
        </w:rPr>
        <w:t xml:space="preserve"> </w:t>
      </w:r>
      <w:proofErr w:type="gramEnd"/>
    </w:p>
    <w:p w:rsidR="00EE7842" w:rsidRDefault="00EE7842" w:rsidP="00EE7842">
      <w:pPr>
        <w:pStyle w:val="1"/>
        <w:spacing w:before="0" w:beforeAutospacing="0" w:after="0" w:afterAutospacing="0"/>
        <w:jc w:val="both"/>
        <w:rPr>
          <w:b w:val="0"/>
          <w:bCs w:val="0"/>
          <w:sz w:val="28"/>
          <w:szCs w:val="28"/>
        </w:rPr>
      </w:pPr>
      <w:r w:rsidRPr="00EE7842">
        <w:rPr>
          <w:b w:val="0"/>
          <w:bCs w:val="0"/>
          <w:sz w:val="24"/>
          <w:szCs w:val="24"/>
        </w:rPr>
        <w:t xml:space="preserve">Ссылка на </w:t>
      </w:r>
      <w:r>
        <w:rPr>
          <w:b w:val="0"/>
          <w:bCs w:val="0"/>
          <w:sz w:val="24"/>
          <w:szCs w:val="24"/>
        </w:rPr>
        <w:t>официальный сайт (источник):</w:t>
      </w:r>
      <w:r w:rsidRPr="00EE7842">
        <w:rPr>
          <w:b w:val="0"/>
          <w:bCs w:val="0"/>
          <w:sz w:val="24"/>
          <w:szCs w:val="24"/>
        </w:rPr>
        <w:t xml:space="preserve"> </w:t>
      </w:r>
      <w:hyperlink r:id="rId5" w:history="1">
        <w:r w:rsidR="00C92BAF" w:rsidRPr="00C92BAF">
          <w:rPr>
            <w:rStyle w:val="a3"/>
            <w:b w:val="0"/>
            <w:sz w:val="24"/>
            <w:szCs w:val="24"/>
          </w:rPr>
          <w:t>http://ivo.garant.ru</w:t>
        </w:r>
      </w:hyperlink>
      <w:r w:rsidR="00C92BAF" w:rsidRPr="00C92BAF">
        <w:rPr>
          <w:rStyle w:val="a3"/>
          <w:b w:val="0"/>
          <w:sz w:val="24"/>
          <w:szCs w:val="24"/>
          <w:u w:val="none"/>
        </w:rPr>
        <w:t>;</w:t>
      </w:r>
      <w:r w:rsidR="00C92BAF">
        <w:rPr>
          <w:b w:val="0"/>
          <w:bCs w:val="0"/>
          <w:sz w:val="28"/>
          <w:szCs w:val="28"/>
        </w:rPr>
        <w:t xml:space="preserve"> </w:t>
      </w:r>
    </w:p>
    <w:p w:rsidR="00EE7842" w:rsidRDefault="00DA7B9B" w:rsidP="002D1D57">
      <w:pPr>
        <w:pStyle w:val="1"/>
        <w:spacing w:before="0" w:beforeAutospacing="0" w:after="0" w:afterAutospacing="0"/>
        <w:jc w:val="both"/>
        <w:rPr>
          <w:b w:val="0"/>
          <w:sz w:val="24"/>
          <w:szCs w:val="24"/>
        </w:rPr>
      </w:pPr>
      <w:hyperlink r:id="rId6" w:history="1">
        <w:r w:rsidR="00EE7842" w:rsidRPr="00092BF9">
          <w:rPr>
            <w:rStyle w:val="a3"/>
            <w:b w:val="0"/>
            <w:sz w:val="24"/>
            <w:szCs w:val="24"/>
          </w:rPr>
          <w:t>https://www.consultant.ru/document/cons_doc_LAW_52144/7705ea248eb2ec0cf267513902ed8f43cc104c97/</w:t>
        </w:r>
      </w:hyperlink>
    </w:p>
    <w:p w:rsidR="002D1D57" w:rsidRPr="002D1D57" w:rsidRDefault="002D1D57" w:rsidP="002D1D57">
      <w:pPr>
        <w:pStyle w:val="1"/>
        <w:spacing w:before="0" w:beforeAutospacing="0" w:after="0" w:afterAutospacing="0"/>
        <w:jc w:val="both"/>
        <w:rPr>
          <w:b w:val="0"/>
          <w:sz w:val="24"/>
          <w:szCs w:val="24"/>
        </w:rPr>
      </w:pPr>
    </w:p>
    <w:p w:rsidR="006A2ED5" w:rsidRPr="006A2ED5" w:rsidRDefault="006A2ED5" w:rsidP="006A2ED5">
      <w:pPr>
        <w:autoSpaceDE w:val="0"/>
        <w:autoSpaceDN w:val="0"/>
        <w:adjustRightInd w:val="0"/>
        <w:spacing w:after="0" w:line="240" w:lineRule="auto"/>
        <w:ind w:firstLine="540"/>
        <w:jc w:val="both"/>
        <w:outlineLvl w:val="0"/>
        <w:rPr>
          <w:rFonts w:ascii="Times New Roman" w:hAnsi="Times New Roman" w:cs="Times New Roman"/>
          <w:b/>
          <w:bCs/>
          <w:sz w:val="24"/>
          <w:szCs w:val="24"/>
        </w:rPr>
      </w:pPr>
      <w:r w:rsidRPr="006A2ED5">
        <w:rPr>
          <w:rFonts w:ascii="Times New Roman" w:hAnsi="Times New Roman" w:cs="Times New Roman"/>
          <w:b/>
          <w:bCs/>
          <w:sz w:val="24"/>
          <w:szCs w:val="24"/>
        </w:rPr>
        <w:t>Статья 18. Имущественная поддержка субъектов малого и среднего предпринимательства</w:t>
      </w:r>
    </w:p>
    <w:p w:rsidR="006A2ED5" w:rsidRPr="006A2ED5" w:rsidRDefault="006A2ED5" w:rsidP="006A2ED5">
      <w:pPr>
        <w:autoSpaceDE w:val="0"/>
        <w:autoSpaceDN w:val="0"/>
        <w:adjustRightInd w:val="0"/>
        <w:spacing w:after="0" w:line="240" w:lineRule="auto"/>
        <w:ind w:firstLine="540"/>
        <w:jc w:val="both"/>
        <w:rPr>
          <w:rFonts w:ascii="Times New Roman" w:hAnsi="Times New Roman" w:cs="Times New Roman"/>
          <w:sz w:val="24"/>
          <w:szCs w:val="24"/>
        </w:rPr>
      </w:pPr>
    </w:p>
    <w:p w:rsidR="006A2ED5" w:rsidRPr="006A2ED5" w:rsidRDefault="006A2ED5" w:rsidP="006A2ED5">
      <w:pPr>
        <w:autoSpaceDE w:val="0"/>
        <w:autoSpaceDN w:val="0"/>
        <w:adjustRightInd w:val="0"/>
        <w:spacing w:after="0" w:line="240" w:lineRule="auto"/>
        <w:ind w:firstLine="540"/>
        <w:jc w:val="both"/>
        <w:rPr>
          <w:rFonts w:ascii="Times New Roman" w:hAnsi="Times New Roman" w:cs="Times New Roman"/>
          <w:sz w:val="24"/>
          <w:szCs w:val="24"/>
        </w:rPr>
      </w:pPr>
      <w:bookmarkStart w:id="1" w:name="Par2"/>
      <w:bookmarkEnd w:id="1"/>
      <w:r w:rsidRPr="006A2ED5">
        <w:rPr>
          <w:rFonts w:ascii="Times New Roman" w:hAnsi="Times New Roman" w:cs="Times New Roman"/>
          <w:sz w:val="24"/>
          <w:szCs w:val="24"/>
        </w:rPr>
        <w:t xml:space="preserve">1. </w:t>
      </w:r>
      <w:proofErr w:type="gramStart"/>
      <w:r w:rsidRPr="006A2ED5">
        <w:rPr>
          <w:rFonts w:ascii="Times New Roman" w:hAnsi="Times New Roman" w:cs="Times New Roman"/>
          <w:sz w:val="24"/>
          <w:szCs w:val="24"/>
        </w:rPr>
        <w:t xml:space="preserve">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r:id="rId7" w:history="1">
        <w:r w:rsidRPr="006A2ED5">
          <w:rPr>
            <w:rFonts w:ascii="Times New Roman" w:hAnsi="Times New Roman" w:cs="Times New Roman"/>
            <w:color w:val="0000FF"/>
            <w:sz w:val="24"/>
            <w:szCs w:val="24"/>
          </w:rPr>
          <w:t>статье 15</w:t>
        </w:r>
      </w:hyperlink>
      <w:r w:rsidRPr="006A2ED5">
        <w:rPr>
          <w:rFonts w:ascii="Times New Roman" w:hAnsi="Times New Roman" w:cs="Times New Roman"/>
          <w:sz w:val="24"/>
          <w:szCs w:val="24"/>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w:t>
      </w:r>
      <w:proofErr w:type="gramEnd"/>
      <w:r w:rsidRPr="006A2ED5">
        <w:rPr>
          <w:rFonts w:ascii="Times New Roman" w:hAnsi="Times New Roman" w:cs="Times New Roman"/>
          <w:sz w:val="24"/>
          <w:szCs w:val="24"/>
        </w:rPr>
        <w:t xml:space="preserve"> </w:t>
      </w:r>
      <w:proofErr w:type="gramStart"/>
      <w:r w:rsidRPr="006A2ED5">
        <w:rPr>
          <w:rFonts w:ascii="Times New Roman" w:hAnsi="Times New Roman" w:cs="Times New Roman"/>
          <w:sz w:val="24"/>
          <w:szCs w:val="24"/>
        </w:rPr>
        <w:t>имущества, в том числе земельных участков (за исключением земельных участков,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w:t>
      </w:r>
      <w:proofErr w:type="gramEnd"/>
      <w:r w:rsidRPr="006A2ED5">
        <w:rPr>
          <w:rFonts w:ascii="Times New Roman" w:hAnsi="Times New Roman" w:cs="Times New Roman"/>
          <w:sz w:val="24"/>
          <w:szCs w:val="24"/>
        </w:rPr>
        <w:t xml:space="preserve"> </w:t>
      </w:r>
      <w:proofErr w:type="gramStart"/>
      <w:r w:rsidRPr="006A2ED5">
        <w:rPr>
          <w:rFonts w:ascii="Times New Roman" w:hAnsi="Times New Roman" w:cs="Times New Roman"/>
          <w:sz w:val="24"/>
          <w:szCs w:val="24"/>
        </w:rPr>
        <w:t>соответствии</w:t>
      </w:r>
      <w:proofErr w:type="gramEnd"/>
      <w:r w:rsidRPr="006A2ED5">
        <w:rPr>
          <w:rFonts w:ascii="Times New Roman" w:hAnsi="Times New Roman" w:cs="Times New Roman"/>
          <w:sz w:val="24"/>
          <w:szCs w:val="24"/>
        </w:rPr>
        <w:t xml:space="preserve">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(в ред. Федеральных законов от 02.07.2013 </w:t>
      </w:r>
      <w:hyperlink r:id="rId8" w:history="1">
        <w:r w:rsidRPr="006A2ED5">
          <w:rPr>
            <w:rFonts w:ascii="Times New Roman" w:hAnsi="Times New Roman" w:cs="Times New Roman"/>
            <w:color w:val="0000FF"/>
            <w:sz w:val="24"/>
            <w:szCs w:val="24"/>
          </w:rPr>
          <w:t>N 144-ФЗ</w:t>
        </w:r>
      </w:hyperlink>
      <w:r w:rsidRPr="006A2ED5">
        <w:rPr>
          <w:rFonts w:ascii="Times New Roman" w:hAnsi="Times New Roman" w:cs="Times New Roman"/>
          <w:sz w:val="24"/>
          <w:szCs w:val="24"/>
        </w:rPr>
        <w:t xml:space="preserve">, от 29.06.2015 </w:t>
      </w:r>
      <w:hyperlink r:id="rId9" w:history="1">
        <w:r w:rsidRPr="006A2ED5">
          <w:rPr>
            <w:rFonts w:ascii="Times New Roman" w:hAnsi="Times New Roman" w:cs="Times New Roman"/>
            <w:color w:val="0000FF"/>
            <w:sz w:val="24"/>
            <w:szCs w:val="24"/>
          </w:rPr>
          <w:t>N 156-ФЗ</w:t>
        </w:r>
      </w:hyperlink>
      <w:r w:rsidRPr="006A2ED5">
        <w:rPr>
          <w:rFonts w:ascii="Times New Roman" w:hAnsi="Times New Roman" w:cs="Times New Roman"/>
          <w:sz w:val="24"/>
          <w:szCs w:val="24"/>
        </w:rPr>
        <w:t xml:space="preserve">, от 03.07.2018 </w:t>
      </w:r>
      <w:hyperlink r:id="rId10" w:history="1">
        <w:r w:rsidRPr="006A2ED5">
          <w:rPr>
            <w:rFonts w:ascii="Times New Roman" w:hAnsi="Times New Roman" w:cs="Times New Roman"/>
            <w:color w:val="0000FF"/>
            <w:sz w:val="24"/>
            <w:szCs w:val="24"/>
          </w:rPr>
          <w:t>N 185-ФЗ</w:t>
        </w:r>
      </w:hyperlink>
      <w:r w:rsidRPr="006A2ED5">
        <w:rPr>
          <w:rFonts w:ascii="Times New Roman" w:hAnsi="Times New Roman" w:cs="Times New Roman"/>
          <w:sz w:val="24"/>
          <w:szCs w:val="24"/>
        </w:rPr>
        <w:t xml:space="preserve">, от 31.07.2025 </w:t>
      </w:r>
      <w:hyperlink r:id="rId11" w:history="1">
        <w:r w:rsidRPr="006A2ED5">
          <w:rPr>
            <w:rFonts w:ascii="Times New Roman" w:hAnsi="Times New Roman" w:cs="Times New Roman"/>
            <w:color w:val="0000FF"/>
            <w:sz w:val="24"/>
            <w:szCs w:val="24"/>
          </w:rPr>
          <w:t>N 353-ФЗ</w:t>
        </w:r>
      </w:hyperlink>
      <w:r w:rsidRPr="006A2ED5">
        <w:rPr>
          <w:rFonts w:ascii="Times New Roman" w:hAnsi="Times New Roman" w:cs="Times New Roman"/>
          <w:sz w:val="24"/>
          <w:szCs w:val="24"/>
        </w:rPr>
        <w:t>)</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2. Утратил силу. - Федеральный </w:t>
      </w:r>
      <w:hyperlink r:id="rId12" w:history="1">
        <w:r w:rsidRPr="006A2ED5">
          <w:rPr>
            <w:rFonts w:ascii="Times New Roman" w:hAnsi="Times New Roman" w:cs="Times New Roman"/>
            <w:color w:val="0000FF"/>
            <w:sz w:val="24"/>
            <w:szCs w:val="24"/>
          </w:rPr>
          <w:t>закон</w:t>
        </w:r>
      </w:hyperlink>
      <w:r w:rsidRPr="006A2ED5">
        <w:rPr>
          <w:rFonts w:ascii="Times New Roman" w:hAnsi="Times New Roman" w:cs="Times New Roman"/>
          <w:sz w:val="24"/>
          <w:szCs w:val="24"/>
        </w:rPr>
        <w:t xml:space="preserve"> от 03.07.2018 N 185-ФЗ.</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3. </w:t>
      </w:r>
      <w:proofErr w:type="gramStart"/>
      <w:r w:rsidRPr="006A2ED5">
        <w:rPr>
          <w:rFonts w:ascii="Times New Roman" w:hAnsi="Times New Roman" w:cs="Times New Roman"/>
          <w:sz w:val="24"/>
          <w:szCs w:val="24"/>
        </w:rPr>
        <w:t xml:space="preserve">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ar2" w:history="1">
        <w:r w:rsidRPr="006A2ED5">
          <w:rPr>
            <w:rFonts w:ascii="Times New Roman" w:hAnsi="Times New Roman" w:cs="Times New Roman"/>
            <w:color w:val="0000FF"/>
            <w:sz w:val="24"/>
            <w:szCs w:val="24"/>
          </w:rPr>
          <w:t>частью 1</w:t>
        </w:r>
      </w:hyperlink>
      <w:r w:rsidRPr="006A2ED5">
        <w:rPr>
          <w:rFonts w:ascii="Times New Roman" w:hAnsi="Times New Roman" w:cs="Times New Roman"/>
          <w:sz w:val="24"/>
          <w:szCs w:val="24"/>
        </w:rP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w:t>
      </w:r>
      <w:proofErr w:type="gramEnd"/>
      <w:r w:rsidRPr="006A2ED5">
        <w:rPr>
          <w:rFonts w:ascii="Times New Roman" w:hAnsi="Times New Roman" w:cs="Times New Roman"/>
          <w:sz w:val="24"/>
          <w:szCs w:val="24"/>
        </w:rPr>
        <w:t xml:space="preserve"> имуществом при его использовании не по целевому назначению и (или) с нарушением запретов, установленных </w:t>
      </w:r>
      <w:hyperlink w:anchor="Par11" w:history="1">
        <w:r w:rsidRPr="006A2ED5">
          <w:rPr>
            <w:rFonts w:ascii="Times New Roman" w:hAnsi="Times New Roman" w:cs="Times New Roman"/>
            <w:color w:val="0000FF"/>
            <w:sz w:val="24"/>
            <w:szCs w:val="24"/>
          </w:rPr>
          <w:t>частью 4.2</w:t>
        </w:r>
      </w:hyperlink>
      <w:r w:rsidRPr="006A2ED5">
        <w:rPr>
          <w:rFonts w:ascii="Times New Roman" w:hAnsi="Times New Roman" w:cs="Times New Roman"/>
          <w:sz w:val="24"/>
          <w:szCs w:val="24"/>
        </w:rPr>
        <w:t xml:space="preserve"> настоящей статьи.</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(в ред. Федерального </w:t>
      </w:r>
      <w:hyperlink r:id="rId13" w:history="1">
        <w:r w:rsidRPr="006A2ED5">
          <w:rPr>
            <w:rFonts w:ascii="Times New Roman" w:hAnsi="Times New Roman" w:cs="Times New Roman"/>
            <w:color w:val="0000FF"/>
            <w:sz w:val="24"/>
            <w:szCs w:val="24"/>
          </w:rPr>
          <w:t>закона</w:t>
        </w:r>
      </w:hyperlink>
      <w:r w:rsidRPr="006A2ED5">
        <w:rPr>
          <w:rFonts w:ascii="Times New Roman" w:hAnsi="Times New Roman" w:cs="Times New Roman"/>
          <w:sz w:val="24"/>
          <w:szCs w:val="24"/>
        </w:rPr>
        <w:t xml:space="preserve"> от 03.07.2018 N 185-ФЗ)</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bookmarkStart w:id="2" w:name="Par7"/>
      <w:bookmarkEnd w:id="2"/>
      <w:r w:rsidRPr="006A2ED5">
        <w:rPr>
          <w:rFonts w:ascii="Times New Roman" w:hAnsi="Times New Roman" w:cs="Times New Roman"/>
          <w:sz w:val="24"/>
          <w:szCs w:val="24"/>
        </w:rPr>
        <w:t xml:space="preserve">4. </w:t>
      </w:r>
      <w:proofErr w:type="gramStart"/>
      <w:r w:rsidRPr="006A2ED5">
        <w:rPr>
          <w:rFonts w:ascii="Times New Roman" w:hAnsi="Times New Roman" w:cs="Times New Roman"/>
          <w:sz w:val="24"/>
          <w:szCs w:val="24"/>
        </w:rPr>
        <w:t xml:space="preserve">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14" w:history="1">
        <w:r w:rsidRPr="006A2ED5">
          <w:rPr>
            <w:rFonts w:ascii="Times New Roman" w:hAnsi="Times New Roman" w:cs="Times New Roman"/>
            <w:color w:val="0000FF"/>
            <w:sz w:val="24"/>
            <w:szCs w:val="24"/>
          </w:rPr>
          <w:t>перечни</w:t>
        </w:r>
      </w:hyperlink>
      <w:r w:rsidRPr="006A2ED5">
        <w:rPr>
          <w:rFonts w:ascii="Times New Roman" w:hAnsi="Times New Roman" w:cs="Times New Roman"/>
          <w:sz w:val="24"/>
          <w:szCs w:val="24"/>
        </w:rP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w:t>
      </w:r>
      <w:proofErr w:type="gramEnd"/>
      <w:r w:rsidRPr="006A2ED5">
        <w:rPr>
          <w:rFonts w:ascii="Times New Roman" w:hAnsi="Times New Roman" w:cs="Times New Roman"/>
          <w:sz w:val="24"/>
          <w:szCs w:val="24"/>
        </w:rPr>
        <w:t xml:space="preserve"> </w:t>
      </w:r>
      <w:proofErr w:type="gramStart"/>
      <w:r w:rsidRPr="006A2ED5">
        <w:rPr>
          <w:rFonts w:ascii="Times New Roman" w:hAnsi="Times New Roman" w:cs="Times New Roman"/>
          <w:sz w:val="24"/>
          <w:szCs w:val="24"/>
        </w:rPr>
        <w:t xml:space="preserve">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15" w:history="1">
        <w:r w:rsidRPr="006A2ED5">
          <w:rPr>
            <w:rFonts w:ascii="Times New Roman" w:hAnsi="Times New Roman" w:cs="Times New Roman"/>
            <w:color w:val="0000FF"/>
            <w:sz w:val="24"/>
            <w:szCs w:val="24"/>
          </w:rPr>
          <w:t>льготным ставкам</w:t>
        </w:r>
      </w:hyperlink>
      <w:r w:rsidRPr="006A2ED5">
        <w:rPr>
          <w:rFonts w:ascii="Times New Roman" w:hAnsi="Times New Roman" w:cs="Times New Roman"/>
          <w:sz w:val="24"/>
          <w:szCs w:val="24"/>
        </w:rPr>
        <w:t xml:space="preserve"> арендной платы) субъектам малого и среднего предпринимательства и организациям, образующим </w:t>
      </w:r>
      <w:r w:rsidRPr="006A2ED5">
        <w:rPr>
          <w:rFonts w:ascii="Times New Roman" w:hAnsi="Times New Roman" w:cs="Times New Roman"/>
          <w:sz w:val="24"/>
          <w:szCs w:val="24"/>
        </w:rPr>
        <w:lastRenderedPageBreak/>
        <w:t>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w:t>
      </w:r>
      <w:proofErr w:type="gramEnd"/>
      <w:r w:rsidRPr="006A2ED5">
        <w:rPr>
          <w:rFonts w:ascii="Times New Roman" w:hAnsi="Times New Roman" w:cs="Times New Roman"/>
          <w:sz w:val="24"/>
          <w:szCs w:val="24"/>
        </w:rPr>
        <w:t xml:space="preserve"> </w:t>
      </w:r>
      <w:proofErr w:type="gramStart"/>
      <w:r w:rsidRPr="006A2ED5">
        <w:rPr>
          <w:rFonts w:ascii="Times New Roman" w:hAnsi="Times New Roman" w:cs="Times New Roman"/>
          <w:sz w:val="24"/>
          <w:szCs w:val="24"/>
        </w:rPr>
        <w:t xml:space="preserve">в соответствии с Федеральным </w:t>
      </w:r>
      <w:hyperlink r:id="rId16" w:history="1">
        <w:r w:rsidRPr="006A2ED5">
          <w:rPr>
            <w:rFonts w:ascii="Times New Roman" w:hAnsi="Times New Roman" w:cs="Times New Roman"/>
            <w:color w:val="0000FF"/>
            <w:sz w:val="24"/>
            <w:szCs w:val="24"/>
          </w:rPr>
          <w:t>законом</w:t>
        </w:r>
      </w:hyperlink>
      <w:r w:rsidRPr="006A2ED5">
        <w:rPr>
          <w:rFonts w:ascii="Times New Roman" w:hAnsi="Times New Roman" w:cs="Times New Roman"/>
          <w:sz w:val="24"/>
          <w:szCs w:val="24"/>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17" w:history="1">
        <w:r w:rsidRPr="006A2ED5">
          <w:rPr>
            <w:rFonts w:ascii="Times New Roman" w:hAnsi="Times New Roman" w:cs="Times New Roman"/>
            <w:color w:val="0000FF"/>
            <w:sz w:val="24"/>
            <w:szCs w:val="24"/>
          </w:rPr>
          <w:t>подпунктах 6</w:t>
        </w:r>
      </w:hyperlink>
      <w:r w:rsidRPr="006A2ED5">
        <w:rPr>
          <w:rFonts w:ascii="Times New Roman" w:hAnsi="Times New Roman" w:cs="Times New Roman"/>
          <w:sz w:val="24"/>
          <w:szCs w:val="24"/>
        </w:rPr>
        <w:t xml:space="preserve">, </w:t>
      </w:r>
      <w:hyperlink r:id="rId18" w:history="1">
        <w:r w:rsidRPr="006A2ED5">
          <w:rPr>
            <w:rFonts w:ascii="Times New Roman" w:hAnsi="Times New Roman" w:cs="Times New Roman"/>
            <w:color w:val="0000FF"/>
            <w:sz w:val="24"/>
            <w:szCs w:val="24"/>
          </w:rPr>
          <w:t>8</w:t>
        </w:r>
      </w:hyperlink>
      <w:r w:rsidRPr="006A2ED5">
        <w:rPr>
          <w:rFonts w:ascii="Times New Roman" w:hAnsi="Times New Roman" w:cs="Times New Roman"/>
          <w:sz w:val="24"/>
          <w:szCs w:val="24"/>
        </w:rPr>
        <w:t xml:space="preserve"> и </w:t>
      </w:r>
      <w:hyperlink r:id="rId19" w:history="1">
        <w:r w:rsidRPr="006A2ED5">
          <w:rPr>
            <w:rFonts w:ascii="Times New Roman" w:hAnsi="Times New Roman" w:cs="Times New Roman"/>
            <w:color w:val="0000FF"/>
            <w:sz w:val="24"/>
            <w:szCs w:val="24"/>
          </w:rPr>
          <w:t>9 пункта 2 статьи 39.3</w:t>
        </w:r>
      </w:hyperlink>
      <w:r w:rsidRPr="006A2ED5">
        <w:rPr>
          <w:rFonts w:ascii="Times New Roman" w:hAnsi="Times New Roman" w:cs="Times New Roman"/>
          <w:sz w:val="24"/>
          <w:szCs w:val="24"/>
        </w:rPr>
        <w:t xml:space="preserve"> Земельного кодекса Российской</w:t>
      </w:r>
      <w:proofErr w:type="gramEnd"/>
      <w:r w:rsidRPr="006A2ED5">
        <w:rPr>
          <w:rFonts w:ascii="Times New Roman" w:hAnsi="Times New Roman" w:cs="Times New Roman"/>
          <w:sz w:val="24"/>
          <w:szCs w:val="24"/>
        </w:rPr>
        <w:t xml:space="preserve"> Федерации. Эти перечни подлежат обязательному </w:t>
      </w:r>
      <w:hyperlink r:id="rId20" w:history="1">
        <w:r w:rsidRPr="006A2ED5">
          <w:rPr>
            <w:rFonts w:ascii="Times New Roman" w:hAnsi="Times New Roman" w:cs="Times New Roman"/>
            <w:color w:val="0000FF"/>
            <w:sz w:val="24"/>
            <w:szCs w:val="24"/>
          </w:rPr>
          <w:t>опубликованию</w:t>
        </w:r>
      </w:hyperlink>
      <w:r w:rsidRPr="006A2ED5">
        <w:rPr>
          <w:rFonts w:ascii="Times New Roman" w:hAnsi="Times New Roman" w:cs="Times New Roman"/>
          <w:sz w:val="24"/>
          <w:szCs w:val="24"/>
        </w:rP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1" w:history="1">
        <w:r w:rsidRPr="006A2ED5">
          <w:rPr>
            <w:rFonts w:ascii="Times New Roman" w:hAnsi="Times New Roman" w:cs="Times New Roman"/>
            <w:color w:val="0000FF"/>
            <w:sz w:val="24"/>
            <w:szCs w:val="24"/>
          </w:rPr>
          <w:t>подпунктами 1</w:t>
        </w:r>
      </w:hyperlink>
      <w:r w:rsidRPr="006A2ED5">
        <w:rPr>
          <w:rFonts w:ascii="Times New Roman" w:hAnsi="Times New Roman" w:cs="Times New Roman"/>
          <w:sz w:val="24"/>
          <w:szCs w:val="24"/>
        </w:rPr>
        <w:t xml:space="preserve"> - </w:t>
      </w:r>
      <w:hyperlink r:id="rId22" w:history="1">
        <w:r w:rsidRPr="006A2ED5">
          <w:rPr>
            <w:rFonts w:ascii="Times New Roman" w:hAnsi="Times New Roman" w:cs="Times New Roman"/>
            <w:color w:val="0000FF"/>
            <w:sz w:val="24"/>
            <w:szCs w:val="24"/>
          </w:rPr>
          <w:t>10</w:t>
        </w:r>
      </w:hyperlink>
      <w:r w:rsidRPr="006A2ED5">
        <w:rPr>
          <w:rFonts w:ascii="Times New Roman" w:hAnsi="Times New Roman" w:cs="Times New Roman"/>
          <w:sz w:val="24"/>
          <w:szCs w:val="24"/>
        </w:rPr>
        <w:t xml:space="preserve">, </w:t>
      </w:r>
      <w:hyperlink r:id="rId23" w:history="1">
        <w:r w:rsidRPr="006A2ED5">
          <w:rPr>
            <w:rFonts w:ascii="Times New Roman" w:hAnsi="Times New Roman" w:cs="Times New Roman"/>
            <w:color w:val="0000FF"/>
            <w:sz w:val="24"/>
            <w:szCs w:val="24"/>
          </w:rPr>
          <w:t>13</w:t>
        </w:r>
      </w:hyperlink>
      <w:r w:rsidRPr="006A2ED5">
        <w:rPr>
          <w:rFonts w:ascii="Times New Roman" w:hAnsi="Times New Roman" w:cs="Times New Roman"/>
          <w:sz w:val="24"/>
          <w:szCs w:val="24"/>
        </w:rPr>
        <w:t xml:space="preserve"> - </w:t>
      </w:r>
      <w:hyperlink r:id="rId24" w:history="1">
        <w:r w:rsidRPr="006A2ED5">
          <w:rPr>
            <w:rFonts w:ascii="Times New Roman" w:hAnsi="Times New Roman" w:cs="Times New Roman"/>
            <w:color w:val="0000FF"/>
            <w:sz w:val="24"/>
            <w:szCs w:val="24"/>
          </w:rPr>
          <w:t>15</w:t>
        </w:r>
      </w:hyperlink>
      <w:r w:rsidRPr="006A2ED5">
        <w:rPr>
          <w:rFonts w:ascii="Times New Roman" w:hAnsi="Times New Roman" w:cs="Times New Roman"/>
          <w:sz w:val="24"/>
          <w:szCs w:val="24"/>
        </w:rPr>
        <w:t xml:space="preserve">, </w:t>
      </w:r>
      <w:hyperlink r:id="rId25" w:history="1">
        <w:r w:rsidRPr="006A2ED5">
          <w:rPr>
            <w:rFonts w:ascii="Times New Roman" w:hAnsi="Times New Roman" w:cs="Times New Roman"/>
            <w:color w:val="0000FF"/>
            <w:sz w:val="24"/>
            <w:szCs w:val="24"/>
          </w:rPr>
          <w:t>18</w:t>
        </w:r>
      </w:hyperlink>
      <w:r w:rsidRPr="006A2ED5">
        <w:rPr>
          <w:rFonts w:ascii="Times New Roman" w:hAnsi="Times New Roman" w:cs="Times New Roman"/>
          <w:sz w:val="24"/>
          <w:szCs w:val="24"/>
        </w:rPr>
        <w:t xml:space="preserve"> и </w:t>
      </w:r>
      <w:hyperlink r:id="rId26" w:history="1">
        <w:r w:rsidRPr="006A2ED5">
          <w:rPr>
            <w:rFonts w:ascii="Times New Roman" w:hAnsi="Times New Roman" w:cs="Times New Roman"/>
            <w:color w:val="0000FF"/>
            <w:sz w:val="24"/>
            <w:szCs w:val="24"/>
          </w:rPr>
          <w:t>19 пункта 8 статьи 39.11</w:t>
        </w:r>
      </w:hyperlink>
      <w:r w:rsidRPr="006A2ED5">
        <w:rPr>
          <w:rFonts w:ascii="Times New Roman" w:hAnsi="Times New Roman" w:cs="Times New Roman"/>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(в ред. Федеральных законов от 03.07.2018 </w:t>
      </w:r>
      <w:hyperlink r:id="rId27" w:history="1">
        <w:r w:rsidRPr="006A2ED5">
          <w:rPr>
            <w:rFonts w:ascii="Times New Roman" w:hAnsi="Times New Roman" w:cs="Times New Roman"/>
            <w:color w:val="0000FF"/>
            <w:sz w:val="24"/>
            <w:szCs w:val="24"/>
          </w:rPr>
          <w:t>N 185-ФЗ</w:t>
        </w:r>
      </w:hyperlink>
      <w:r w:rsidRPr="006A2ED5">
        <w:rPr>
          <w:rFonts w:ascii="Times New Roman" w:hAnsi="Times New Roman" w:cs="Times New Roman"/>
          <w:sz w:val="24"/>
          <w:szCs w:val="24"/>
        </w:rPr>
        <w:t xml:space="preserve">, от 29.12.2022 </w:t>
      </w:r>
      <w:hyperlink r:id="rId28" w:history="1">
        <w:r w:rsidRPr="006A2ED5">
          <w:rPr>
            <w:rFonts w:ascii="Times New Roman" w:hAnsi="Times New Roman" w:cs="Times New Roman"/>
            <w:color w:val="0000FF"/>
            <w:sz w:val="24"/>
            <w:szCs w:val="24"/>
          </w:rPr>
          <w:t>N 605-ФЗ</w:t>
        </w:r>
      </w:hyperlink>
      <w:r w:rsidRPr="006A2ED5">
        <w:rPr>
          <w:rFonts w:ascii="Times New Roman" w:hAnsi="Times New Roman" w:cs="Times New Roman"/>
          <w:sz w:val="24"/>
          <w:szCs w:val="24"/>
        </w:rPr>
        <w:t>)</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4.1. </w:t>
      </w:r>
      <w:hyperlink r:id="rId29" w:history="1">
        <w:proofErr w:type="gramStart"/>
        <w:r w:rsidRPr="006A2ED5">
          <w:rPr>
            <w:rFonts w:ascii="Times New Roman" w:hAnsi="Times New Roman" w:cs="Times New Roman"/>
            <w:color w:val="0000FF"/>
            <w:sz w:val="24"/>
            <w:szCs w:val="24"/>
          </w:rPr>
          <w:t>Порядок</w:t>
        </w:r>
      </w:hyperlink>
      <w:r w:rsidRPr="006A2ED5">
        <w:rPr>
          <w:rFonts w:ascii="Times New Roman" w:hAnsi="Times New Roman" w:cs="Times New Roman"/>
          <w:sz w:val="24"/>
          <w:szCs w:val="24"/>
        </w:rPr>
        <w:t xml:space="preserve"> формирования, ведения, обязательного опубликования указанных в </w:t>
      </w:r>
      <w:hyperlink w:anchor="Par7" w:history="1">
        <w:r w:rsidRPr="006A2ED5">
          <w:rPr>
            <w:rFonts w:ascii="Times New Roman" w:hAnsi="Times New Roman" w:cs="Times New Roman"/>
            <w:color w:val="0000FF"/>
            <w:sz w:val="24"/>
            <w:szCs w:val="24"/>
          </w:rPr>
          <w:t>части 4</w:t>
        </w:r>
      </w:hyperlink>
      <w:r w:rsidRPr="006A2ED5">
        <w:rPr>
          <w:rFonts w:ascii="Times New Roman" w:hAnsi="Times New Roman" w:cs="Times New Roman"/>
          <w:sz w:val="24"/>
          <w:szCs w:val="24"/>
        </w:rP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w:t>
      </w:r>
      <w:proofErr w:type="gramEnd"/>
      <w:r w:rsidRPr="006A2ED5">
        <w:rPr>
          <w:rFonts w:ascii="Times New Roman" w:hAnsi="Times New Roman" w:cs="Times New Roman"/>
          <w:sz w:val="24"/>
          <w:szCs w:val="24"/>
        </w:rPr>
        <w:t xml:space="preserve"> эти перечни государственного и муниципального имущества устанавливаются соответственно нормативными правовыми </w:t>
      </w:r>
      <w:hyperlink r:id="rId30" w:history="1">
        <w:r w:rsidRPr="006A2ED5">
          <w:rPr>
            <w:rFonts w:ascii="Times New Roman" w:hAnsi="Times New Roman" w:cs="Times New Roman"/>
            <w:color w:val="0000FF"/>
            <w:sz w:val="24"/>
            <w:szCs w:val="24"/>
          </w:rPr>
          <w:t>актами</w:t>
        </w:r>
      </w:hyperlink>
      <w:r w:rsidRPr="006A2ED5">
        <w:rPr>
          <w:rFonts w:ascii="Times New Roman" w:hAnsi="Times New Roman" w:cs="Times New Roman"/>
          <w:sz w:val="24"/>
          <w:szCs w:val="24"/>
        </w:rP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ar7" w:history="1">
        <w:r w:rsidRPr="006A2ED5">
          <w:rPr>
            <w:rFonts w:ascii="Times New Roman" w:hAnsi="Times New Roman" w:cs="Times New Roman"/>
            <w:color w:val="0000FF"/>
            <w:sz w:val="24"/>
            <w:szCs w:val="24"/>
          </w:rPr>
          <w:t>части 4</w:t>
        </w:r>
      </w:hyperlink>
      <w:r w:rsidRPr="006A2ED5">
        <w:rPr>
          <w:rFonts w:ascii="Times New Roman" w:hAnsi="Times New Roman" w:cs="Times New Roman"/>
          <w:sz w:val="24"/>
          <w:szCs w:val="24"/>
        </w:rPr>
        <w:t xml:space="preserve"> настоящей статьи перечни, устанавливаются в соответствии с гражданским законодательством и земельным законодательством.</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(часть 4.1 в ред. Федерального </w:t>
      </w:r>
      <w:hyperlink r:id="rId31" w:history="1">
        <w:r w:rsidRPr="006A2ED5">
          <w:rPr>
            <w:rFonts w:ascii="Times New Roman" w:hAnsi="Times New Roman" w:cs="Times New Roman"/>
            <w:color w:val="0000FF"/>
            <w:sz w:val="24"/>
            <w:szCs w:val="24"/>
          </w:rPr>
          <w:t>закона</w:t>
        </w:r>
      </w:hyperlink>
      <w:r w:rsidRPr="006A2ED5">
        <w:rPr>
          <w:rFonts w:ascii="Times New Roman" w:hAnsi="Times New Roman" w:cs="Times New Roman"/>
          <w:sz w:val="24"/>
          <w:szCs w:val="24"/>
        </w:rPr>
        <w:t xml:space="preserve"> от 03.07.2018 N 185-ФЗ)</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bookmarkStart w:id="3" w:name="Par11"/>
      <w:bookmarkEnd w:id="3"/>
      <w:r w:rsidRPr="006A2ED5">
        <w:rPr>
          <w:rFonts w:ascii="Times New Roman" w:hAnsi="Times New Roman" w:cs="Times New Roman"/>
          <w:sz w:val="24"/>
          <w:szCs w:val="24"/>
        </w:rPr>
        <w:t xml:space="preserve">4.2. </w:t>
      </w:r>
      <w:proofErr w:type="gramStart"/>
      <w:r w:rsidRPr="006A2ED5">
        <w:rPr>
          <w:rFonts w:ascii="Times New Roman" w:hAnsi="Times New Roman" w:cs="Times New Roman"/>
          <w:sz w:val="24"/>
          <w:szCs w:val="24"/>
        </w:rPr>
        <w:t xml:space="preserve">Запрещается продажа государственного и муниципального имущества, включенного в указанные в </w:t>
      </w:r>
      <w:hyperlink w:anchor="Par7" w:history="1">
        <w:r w:rsidRPr="006A2ED5">
          <w:rPr>
            <w:rFonts w:ascii="Times New Roman" w:hAnsi="Times New Roman" w:cs="Times New Roman"/>
            <w:color w:val="0000FF"/>
            <w:sz w:val="24"/>
            <w:szCs w:val="24"/>
          </w:rPr>
          <w:t>части 4</w:t>
        </w:r>
      </w:hyperlink>
      <w:r w:rsidRPr="006A2ED5">
        <w:rPr>
          <w:rFonts w:ascii="Times New Roman" w:hAnsi="Times New Roman" w:cs="Times New Roman"/>
          <w:sz w:val="24"/>
          <w:szCs w:val="24"/>
        </w:rP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32" w:history="1">
        <w:r w:rsidRPr="006A2ED5">
          <w:rPr>
            <w:rFonts w:ascii="Times New Roman" w:hAnsi="Times New Roman" w:cs="Times New Roman"/>
            <w:color w:val="0000FF"/>
            <w:sz w:val="24"/>
            <w:szCs w:val="24"/>
          </w:rPr>
          <w:t>законом</w:t>
        </w:r>
      </w:hyperlink>
      <w:r w:rsidRPr="006A2ED5">
        <w:rPr>
          <w:rFonts w:ascii="Times New Roman" w:hAnsi="Times New Roman" w:cs="Times New Roman"/>
          <w:sz w:val="24"/>
          <w:szCs w:val="24"/>
        </w:rPr>
        <w:t xml:space="preserve">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w:t>
      </w:r>
      <w:proofErr w:type="gramEnd"/>
      <w:r w:rsidRPr="006A2ED5">
        <w:rPr>
          <w:rFonts w:ascii="Times New Roman" w:hAnsi="Times New Roman" w:cs="Times New Roman"/>
          <w:sz w:val="24"/>
          <w:szCs w:val="24"/>
        </w:rPr>
        <w:t xml:space="preserve"> предпринимательства, и о внесении изменений в отдельные законодательные акты Российской Федерации" и в случаях, указанных в </w:t>
      </w:r>
      <w:hyperlink r:id="rId33" w:history="1">
        <w:r w:rsidRPr="006A2ED5">
          <w:rPr>
            <w:rFonts w:ascii="Times New Roman" w:hAnsi="Times New Roman" w:cs="Times New Roman"/>
            <w:color w:val="0000FF"/>
            <w:sz w:val="24"/>
            <w:szCs w:val="24"/>
          </w:rPr>
          <w:t>подпунктах 6</w:t>
        </w:r>
      </w:hyperlink>
      <w:r w:rsidRPr="006A2ED5">
        <w:rPr>
          <w:rFonts w:ascii="Times New Roman" w:hAnsi="Times New Roman" w:cs="Times New Roman"/>
          <w:sz w:val="24"/>
          <w:szCs w:val="24"/>
        </w:rPr>
        <w:t xml:space="preserve">, </w:t>
      </w:r>
      <w:hyperlink r:id="rId34" w:history="1">
        <w:r w:rsidRPr="006A2ED5">
          <w:rPr>
            <w:rFonts w:ascii="Times New Roman" w:hAnsi="Times New Roman" w:cs="Times New Roman"/>
            <w:color w:val="0000FF"/>
            <w:sz w:val="24"/>
            <w:szCs w:val="24"/>
          </w:rPr>
          <w:t>8</w:t>
        </w:r>
      </w:hyperlink>
      <w:r w:rsidRPr="006A2ED5">
        <w:rPr>
          <w:rFonts w:ascii="Times New Roman" w:hAnsi="Times New Roman" w:cs="Times New Roman"/>
          <w:sz w:val="24"/>
          <w:szCs w:val="24"/>
        </w:rPr>
        <w:t xml:space="preserve"> и </w:t>
      </w:r>
      <w:hyperlink r:id="rId35" w:history="1">
        <w:r w:rsidRPr="006A2ED5">
          <w:rPr>
            <w:rFonts w:ascii="Times New Roman" w:hAnsi="Times New Roman" w:cs="Times New Roman"/>
            <w:color w:val="0000FF"/>
            <w:sz w:val="24"/>
            <w:szCs w:val="24"/>
          </w:rPr>
          <w:t>9 пункта 2 статьи 39.3</w:t>
        </w:r>
      </w:hyperlink>
      <w:r w:rsidRPr="006A2ED5">
        <w:rPr>
          <w:rFonts w:ascii="Times New Roman" w:hAnsi="Times New Roman" w:cs="Times New Roman"/>
          <w:sz w:val="24"/>
          <w:szCs w:val="24"/>
        </w:rPr>
        <w:t xml:space="preserve"> Земельного кодекса Российской Федерации. </w:t>
      </w:r>
      <w:proofErr w:type="gramStart"/>
      <w:r w:rsidRPr="006A2ED5">
        <w:rPr>
          <w:rFonts w:ascii="Times New Roman" w:hAnsi="Times New Roman" w:cs="Times New Roman"/>
          <w:sz w:val="24"/>
          <w:szCs w:val="24"/>
        </w:rPr>
        <w:t>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w:t>
      </w:r>
      <w:proofErr w:type="gramEnd"/>
      <w:r w:rsidRPr="006A2ED5">
        <w:rPr>
          <w:rFonts w:ascii="Times New Roman" w:hAnsi="Times New Roman" w:cs="Times New Roman"/>
          <w:sz w:val="24"/>
          <w:szCs w:val="24"/>
        </w:rPr>
        <w:t xml:space="preserve"> поддержки субъектов малого и среднего предпринимательства, и в случае, если в субаренду предоставляется имущество, предусмотренное </w:t>
      </w:r>
      <w:hyperlink r:id="rId36" w:history="1">
        <w:r w:rsidRPr="006A2ED5">
          <w:rPr>
            <w:rFonts w:ascii="Times New Roman" w:hAnsi="Times New Roman" w:cs="Times New Roman"/>
            <w:color w:val="0000FF"/>
            <w:sz w:val="24"/>
            <w:szCs w:val="24"/>
          </w:rPr>
          <w:t>пунктом 14 части 1 статьи 17.1</w:t>
        </w:r>
      </w:hyperlink>
      <w:r w:rsidRPr="006A2ED5">
        <w:rPr>
          <w:rFonts w:ascii="Times New Roman" w:hAnsi="Times New Roman" w:cs="Times New Roman"/>
          <w:sz w:val="24"/>
          <w:szCs w:val="24"/>
        </w:rPr>
        <w:t xml:space="preserve"> Федерального закона от 26 июля 2006 года N 135-ФЗ "О защите конкуренции".</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(в ред. Федеральных законов от 03.07.2018 </w:t>
      </w:r>
      <w:hyperlink r:id="rId37" w:history="1">
        <w:r w:rsidRPr="006A2ED5">
          <w:rPr>
            <w:rFonts w:ascii="Times New Roman" w:hAnsi="Times New Roman" w:cs="Times New Roman"/>
            <w:color w:val="0000FF"/>
            <w:sz w:val="24"/>
            <w:szCs w:val="24"/>
          </w:rPr>
          <w:t>N 185-ФЗ</w:t>
        </w:r>
      </w:hyperlink>
      <w:r w:rsidRPr="006A2ED5">
        <w:rPr>
          <w:rFonts w:ascii="Times New Roman" w:hAnsi="Times New Roman" w:cs="Times New Roman"/>
          <w:sz w:val="24"/>
          <w:szCs w:val="24"/>
        </w:rPr>
        <w:t xml:space="preserve">, от 29.12.2022 </w:t>
      </w:r>
      <w:hyperlink r:id="rId38" w:history="1">
        <w:r w:rsidRPr="006A2ED5">
          <w:rPr>
            <w:rFonts w:ascii="Times New Roman" w:hAnsi="Times New Roman" w:cs="Times New Roman"/>
            <w:color w:val="0000FF"/>
            <w:sz w:val="24"/>
            <w:szCs w:val="24"/>
          </w:rPr>
          <w:t>N 605-ФЗ</w:t>
        </w:r>
      </w:hyperlink>
      <w:r w:rsidRPr="006A2ED5">
        <w:rPr>
          <w:rFonts w:ascii="Times New Roman" w:hAnsi="Times New Roman" w:cs="Times New Roman"/>
          <w:sz w:val="24"/>
          <w:szCs w:val="24"/>
        </w:rPr>
        <w:t>)</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4.3. Срок, на который заключаются договоры в отношении имущества, включенного в перечни, указанные в </w:t>
      </w:r>
      <w:hyperlink w:anchor="Par7" w:history="1">
        <w:r w:rsidRPr="006A2ED5">
          <w:rPr>
            <w:rFonts w:ascii="Times New Roman" w:hAnsi="Times New Roman" w:cs="Times New Roman"/>
            <w:color w:val="0000FF"/>
            <w:sz w:val="24"/>
            <w:szCs w:val="24"/>
          </w:rPr>
          <w:t>части 4</w:t>
        </w:r>
      </w:hyperlink>
      <w:r w:rsidRPr="006A2ED5">
        <w:rPr>
          <w:rFonts w:ascii="Times New Roman" w:hAnsi="Times New Roman" w:cs="Times New Roman"/>
          <w:sz w:val="24"/>
          <w:szCs w:val="24"/>
        </w:rP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w:t>
      </w:r>
      <w:proofErr w:type="gramStart"/>
      <w:r w:rsidRPr="006A2ED5">
        <w:rPr>
          <w:rFonts w:ascii="Times New Roman" w:hAnsi="Times New Roman" w:cs="Times New Roman"/>
          <w:sz w:val="24"/>
          <w:szCs w:val="24"/>
        </w:rPr>
        <w:t>бизнес-инкубаторами</w:t>
      </w:r>
      <w:proofErr w:type="gramEnd"/>
      <w:r w:rsidRPr="006A2ED5">
        <w:rPr>
          <w:rFonts w:ascii="Times New Roman" w:hAnsi="Times New Roman" w:cs="Times New Roman"/>
          <w:sz w:val="24"/>
          <w:szCs w:val="24"/>
        </w:rPr>
        <w:t xml:space="preserve"> государственного или муниципального имущества в </w:t>
      </w:r>
      <w:r w:rsidRPr="006A2ED5">
        <w:rPr>
          <w:rFonts w:ascii="Times New Roman" w:hAnsi="Times New Roman" w:cs="Times New Roman"/>
          <w:sz w:val="24"/>
          <w:szCs w:val="24"/>
        </w:rPr>
        <w:lastRenderedPageBreak/>
        <w:t>аренду (субаренду) субъектам малого и среднего предпринимательства не должен превышать три года.</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(часть 4.3 введена Федеральным </w:t>
      </w:r>
      <w:hyperlink r:id="rId39" w:history="1">
        <w:r w:rsidRPr="006A2ED5">
          <w:rPr>
            <w:rFonts w:ascii="Times New Roman" w:hAnsi="Times New Roman" w:cs="Times New Roman"/>
            <w:color w:val="0000FF"/>
            <w:sz w:val="24"/>
            <w:szCs w:val="24"/>
          </w:rPr>
          <w:t>законом</w:t>
        </w:r>
      </w:hyperlink>
      <w:r w:rsidRPr="006A2ED5">
        <w:rPr>
          <w:rFonts w:ascii="Times New Roman" w:hAnsi="Times New Roman" w:cs="Times New Roman"/>
          <w:sz w:val="24"/>
          <w:szCs w:val="24"/>
        </w:rPr>
        <w:t xml:space="preserve"> от 06.12.2011 N 401-ФЗ)</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4.4. Сведения об утвержденных </w:t>
      </w:r>
      <w:hyperlink r:id="rId40" w:history="1">
        <w:r w:rsidRPr="006A2ED5">
          <w:rPr>
            <w:rFonts w:ascii="Times New Roman" w:hAnsi="Times New Roman" w:cs="Times New Roman"/>
            <w:color w:val="0000FF"/>
            <w:sz w:val="24"/>
            <w:szCs w:val="24"/>
          </w:rPr>
          <w:t>перечнях</w:t>
        </w:r>
      </w:hyperlink>
      <w:r w:rsidRPr="006A2ED5">
        <w:rPr>
          <w:rFonts w:ascii="Times New Roman" w:hAnsi="Times New Roman" w:cs="Times New Roman"/>
          <w:sz w:val="24"/>
          <w:szCs w:val="24"/>
        </w:rPr>
        <w:t xml:space="preserve"> государственного имущества и муниципального имущества, указанных в </w:t>
      </w:r>
      <w:hyperlink w:anchor="Par7" w:history="1">
        <w:r w:rsidRPr="006A2ED5">
          <w:rPr>
            <w:rFonts w:ascii="Times New Roman" w:hAnsi="Times New Roman" w:cs="Times New Roman"/>
            <w:color w:val="0000FF"/>
            <w:sz w:val="24"/>
            <w:szCs w:val="24"/>
          </w:rPr>
          <w:t>части 4</w:t>
        </w:r>
      </w:hyperlink>
      <w:r w:rsidRPr="006A2ED5">
        <w:rPr>
          <w:rFonts w:ascii="Times New Roman" w:hAnsi="Times New Roman" w:cs="Times New Roman"/>
          <w:sz w:val="24"/>
          <w:szCs w:val="24"/>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r:id="rId41" w:history="1">
        <w:r w:rsidRPr="006A2ED5">
          <w:rPr>
            <w:rFonts w:ascii="Times New Roman" w:hAnsi="Times New Roman" w:cs="Times New Roman"/>
            <w:color w:val="0000FF"/>
            <w:sz w:val="24"/>
            <w:szCs w:val="24"/>
          </w:rPr>
          <w:t>частью 5 статьи 16</w:t>
        </w:r>
      </w:hyperlink>
      <w:r w:rsidRPr="006A2ED5">
        <w:rPr>
          <w:rFonts w:ascii="Times New Roman" w:hAnsi="Times New Roman" w:cs="Times New Roman"/>
          <w:sz w:val="24"/>
          <w:szCs w:val="24"/>
        </w:rPr>
        <w:t xml:space="preserve"> настоящего Федерального закона. </w:t>
      </w:r>
      <w:hyperlink r:id="rId42" w:history="1">
        <w:r w:rsidRPr="006A2ED5">
          <w:rPr>
            <w:rFonts w:ascii="Times New Roman" w:hAnsi="Times New Roman" w:cs="Times New Roman"/>
            <w:color w:val="0000FF"/>
            <w:sz w:val="24"/>
            <w:szCs w:val="24"/>
          </w:rPr>
          <w:t>Состав</w:t>
        </w:r>
      </w:hyperlink>
      <w:r w:rsidRPr="006A2ED5">
        <w:rPr>
          <w:rFonts w:ascii="Times New Roman" w:hAnsi="Times New Roman" w:cs="Times New Roman"/>
          <w:sz w:val="24"/>
          <w:szCs w:val="24"/>
        </w:rPr>
        <w:t xml:space="preserve"> указанных сведений, сроки, </w:t>
      </w:r>
      <w:hyperlink r:id="rId43" w:history="1">
        <w:r w:rsidRPr="006A2ED5">
          <w:rPr>
            <w:rFonts w:ascii="Times New Roman" w:hAnsi="Times New Roman" w:cs="Times New Roman"/>
            <w:color w:val="0000FF"/>
            <w:sz w:val="24"/>
            <w:szCs w:val="24"/>
          </w:rPr>
          <w:t>порядок</w:t>
        </w:r>
      </w:hyperlink>
      <w:r w:rsidRPr="006A2ED5">
        <w:rPr>
          <w:rFonts w:ascii="Times New Roman" w:hAnsi="Times New Roman" w:cs="Times New Roman"/>
          <w:sz w:val="24"/>
          <w:szCs w:val="24"/>
        </w:rPr>
        <w:t xml:space="preserve"> и </w:t>
      </w:r>
      <w:hyperlink r:id="rId44" w:history="1">
        <w:r w:rsidRPr="006A2ED5">
          <w:rPr>
            <w:rFonts w:ascii="Times New Roman" w:hAnsi="Times New Roman" w:cs="Times New Roman"/>
            <w:color w:val="0000FF"/>
            <w:sz w:val="24"/>
            <w:szCs w:val="24"/>
          </w:rPr>
          <w:t>форма</w:t>
        </w:r>
      </w:hyperlink>
      <w:r w:rsidRPr="006A2ED5">
        <w:rPr>
          <w:rFonts w:ascii="Times New Roman" w:hAnsi="Times New Roman" w:cs="Times New Roman"/>
          <w:sz w:val="24"/>
          <w:szCs w:val="24"/>
        </w:rP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(часть 4.4 в ред. Федерального </w:t>
      </w:r>
      <w:hyperlink r:id="rId45" w:history="1">
        <w:r w:rsidRPr="006A2ED5">
          <w:rPr>
            <w:rFonts w:ascii="Times New Roman" w:hAnsi="Times New Roman" w:cs="Times New Roman"/>
            <w:color w:val="0000FF"/>
            <w:sz w:val="24"/>
            <w:szCs w:val="24"/>
          </w:rPr>
          <w:t>закона</w:t>
        </w:r>
      </w:hyperlink>
      <w:r w:rsidRPr="006A2ED5">
        <w:rPr>
          <w:rFonts w:ascii="Times New Roman" w:hAnsi="Times New Roman" w:cs="Times New Roman"/>
          <w:sz w:val="24"/>
          <w:szCs w:val="24"/>
        </w:rPr>
        <w:t xml:space="preserve"> от 29.12.2015 N 408-ФЗ)</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4.5. Утратил силу. - Федеральный </w:t>
      </w:r>
      <w:hyperlink r:id="rId46" w:history="1">
        <w:r w:rsidRPr="006A2ED5">
          <w:rPr>
            <w:rFonts w:ascii="Times New Roman" w:hAnsi="Times New Roman" w:cs="Times New Roman"/>
            <w:color w:val="0000FF"/>
            <w:sz w:val="24"/>
            <w:szCs w:val="24"/>
          </w:rPr>
          <w:t>закон</w:t>
        </w:r>
      </w:hyperlink>
      <w:r w:rsidRPr="006A2ED5">
        <w:rPr>
          <w:rFonts w:ascii="Times New Roman" w:hAnsi="Times New Roman" w:cs="Times New Roman"/>
          <w:sz w:val="24"/>
          <w:szCs w:val="24"/>
        </w:rPr>
        <w:t xml:space="preserve"> от 03.07.2018 N 185-ФЗ.</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4.6. </w:t>
      </w:r>
      <w:proofErr w:type="gramStart"/>
      <w:r w:rsidRPr="006A2ED5">
        <w:rPr>
          <w:rFonts w:ascii="Times New Roman" w:hAnsi="Times New Roman" w:cs="Times New Roman"/>
          <w:sz w:val="24"/>
          <w:szCs w:val="24"/>
        </w:rPr>
        <w:t>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w:t>
      </w:r>
      <w:proofErr w:type="gramEnd"/>
      <w:r w:rsidRPr="006A2ED5">
        <w:rPr>
          <w:rFonts w:ascii="Times New Roman" w:hAnsi="Times New Roman" w:cs="Times New Roman"/>
          <w:sz w:val="24"/>
          <w:szCs w:val="24"/>
        </w:rPr>
        <w:t xml:space="preserve"> включено в перечни, указанные в </w:t>
      </w:r>
      <w:hyperlink w:anchor="Par7" w:history="1">
        <w:r w:rsidRPr="006A2ED5">
          <w:rPr>
            <w:rFonts w:ascii="Times New Roman" w:hAnsi="Times New Roman" w:cs="Times New Roman"/>
            <w:color w:val="0000FF"/>
            <w:sz w:val="24"/>
            <w:szCs w:val="24"/>
          </w:rPr>
          <w:t>части 4</w:t>
        </w:r>
      </w:hyperlink>
      <w:r w:rsidRPr="006A2ED5">
        <w:rPr>
          <w:rFonts w:ascii="Times New Roman" w:hAnsi="Times New Roman" w:cs="Times New Roman"/>
          <w:sz w:val="24"/>
          <w:szCs w:val="24"/>
        </w:rP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(часть 4.6 введена Федеральным </w:t>
      </w:r>
      <w:hyperlink r:id="rId47" w:history="1">
        <w:r w:rsidRPr="006A2ED5">
          <w:rPr>
            <w:rFonts w:ascii="Times New Roman" w:hAnsi="Times New Roman" w:cs="Times New Roman"/>
            <w:color w:val="0000FF"/>
            <w:sz w:val="24"/>
            <w:szCs w:val="24"/>
          </w:rPr>
          <w:t>законом</w:t>
        </w:r>
      </w:hyperlink>
      <w:r w:rsidRPr="006A2ED5">
        <w:rPr>
          <w:rFonts w:ascii="Times New Roman" w:hAnsi="Times New Roman" w:cs="Times New Roman"/>
          <w:sz w:val="24"/>
          <w:szCs w:val="24"/>
        </w:rPr>
        <w:t xml:space="preserve"> от 03.07.2018 N 185-ФЗ)</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5. В случае</w:t>
      </w:r>
      <w:proofErr w:type="gramStart"/>
      <w:r w:rsidRPr="006A2ED5">
        <w:rPr>
          <w:rFonts w:ascii="Times New Roman" w:hAnsi="Times New Roman" w:cs="Times New Roman"/>
          <w:sz w:val="24"/>
          <w:szCs w:val="24"/>
        </w:rPr>
        <w:t>,</w:t>
      </w:r>
      <w:proofErr w:type="gramEnd"/>
      <w:r w:rsidRPr="006A2ED5">
        <w:rPr>
          <w:rFonts w:ascii="Times New Roman" w:hAnsi="Times New Roman" w:cs="Times New Roman"/>
          <w:sz w:val="24"/>
          <w:szCs w:val="24"/>
        </w:rPr>
        <w:t xml:space="preserve">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ar2" w:history="1">
        <w:r w:rsidRPr="006A2ED5">
          <w:rPr>
            <w:rFonts w:ascii="Times New Roman" w:hAnsi="Times New Roman" w:cs="Times New Roman"/>
            <w:color w:val="0000FF"/>
            <w:sz w:val="24"/>
            <w:szCs w:val="24"/>
          </w:rPr>
          <w:t>частью 1</w:t>
        </w:r>
      </w:hyperlink>
      <w:r w:rsidRPr="006A2ED5">
        <w:rPr>
          <w:rFonts w:ascii="Times New Roman" w:hAnsi="Times New Roman" w:cs="Times New Roman"/>
          <w:sz w:val="24"/>
          <w:szCs w:val="24"/>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6A2ED5" w:rsidRPr="006A2ED5" w:rsidRDefault="006A2ED5" w:rsidP="006A2ED5">
      <w:pPr>
        <w:autoSpaceDE w:val="0"/>
        <w:autoSpaceDN w:val="0"/>
        <w:adjustRightInd w:val="0"/>
        <w:spacing w:before="220" w:after="0" w:line="240" w:lineRule="auto"/>
        <w:ind w:firstLine="540"/>
        <w:jc w:val="both"/>
        <w:rPr>
          <w:rFonts w:ascii="Times New Roman" w:hAnsi="Times New Roman" w:cs="Times New Roman"/>
          <w:sz w:val="24"/>
          <w:szCs w:val="24"/>
        </w:rPr>
      </w:pPr>
      <w:r w:rsidRPr="006A2ED5">
        <w:rPr>
          <w:rFonts w:ascii="Times New Roman" w:hAnsi="Times New Roman" w:cs="Times New Roman"/>
          <w:sz w:val="24"/>
          <w:szCs w:val="24"/>
        </w:rPr>
        <w:t xml:space="preserve">6. </w:t>
      </w:r>
      <w:proofErr w:type="gramStart"/>
      <w:r w:rsidRPr="006A2ED5">
        <w:rPr>
          <w:rFonts w:ascii="Times New Roman" w:hAnsi="Times New Roman" w:cs="Times New Roman"/>
          <w:sz w:val="24"/>
          <w:szCs w:val="24"/>
        </w:rPr>
        <w:t>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w:t>
      </w:r>
      <w:proofErr w:type="gramEnd"/>
      <w:r w:rsidRPr="006A2ED5">
        <w:rPr>
          <w:rFonts w:ascii="Times New Roman" w:hAnsi="Times New Roman" w:cs="Times New Roman"/>
          <w:sz w:val="24"/>
          <w:szCs w:val="24"/>
        </w:rPr>
        <w:t xml:space="preserve">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hyperlink r:id="rId48" w:history="1">
        <w:r w:rsidRPr="006A2ED5">
          <w:rPr>
            <w:rFonts w:ascii="Times New Roman" w:hAnsi="Times New Roman" w:cs="Times New Roman"/>
            <w:color w:val="0000FF"/>
            <w:sz w:val="24"/>
            <w:szCs w:val="24"/>
          </w:rPr>
          <w:t>пунктом 12 части 1 статьи 17.1</w:t>
        </w:r>
      </w:hyperlink>
      <w:r w:rsidRPr="006A2ED5">
        <w:rPr>
          <w:rFonts w:ascii="Times New Roman" w:hAnsi="Times New Roman" w:cs="Times New Roman"/>
          <w:sz w:val="24"/>
          <w:szCs w:val="24"/>
        </w:rP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w:t>
      </w:r>
      <w:proofErr w:type="gramStart"/>
      <w:r w:rsidRPr="006A2ED5">
        <w:rPr>
          <w:rFonts w:ascii="Times New Roman" w:hAnsi="Times New Roman" w:cs="Times New Roman"/>
          <w:sz w:val="24"/>
          <w:szCs w:val="24"/>
        </w:rPr>
        <w:t>,</w:t>
      </w:r>
      <w:proofErr w:type="gramEnd"/>
      <w:r w:rsidRPr="006A2ED5">
        <w:rPr>
          <w:rFonts w:ascii="Times New Roman" w:hAnsi="Times New Roman" w:cs="Times New Roman"/>
          <w:sz w:val="24"/>
          <w:szCs w:val="24"/>
        </w:rPr>
        <w:t xml:space="preserve">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w:t>
      </w:r>
      <w:proofErr w:type="gramStart"/>
      <w:r w:rsidRPr="006A2ED5">
        <w:rPr>
          <w:rFonts w:ascii="Times New Roman" w:hAnsi="Times New Roman" w:cs="Times New Roman"/>
          <w:sz w:val="24"/>
          <w:szCs w:val="24"/>
        </w:rPr>
        <w:t>,</w:t>
      </w:r>
      <w:proofErr w:type="gramEnd"/>
      <w:r w:rsidRPr="006A2ED5">
        <w:rPr>
          <w:rFonts w:ascii="Times New Roman" w:hAnsi="Times New Roman" w:cs="Times New Roman"/>
          <w:sz w:val="24"/>
          <w:szCs w:val="24"/>
        </w:rPr>
        <w:t xml:space="preserve"> если указанный в настоящей части субъект малого или среднего предпринимательства имел на дату принятия решения о комплексном </w:t>
      </w:r>
      <w:r w:rsidRPr="006A2ED5">
        <w:rPr>
          <w:rFonts w:ascii="Times New Roman" w:hAnsi="Times New Roman" w:cs="Times New Roman"/>
          <w:sz w:val="24"/>
          <w:szCs w:val="24"/>
        </w:rPr>
        <w:lastRenderedPageBreak/>
        <w:t xml:space="preserve">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hyperlink r:id="rId49" w:history="1">
        <w:r w:rsidRPr="006A2ED5">
          <w:rPr>
            <w:rFonts w:ascii="Times New Roman" w:hAnsi="Times New Roman" w:cs="Times New Roman"/>
            <w:color w:val="0000FF"/>
            <w:sz w:val="24"/>
            <w:szCs w:val="24"/>
          </w:rPr>
          <w:t>статьей 3</w:t>
        </w:r>
      </w:hyperlink>
      <w:r w:rsidRPr="006A2ED5">
        <w:rPr>
          <w:rFonts w:ascii="Times New Roman" w:hAnsi="Times New Roman" w:cs="Times New Roman"/>
          <w:sz w:val="24"/>
          <w:szCs w:val="24"/>
        </w:rPr>
        <w:t xml:space="preserve"> Федерального закона от 22 июля 2008 года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rsidR="006A2ED5" w:rsidRPr="006A2ED5" w:rsidRDefault="006A2ED5" w:rsidP="006A2ED5">
      <w:pPr>
        <w:autoSpaceDE w:val="0"/>
        <w:autoSpaceDN w:val="0"/>
        <w:adjustRightInd w:val="0"/>
        <w:spacing w:after="0" w:line="240" w:lineRule="auto"/>
        <w:jc w:val="both"/>
        <w:rPr>
          <w:rFonts w:ascii="Times New Roman" w:hAnsi="Times New Roman" w:cs="Times New Roman"/>
          <w:sz w:val="24"/>
          <w:szCs w:val="24"/>
        </w:rPr>
      </w:pPr>
      <w:r w:rsidRPr="006A2ED5">
        <w:rPr>
          <w:rFonts w:ascii="Times New Roman" w:hAnsi="Times New Roman" w:cs="Times New Roman"/>
          <w:sz w:val="24"/>
          <w:szCs w:val="24"/>
        </w:rPr>
        <w:t xml:space="preserve">(часть 6 введена Федеральным </w:t>
      </w:r>
      <w:hyperlink r:id="rId50" w:history="1">
        <w:r w:rsidRPr="006A2ED5">
          <w:rPr>
            <w:rFonts w:ascii="Times New Roman" w:hAnsi="Times New Roman" w:cs="Times New Roman"/>
            <w:color w:val="0000FF"/>
            <w:sz w:val="24"/>
            <w:szCs w:val="24"/>
          </w:rPr>
          <w:t>законом</w:t>
        </w:r>
      </w:hyperlink>
      <w:r w:rsidRPr="006A2ED5">
        <w:rPr>
          <w:rFonts w:ascii="Times New Roman" w:hAnsi="Times New Roman" w:cs="Times New Roman"/>
          <w:sz w:val="24"/>
          <w:szCs w:val="24"/>
        </w:rPr>
        <w:t xml:space="preserve"> от 30.12.2020 N 494-ФЗ; в ред. Федерального </w:t>
      </w:r>
      <w:hyperlink r:id="rId51" w:history="1">
        <w:r w:rsidRPr="006A2ED5">
          <w:rPr>
            <w:rFonts w:ascii="Times New Roman" w:hAnsi="Times New Roman" w:cs="Times New Roman"/>
            <w:color w:val="0000FF"/>
            <w:sz w:val="24"/>
            <w:szCs w:val="24"/>
          </w:rPr>
          <w:t>закона</w:t>
        </w:r>
      </w:hyperlink>
      <w:r w:rsidRPr="006A2ED5">
        <w:rPr>
          <w:rFonts w:ascii="Times New Roman" w:hAnsi="Times New Roman" w:cs="Times New Roman"/>
          <w:sz w:val="24"/>
          <w:szCs w:val="24"/>
        </w:rPr>
        <w:t xml:space="preserve"> от 29.12.2022 N 605-ФЗ)</w:t>
      </w:r>
    </w:p>
    <w:p w:rsidR="00D7673D" w:rsidRPr="006A2ED5" w:rsidRDefault="00D7673D" w:rsidP="006A2ED5">
      <w:pPr>
        <w:spacing w:line="240" w:lineRule="auto"/>
        <w:rPr>
          <w:rFonts w:ascii="Times New Roman" w:hAnsi="Times New Roman" w:cs="Times New Roman"/>
          <w:sz w:val="24"/>
          <w:szCs w:val="24"/>
        </w:rPr>
      </w:pPr>
    </w:p>
    <w:sectPr w:rsidR="00D7673D" w:rsidRPr="006A2ED5" w:rsidSect="00C92BAF">
      <w:pgSz w:w="11906" w:h="16838"/>
      <w:pgMar w:top="568" w:right="70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DCC"/>
    <w:rsid w:val="002D1D57"/>
    <w:rsid w:val="006A2ED5"/>
    <w:rsid w:val="00941DCC"/>
    <w:rsid w:val="00C92BAF"/>
    <w:rsid w:val="00D7673D"/>
    <w:rsid w:val="00DA7B9B"/>
    <w:rsid w:val="00EE7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92B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2BAF"/>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C92B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92B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2BAF"/>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C92B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01592&amp;dst=100039" TargetMode="External"/><Relationship Id="rId18" Type="http://schemas.openxmlformats.org/officeDocument/2006/relationships/hyperlink" Target="https://login.consultant.ru/link/?req=doc&amp;base=LAW&amp;n=508813&amp;dst=443" TargetMode="External"/><Relationship Id="rId26" Type="http://schemas.openxmlformats.org/officeDocument/2006/relationships/hyperlink" Target="https://login.consultant.ru/link/?req=doc&amp;base=LAW&amp;n=508813&amp;dst=639" TargetMode="External"/><Relationship Id="rId39" Type="http://schemas.openxmlformats.org/officeDocument/2006/relationships/hyperlink" Target="https://login.consultant.ru/link/?req=doc&amp;base=LAW&amp;n=391056&amp;dst=100624" TargetMode="External"/><Relationship Id="rId3" Type="http://schemas.openxmlformats.org/officeDocument/2006/relationships/settings" Target="settings.xml"/><Relationship Id="rId21" Type="http://schemas.openxmlformats.org/officeDocument/2006/relationships/hyperlink" Target="https://login.consultant.ru/link/?req=doc&amp;base=LAW&amp;n=508813&amp;dst=1601" TargetMode="External"/><Relationship Id="rId34" Type="http://schemas.openxmlformats.org/officeDocument/2006/relationships/hyperlink" Target="https://login.consultant.ru/link/?req=doc&amp;base=LAW&amp;n=508813&amp;dst=443" TargetMode="External"/><Relationship Id="rId42" Type="http://schemas.openxmlformats.org/officeDocument/2006/relationships/hyperlink" Target="https://login.consultant.ru/link/?req=doc&amp;base=LAW&amp;n=362514&amp;dst=100139" TargetMode="External"/><Relationship Id="rId47" Type="http://schemas.openxmlformats.org/officeDocument/2006/relationships/hyperlink" Target="https://login.consultant.ru/link/?req=doc&amp;base=LAW&amp;n=301592&amp;dst=100047" TargetMode="External"/><Relationship Id="rId50" Type="http://schemas.openxmlformats.org/officeDocument/2006/relationships/hyperlink" Target="https://login.consultant.ru/link/?req=doc&amp;base=LAW&amp;n=372677&amp;dst=100431" TargetMode="External"/><Relationship Id="rId7" Type="http://schemas.openxmlformats.org/officeDocument/2006/relationships/hyperlink" Target="https://login.consultant.ru/link/?req=doc&amp;base=LAW&amp;n=507240&amp;dst=100150" TargetMode="External"/><Relationship Id="rId12" Type="http://schemas.openxmlformats.org/officeDocument/2006/relationships/hyperlink" Target="https://login.consultant.ru/link/?req=doc&amp;base=LAW&amp;n=301592&amp;dst=100038" TargetMode="External"/><Relationship Id="rId17" Type="http://schemas.openxmlformats.org/officeDocument/2006/relationships/hyperlink" Target="https://login.consultant.ru/link/?req=doc&amp;base=LAW&amp;n=508813&amp;dst=441" TargetMode="External"/><Relationship Id="rId25" Type="http://schemas.openxmlformats.org/officeDocument/2006/relationships/hyperlink" Target="https://login.consultant.ru/link/?req=doc&amp;base=LAW&amp;n=508813&amp;dst=638" TargetMode="External"/><Relationship Id="rId33" Type="http://schemas.openxmlformats.org/officeDocument/2006/relationships/hyperlink" Target="https://login.consultant.ru/link/?req=doc&amp;base=LAW&amp;n=508813&amp;dst=441" TargetMode="External"/><Relationship Id="rId38" Type="http://schemas.openxmlformats.org/officeDocument/2006/relationships/hyperlink" Target="https://login.consultant.ru/link/?req=doc&amp;base=LAW&amp;n=436138&amp;dst=100015" TargetMode="External"/><Relationship Id="rId46" Type="http://schemas.openxmlformats.org/officeDocument/2006/relationships/hyperlink" Target="https://login.consultant.ru/link/?req=doc&amp;base=LAW&amp;n=301592&amp;dst=10004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74028" TargetMode="External"/><Relationship Id="rId20" Type="http://schemas.openxmlformats.org/officeDocument/2006/relationships/hyperlink" Target="https://login.consultant.ru/link/?req=doc&amp;base=LAW&amp;n=509205&amp;dst=100056" TargetMode="External"/><Relationship Id="rId29" Type="http://schemas.openxmlformats.org/officeDocument/2006/relationships/hyperlink" Target="https://login.consultant.ru/link/?req=doc&amp;base=LAW&amp;n=509205&amp;dst=12" TargetMode="External"/><Relationship Id="rId41" Type="http://schemas.openxmlformats.org/officeDocument/2006/relationships/hyperlink" Target="https://login.consultant.ru/link/?req=doc&amp;base=LAW&amp;n=507240&amp;dst=100345" TargetMode="External"/><Relationship Id="rId1" Type="http://schemas.openxmlformats.org/officeDocument/2006/relationships/styles" Target="styles.xml"/><Relationship Id="rId6" Type="http://schemas.openxmlformats.org/officeDocument/2006/relationships/hyperlink" Target="https://www.consultant.ru/document/cons_doc_LAW_52144/7705ea248eb2ec0cf267513902ed8f43cc104c97/" TargetMode="External"/><Relationship Id="rId11" Type="http://schemas.openxmlformats.org/officeDocument/2006/relationships/hyperlink" Target="https://login.consultant.ru/link/?req=doc&amp;base=LAW&amp;n=511159&amp;dst=100209" TargetMode="External"/><Relationship Id="rId24" Type="http://schemas.openxmlformats.org/officeDocument/2006/relationships/hyperlink" Target="https://login.consultant.ru/link/?req=doc&amp;base=LAW&amp;n=508813&amp;dst=635" TargetMode="External"/><Relationship Id="rId32" Type="http://schemas.openxmlformats.org/officeDocument/2006/relationships/hyperlink" Target="https://login.consultant.ru/link/?req=doc&amp;base=LAW&amp;n=474028" TargetMode="External"/><Relationship Id="rId37" Type="http://schemas.openxmlformats.org/officeDocument/2006/relationships/hyperlink" Target="https://login.consultant.ru/link/?req=doc&amp;base=LAW&amp;n=301592&amp;dst=100044" TargetMode="External"/><Relationship Id="rId40" Type="http://schemas.openxmlformats.org/officeDocument/2006/relationships/hyperlink" Target="https://login.consultant.ru/link/?req=doc&amp;base=LAW&amp;n=400388" TargetMode="External"/><Relationship Id="rId45" Type="http://schemas.openxmlformats.org/officeDocument/2006/relationships/hyperlink" Target="https://login.consultant.ru/link/?req=doc&amp;base=LAW&amp;n=200275&amp;dst=100124" TargetMode="External"/><Relationship Id="rId53" Type="http://schemas.openxmlformats.org/officeDocument/2006/relationships/theme" Target="theme/theme1.xml"/><Relationship Id="rId5" Type="http://schemas.openxmlformats.org/officeDocument/2006/relationships/hyperlink" Target="http://ivo.garant.ru" TargetMode="External"/><Relationship Id="rId15" Type="http://schemas.openxmlformats.org/officeDocument/2006/relationships/hyperlink" Target="https://login.consultant.ru/link/?req=doc&amp;base=LAW&amp;n=509205&amp;dst=100013" TargetMode="External"/><Relationship Id="rId23" Type="http://schemas.openxmlformats.org/officeDocument/2006/relationships/hyperlink" Target="https://login.consultant.ru/link/?req=doc&amp;base=LAW&amp;n=508813&amp;dst=633" TargetMode="External"/><Relationship Id="rId28" Type="http://schemas.openxmlformats.org/officeDocument/2006/relationships/hyperlink" Target="https://login.consultant.ru/link/?req=doc&amp;base=LAW&amp;n=436138&amp;dst=100014" TargetMode="External"/><Relationship Id="rId36" Type="http://schemas.openxmlformats.org/officeDocument/2006/relationships/hyperlink" Target="https://login.consultant.ru/link/?req=doc&amp;base=LAW&amp;n=500132&amp;dst=371" TargetMode="External"/><Relationship Id="rId49" Type="http://schemas.openxmlformats.org/officeDocument/2006/relationships/hyperlink" Target="https://login.consultant.ru/link/?req=doc&amp;base=LAW&amp;n=474028&amp;dst=100020" TargetMode="External"/><Relationship Id="rId10" Type="http://schemas.openxmlformats.org/officeDocument/2006/relationships/hyperlink" Target="https://login.consultant.ru/link/?req=doc&amp;base=LAW&amp;n=301592&amp;dst=100037" TargetMode="External"/><Relationship Id="rId19" Type="http://schemas.openxmlformats.org/officeDocument/2006/relationships/hyperlink" Target="https://login.consultant.ru/link/?req=doc&amp;base=LAW&amp;n=508813&amp;dst=1580" TargetMode="External"/><Relationship Id="rId31" Type="http://schemas.openxmlformats.org/officeDocument/2006/relationships/hyperlink" Target="https://login.consultant.ru/link/?req=doc&amp;base=LAW&amp;n=301592&amp;dst=100042" TargetMode="External"/><Relationship Id="rId44" Type="http://schemas.openxmlformats.org/officeDocument/2006/relationships/hyperlink" Target="https://login.consultant.ru/link/?req=doc&amp;base=LAW&amp;n=362514&amp;dst=100028"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20976&amp;dst=100076" TargetMode="External"/><Relationship Id="rId14" Type="http://schemas.openxmlformats.org/officeDocument/2006/relationships/hyperlink" Target="https://login.consultant.ru/link/?req=doc&amp;base=LAW&amp;n=518184&amp;dst=100014" TargetMode="External"/><Relationship Id="rId22" Type="http://schemas.openxmlformats.org/officeDocument/2006/relationships/hyperlink" Target="https://login.consultant.ru/link/?req=doc&amp;base=LAW&amp;n=508813&amp;dst=630" TargetMode="External"/><Relationship Id="rId27" Type="http://schemas.openxmlformats.org/officeDocument/2006/relationships/hyperlink" Target="https://login.consultant.ru/link/?req=doc&amp;base=LAW&amp;n=301592&amp;dst=100040" TargetMode="External"/><Relationship Id="rId30" Type="http://schemas.openxmlformats.org/officeDocument/2006/relationships/hyperlink" Target="https://login.consultant.ru/link/?req=doc&amp;base=LAW&amp;n=509205&amp;dst=100030" TargetMode="External"/><Relationship Id="rId35" Type="http://schemas.openxmlformats.org/officeDocument/2006/relationships/hyperlink" Target="https://login.consultant.ru/link/?req=doc&amp;base=LAW&amp;n=508813&amp;dst=1580" TargetMode="External"/><Relationship Id="rId43" Type="http://schemas.openxmlformats.org/officeDocument/2006/relationships/hyperlink" Target="https://login.consultant.ru/link/?req=doc&amp;base=LAW&amp;n=362514&amp;dst=100013" TargetMode="External"/><Relationship Id="rId48" Type="http://schemas.openxmlformats.org/officeDocument/2006/relationships/hyperlink" Target="https://login.consultant.ru/link/?req=doc&amp;base=LAW&amp;n=500132&amp;dst=634" TargetMode="External"/><Relationship Id="rId8" Type="http://schemas.openxmlformats.org/officeDocument/2006/relationships/hyperlink" Target="https://login.consultant.ru/link/?req=doc&amp;base=LAW&amp;n=148456&amp;dst=100024" TargetMode="External"/><Relationship Id="rId51" Type="http://schemas.openxmlformats.org/officeDocument/2006/relationships/hyperlink" Target="https://login.consultant.ru/link/?req=doc&amp;base=LAW&amp;n=436138&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2540</Words>
  <Characters>14484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Кармаданова Ирина Юрьевна</dc:creator>
  <cp:keywords/>
  <dc:description/>
  <cp:lastModifiedBy>Кармаданова Ирина Юрьевна</cp:lastModifiedBy>
  <cp:revision>4</cp:revision>
  <dcterms:created xsi:type="dcterms:W3CDTF">2026-01-20T08:29:00Z</dcterms:created>
  <dcterms:modified xsi:type="dcterms:W3CDTF">2026-01-21T05:52:00Z</dcterms:modified>
</cp:coreProperties>
</file>