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 w:line="240" w:lineRule="auto"/>
        <w:ind w:firstLine="850" w:left="0" w:right="0"/>
        <w:jc w:val="both"/>
        <w:rPr>
          <w:b w:val="1"/>
        </w:rPr>
      </w:pPr>
      <w:r>
        <w:rPr>
          <w:b w:val="1"/>
        </w:rPr>
        <w:t>О праве взыскания материального ущерба, морального вреда с организации, оказывающей услуги по перевозкам</w:t>
      </w:r>
      <w:r>
        <w:rPr>
          <w:b w:val="1"/>
        </w:rPr>
        <w:t xml:space="preserve"> в связи с дорожно-транспортным происшествием, виновником которого стал водитель такси. </w:t>
      </w:r>
    </w:p>
    <w:p w14:paraId="02000000">
      <w:pPr>
        <w:spacing w:after="0" w:before="0" w:line="240" w:lineRule="auto"/>
        <w:ind w:firstLine="850" w:left="0" w:right="0"/>
        <w:jc w:val="both"/>
        <w:rPr>
          <w:b w:val="1"/>
        </w:rPr>
      </w:pPr>
    </w:p>
    <w:p w14:paraId="03000000">
      <w:pPr>
        <w:spacing w:after="0" w:before="0" w:line="240" w:lineRule="auto"/>
        <w:ind w:firstLine="850" w:left="0" w:right="0"/>
        <w:jc w:val="both"/>
        <w:rPr>
          <w:b w:val="0"/>
        </w:rPr>
      </w:pPr>
      <w:r>
        <w:rPr>
          <w:b w:val="0"/>
        </w:rPr>
        <w:t xml:space="preserve">Третьим кассационным судом обей юрисдикции в определении </w:t>
      </w:r>
      <w:r>
        <w:rPr>
          <w:b w:val="0"/>
        </w:rPr>
        <w:t>Определение Третьего кассационного суда общей юрисдикции от 15.04.2024 по делу N 88-7001/2024 (УИД 78RS0003-01-2019-003535-43) у</w:t>
      </w:r>
      <w:r>
        <w:rPr>
          <w:b w:val="0"/>
        </w:rPr>
        <w:t>становлено, что гражданин, используя собственное транспортное средство и передвигаясь по автомобильной дороге, стал участником дорожно– транспортного происшествия, произошедшего ввиду нарушения вторым участником дтп,водителем автомобиля службы такси, правил дорожного движения.</w:t>
      </w:r>
    </w:p>
    <w:p w14:paraId="04000000">
      <w:pPr>
        <w:spacing w:after="0" w:before="0" w:line="240" w:lineRule="auto"/>
        <w:ind w:firstLine="850" w:left="0" w:right="0"/>
        <w:jc w:val="both"/>
        <w:rPr>
          <w:b w:val="0"/>
        </w:rPr>
      </w:pPr>
      <w:r>
        <w:rPr>
          <w:b w:val="0"/>
        </w:rPr>
        <w:t>В результате произошедшего дтп  гражданину причинен материальный ущерб ввиду повреждения принадлежащего ему автомобиля,  расходов на эвакуацию автомобиля, осуществление экспертизы транспортного средства.</w:t>
      </w:r>
    </w:p>
    <w:p w14:paraId="05000000">
      <w:pPr>
        <w:spacing w:after="0" w:before="0" w:line="240" w:lineRule="auto"/>
        <w:ind w:firstLine="850" w:left="0" w:right="0"/>
        <w:jc w:val="both"/>
        <w:rPr>
          <w:b w:val="0"/>
        </w:rPr>
      </w:pPr>
      <w:r>
        <w:rPr>
          <w:b w:val="0"/>
        </w:rPr>
        <w:t>При рассмотрении данного дела судом установлено, что  организация, через приложение  которой осуществлял  услугу водитель -виновник ДТП, и название которой размещено на автомобиле такси, фактически не предоставляет услуги перевозки, а является представителем информационных услуг, при этом перевозку осуществляет индивидуальный предприниматель, имеющий трудовые правоотношения с водителем автомобиля. При этом в  приложении организации, через которое осуществляется вызов такси, указано каким именно индивидуальным предпринимателем оказывается услуга по перевозке пассажиров.</w:t>
      </w:r>
    </w:p>
    <w:p w14:paraId="06000000">
      <w:pPr>
        <w:spacing w:after="0" w:before="0" w:line="240" w:lineRule="auto"/>
        <w:ind w:firstLine="850" w:left="0" w:right="0"/>
        <w:jc w:val="both"/>
        <w:rPr>
          <w:b w:val="0"/>
        </w:rPr>
      </w:pPr>
      <w:r>
        <w:rPr>
          <w:b w:val="0"/>
        </w:rPr>
        <w:t>Ввиду изложенного судом  в удовлетворении исковых требований истца к организации, оказывающей информационные услуги, отказано, при этом исковые требования к индивидуальному предпринимателю удовлетворены в порядке ст. 1068 Трудового кодекса РФ (ю</w:t>
      </w:r>
      <w:r>
        <w:rPr>
          <w:b w:val="0"/>
        </w:rPr>
        <w:t>ридическое лицо либо гражданин возмещает вред, причиненный его работником при исполнении трудовых (служебных, должностных)обязанностей.</w:t>
      </w:r>
      <w:r>
        <w:br/>
      </w:r>
    </w:p>
    <w:p w14:paraId="07000000">
      <w:pPr>
        <w:spacing w:after="0" w:before="0" w:line="240" w:lineRule="auto"/>
        <w:ind w:firstLine="850" w:left="0" w:right="0"/>
        <w:jc w:val="both"/>
        <w:rPr>
          <w:b w:val="0"/>
        </w:rPr>
      </w:pPr>
    </w:p>
    <w:p w14:paraId="08000000">
      <w:pPr>
        <w:spacing w:after="0" w:before="0"/>
        <w:ind w:firstLine="0" w:left="0" w:right="0"/>
        <w:jc w:val="both"/>
        <w:rPr>
          <w:b w:val="0"/>
        </w:rPr>
      </w:pPr>
    </w:p>
    <w:p w14:paraId="09000000">
      <w:pPr>
        <w:spacing w:after="0" w:before="0" w:line="240" w:lineRule="exact"/>
        <w:ind w:firstLine="0" w:left="0" w:right="0"/>
        <w:jc w:val="both"/>
        <w:rPr>
          <w:b w:val="0"/>
        </w:rPr>
      </w:pPr>
      <w:r>
        <w:t>Помощник п</w:t>
      </w:r>
      <w:r>
        <w:rPr>
          <w:b w:val="0"/>
        </w:rPr>
        <w:t>рокурора Слюдянского района</w:t>
      </w:r>
    </w:p>
    <w:p w14:paraId="0A000000">
      <w:pPr>
        <w:spacing w:after="0" w:before="0" w:line="240" w:lineRule="exact"/>
        <w:ind w:firstLine="0" w:left="0" w:right="0"/>
        <w:jc w:val="both"/>
        <w:rPr>
          <w:b w:val="0"/>
        </w:rPr>
      </w:pPr>
    </w:p>
    <w:p w14:paraId="0B000000">
      <w:pPr>
        <w:spacing w:after="0" w:before="0" w:line="240" w:lineRule="exact"/>
        <w:ind w:firstLine="0" w:left="0" w:right="0"/>
        <w:jc w:val="both"/>
        <w:rPr>
          <w:b w:val="0"/>
        </w:rPr>
      </w:pPr>
      <w:r>
        <w:rPr>
          <w:b w:val="0"/>
        </w:rPr>
        <w:t>Жёлтышева М.И.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2025-07-21T05:52:53Z</dcterms:modified>
</cp:coreProperties>
</file>