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4B1A" w:rsidRPr="00CF4B1A" w:rsidRDefault="00CF4B1A" w:rsidP="00CF4B1A">
      <w:pPr>
        <w:shd w:val="clear" w:color="auto" w:fill="F6F7F9"/>
        <w:spacing w:after="450" w:line="375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bCs/>
          <w:caps/>
          <w:color w:val="45926C"/>
          <w:kern w:val="36"/>
          <w:sz w:val="20"/>
          <w:szCs w:val="20"/>
          <w:lang w:eastAsia="ru-RU"/>
        </w:rPr>
      </w:pPr>
      <w:r w:rsidRPr="00CF4B1A">
        <w:rPr>
          <w:rFonts w:ascii="Times New Roman" w:eastAsia="Times New Roman" w:hAnsi="Times New Roman" w:cs="Times New Roman"/>
          <w:bCs/>
          <w:caps/>
          <w:color w:val="45926C"/>
          <w:kern w:val="36"/>
          <w:sz w:val="20"/>
          <w:szCs w:val="20"/>
          <w:lang w:eastAsia="ru-RU"/>
        </w:rPr>
        <w:t>ПЕРЕЧЕНЬ ПРАВОВЫХ АКТОВ И ИХ ОТДЕЛЬНЫХ ЧАСТЕЙ (ПОЛОЖЕНИЙ), СОДЕРЖАЩИХ ОБЯЗАТЕЛЬНЫЕ ТРЕБОВАНИЯ, СОБЛЮДЕНИЕ КОТОРЫХ ОЦЕНИВАЕТСЯ ПРИ ПРОВЕДЕНИИ МЕРОПРИЯТИЙ ПО МУНИЦИПАЛЬНОМУ ЖИЛИЩНОМУ КОНТРОЛЮ</w:t>
      </w:r>
    </w:p>
    <w:tbl>
      <w:tblPr>
        <w:tblW w:w="10065" w:type="dxa"/>
        <w:tblInd w:w="-634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</w:tblBorders>
        <w:shd w:val="clear" w:color="auto" w:fill="F6F7F9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395"/>
        <w:gridCol w:w="1701"/>
        <w:gridCol w:w="3402"/>
      </w:tblGrid>
      <w:tr w:rsidR="00CF4B1A" w:rsidRPr="00CF4B1A" w:rsidTr="00CF4B1A">
        <w:trPr>
          <w:trHeight w:val="1909"/>
        </w:trPr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п</w:t>
            </w:r>
            <w:proofErr w:type="gramEnd"/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43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Наименование и реквизиты</w:t>
            </w:r>
            <w:bookmarkStart w:id="0" w:name="_GoBack"/>
            <w:bookmarkEnd w:id="0"/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  <w:tc>
          <w:tcPr>
            <w:tcW w:w="34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 xml:space="preserve">Краткое описание круга лиц и (или) перечня </w:t>
            </w:r>
            <w:proofErr w:type="gramStart"/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объектов</w:t>
            </w:r>
            <w:proofErr w:type="gramEnd"/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 xml:space="preserve"> в отношении которых устанавливаются обязательные требования, требования, установленные муниципальными правовыми актами</w:t>
            </w:r>
          </w:p>
        </w:tc>
      </w:tr>
      <w:tr w:rsidR="00CF4B1A" w:rsidRPr="00CF4B1A" w:rsidTr="00CF4B1A">
        <w:trPr>
          <w:trHeight w:val="586"/>
        </w:trPr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1.                   </w:t>
            </w:r>
          </w:p>
        </w:tc>
        <w:tc>
          <w:tcPr>
            <w:tcW w:w="43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hyperlink r:id="rId5" w:history="1">
              <w:r w:rsidRPr="00CF4B1A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u w:val="single"/>
                  <w:bdr w:val="none" w:sz="0" w:space="0" w:color="auto" w:frame="1"/>
                  <w:lang w:eastAsia="ru-RU"/>
                </w:rPr>
                <w:t>Жилищный кодекс Российской Федерации</w:t>
              </w:r>
            </w:hyperlink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(текст в полном объеме)</w:t>
            </w:r>
          </w:p>
        </w:tc>
        <w:tc>
          <w:tcPr>
            <w:tcW w:w="34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18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Юридические лица и индивидуальные предприниматели,</w:t>
            </w:r>
          </w:p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   (жилищный фонд)</w:t>
            </w:r>
          </w:p>
        </w:tc>
      </w:tr>
      <w:tr w:rsidR="00CF4B1A" w:rsidRPr="00CF4B1A" w:rsidTr="00CF4B1A">
        <w:trPr>
          <w:trHeight w:val="711"/>
        </w:trPr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2.                   </w:t>
            </w:r>
          </w:p>
        </w:tc>
        <w:tc>
          <w:tcPr>
            <w:tcW w:w="43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hyperlink r:id="rId6" w:history="1">
              <w:r w:rsidRPr="00CF4B1A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u w:val="single"/>
                  <w:bdr w:val="none" w:sz="0" w:space="0" w:color="auto" w:frame="1"/>
                  <w:lang w:eastAsia="ru-RU"/>
                </w:rPr>
                <w:t>Федеральный закон от 30.12.2009 № 384-ФЗ «Технический регламент о безопасности зданий и сооружений»</w:t>
              </w:r>
            </w:hyperlink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(текст в полном объеме)</w:t>
            </w:r>
          </w:p>
        </w:tc>
        <w:tc>
          <w:tcPr>
            <w:tcW w:w="34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18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Юридические лица и индивидуальные предприниматели,</w:t>
            </w:r>
          </w:p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   (жилищный фонд)</w:t>
            </w:r>
          </w:p>
        </w:tc>
      </w:tr>
      <w:tr w:rsidR="00CF4B1A" w:rsidRPr="00CF4B1A" w:rsidTr="00CF4B1A"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3.                   </w:t>
            </w:r>
          </w:p>
        </w:tc>
        <w:tc>
          <w:tcPr>
            <w:tcW w:w="43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hyperlink r:id="rId7" w:history="1">
              <w:r w:rsidRPr="00CF4B1A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u w:val="single"/>
                  <w:bdr w:val="none" w:sz="0" w:space="0" w:color="auto" w:frame="1"/>
                  <w:lang w:eastAsia="ru-RU"/>
                </w:rPr>
                <w:t>Постановление Госстроя РФ от 27.09.2003 № 170 «Об утверждении Правил и норм технической эксплуатации жилищного фонда»</w:t>
              </w:r>
            </w:hyperlink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(текст в полном объеме)</w:t>
            </w:r>
          </w:p>
        </w:tc>
        <w:tc>
          <w:tcPr>
            <w:tcW w:w="34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18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Юридические лица и индивидуальные предприниматели,</w:t>
            </w:r>
          </w:p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   (жилищный фонд)</w:t>
            </w:r>
          </w:p>
        </w:tc>
      </w:tr>
      <w:tr w:rsidR="00CF4B1A" w:rsidRPr="00CF4B1A" w:rsidTr="00CF4B1A"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4.                   </w:t>
            </w:r>
          </w:p>
        </w:tc>
        <w:tc>
          <w:tcPr>
            <w:tcW w:w="43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hyperlink r:id="rId8" w:history="1">
              <w:r w:rsidRPr="00CF4B1A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u w:val="single"/>
                  <w:bdr w:val="none" w:sz="0" w:space="0" w:color="auto" w:frame="1"/>
                  <w:lang w:eastAsia="ru-RU"/>
                </w:rPr>
                <w:t>Постановление Правительства РФ от 13.08.2006 № 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</w:t>
              </w:r>
            </w:hyperlink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(текст в полном объеме)</w:t>
            </w:r>
          </w:p>
        </w:tc>
        <w:tc>
          <w:tcPr>
            <w:tcW w:w="34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18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Юридические лица и индивидуальные предприниматели,</w:t>
            </w:r>
          </w:p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   (жилищный фонд)</w:t>
            </w:r>
          </w:p>
        </w:tc>
      </w:tr>
      <w:tr w:rsidR="00CF4B1A" w:rsidRPr="00CF4B1A" w:rsidTr="00CF4B1A">
        <w:trPr>
          <w:trHeight w:val="1102"/>
        </w:trPr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5.                   </w:t>
            </w:r>
          </w:p>
        </w:tc>
        <w:tc>
          <w:tcPr>
            <w:tcW w:w="43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hyperlink r:id="rId9" w:history="1">
              <w:r w:rsidRPr="00CF4B1A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u w:val="single"/>
                  <w:bdr w:val="none" w:sz="0" w:space="0" w:color="auto" w:frame="1"/>
                  <w:lang w:eastAsia="ru-RU"/>
                </w:rPr>
                <w:t>Постановление Правительства РФ от 06.05.2011 № 354 «О предоставлении коммунальных услуг собственникам и пользователям помещений в многоквартирных домах и жилых домов»</w:t>
              </w:r>
            </w:hyperlink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18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Раздел -2     пункт 21.</w:t>
            </w:r>
          </w:p>
          <w:p w:rsidR="00CF4B1A" w:rsidRPr="00CF4B1A" w:rsidRDefault="00CF4B1A" w:rsidP="00CF4B1A">
            <w:pPr>
              <w:spacing w:after="18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 </w:t>
            </w:r>
          </w:p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18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Юридические лица и индивидуальные предприниматели,</w:t>
            </w:r>
          </w:p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(жилищный фонд)</w:t>
            </w:r>
          </w:p>
        </w:tc>
      </w:tr>
      <w:tr w:rsidR="00CF4B1A" w:rsidRPr="00CF4B1A" w:rsidTr="00CF4B1A"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6.                   </w:t>
            </w:r>
          </w:p>
        </w:tc>
        <w:tc>
          <w:tcPr>
            <w:tcW w:w="43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hyperlink r:id="rId10" w:history="1">
              <w:r w:rsidRPr="00CF4B1A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u w:val="single"/>
                  <w:bdr w:val="none" w:sz="0" w:space="0" w:color="auto" w:frame="1"/>
                  <w:lang w:eastAsia="ru-RU"/>
                </w:rPr>
                <w:t>Постановление Правительства РФ от 03.04.2013 № 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</w:t>
              </w:r>
            </w:hyperlink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(текст в полном объеме)</w:t>
            </w:r>
          </w:p>
        </w:tc>
        <w:tc>
          <w:tcPr>
            <w:tcW w:w="34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18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Юридические лица и индивидуальные предприниматели,</w:t>
            </w:r>
          </w:p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   (жилищный фонд)</w:t>
            </w:r>
          </w:p>
        </w:tc>
      </w:tr>
      <w:tr w:rsidR="00CF4B1A" w:rsidRPr="00CF4B1A" w:rsidTr="00CF4B1A"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7.                   </w:t>
            </w:r>
          </w:p>
        </w:tc>
        <w:tc>
          <w:tcPr>
            <w:tcW w:w="43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hyperlink r:id="rId11" w:history="1">
              <w:r w:rsidRPr="00CF4B1A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u w:val="single"/>
                  <w:bdr w:val="none" w:sz="0" w:space="0" w:color="auto" w:frame="1"/>
                  <w:lang w:eastAsia="ru-RU"/>
                </w:rPr>
                <w:t xml:space="preserve">Постановление Правительства Российской Федерации от 15.05.2013 № 416 «О порядке осуществления деятельности по управлению </w:t>
              </w:r>
              <w:proofErr w:type="spellStart"/>
              <w:proofErr w:type="gramStart"/>
              <w:r w:rsidRPr="00CF4B1A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u w:val="single"/>
                  <w:bdr w:val="none" w:sz="0" w:space="0" w:color="auto" w:frame="1"/>
                  <w:lang w:eastAsia="ru-RU"/>
                </w:rPr>
                <w:t>многоквар-тирными</w:t>
              </w:r>
              <w:proofErr w:type="spellEnd"/>
              <w:proofErr w:type="gramEnd"/>
              <w:r w:rsidRPr="00CF4B1A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u w:val="single"/>
                  <w:bdr w:val="none" w:sz="0" w:space="0" w:color="auto" w:frame="1"/>
                  <w:lang w:eastAsia="ru-RU"/>
                </w:rPr>
                <w:t xml:space="preserve"> домами»</w:t>
              </w:r>
            </w:hyperlink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(текст в полном объеме)</w:t>
            </w:r>
          </w:p>
        </w:tc>
        <w:tc>
          <w:tcPr>
            <w:tcW w:w="34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18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Юридические лица и индивидуальные предприниматели,</w:t>
            </w:r>
          </w:p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   (жилищный фонд)</w:t>
            </w:r>
          </w:p>
        </w:tc>
      </w:tr>
      <w:tr w:rsidR="00CF4B1A" w:rsidRPr="00CF4B1A" w:rsidTr="00CF4B1A">
        <w:tc>
          <w:tcPr>
            <w:tcW w:w="567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8.      </w:t>
            </w: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lastRenderedPageBreak/>
              <w:t>             </w:t>
            </w:r>
          </w:p>
        </w:tc>
        <w:tc>
          <w:tcPr>
            <w:tcW w:w="439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hyperlink r:id="rId12" w:history="1">
              <w:r w:rsidRPr="00CF4B1A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u w:val="single"/>
                  <w:bdr w:val="none" w:sz="0" w:space="0" w:color="auto" w:frame="1"/>
                  <w:lang w:eastAsia="ru-RU"/>
                </w:rPr>
                <w:t xml:space="preserve">Постановление Правительства РФ от 21.01.2006 № 25 </w:t>
              </w:r>
              <w:r w:rsidRPr="00CF4B1A">
                <w:rPr>
                  <w:rFonts w:ascii="Times New Roman" w:eastAsia="Times New Roman" w:hAnsi="Times New Roman" w:cs="Times New Roman"/>
                  <w:color w:val="000000"/>
                  <w:sz w:val="18"/>
                  <w:szCs w:val="18"/>
                  <w:u w:val="single"/>
                  <w:bdr w:val="none" w:sz="0" w:space="0" w:color="auto" w:frame="1"/>
                  <w:lang w:eastAsia="ru-RU"/>
                </w:rPr>
                <w:lastRenderedPageBreak/>
                <w:t>«Об утверждении Правил пользования жилыми помещениями»</w:t>
              </w:r>
            </w:hyperlink>
          </w:p>
        </w:tc>
        <w:tc>
          <w:tcPr>
            <w:tcW w:w="1701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lastRenderedPageBreak/>
              <w:t xml:space="preserve">(текст в полном </w:t>
            </w: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lastRenderedPageBreak/>
              <w:t>объеме)</w:t>
            </w:r>
          </w:p>
        </w:tc>
        <w:tc>
          <w:tcPr>
            <w:tcW w:w="340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:rsidR="00CF4B1A" w:rsidRPr="00CF4B1A" w:rsidRDefault="00CF4B1A" w:rsidP="00CF4B1A">
            <w:pPr>
              <w:spacing w:after="18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lastRenderedPageBreak/>
              <w:t xml:space="preserve">Юридические лица и индивидуальные </w:t>
            </w: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lastRenderedPageBreak/>
              <w:t>предприниматели, граждане</w:t>
            </w:r>
          </w:p>
          <w:p w:rsidR="00CF4B1A" w:rsidRPr="00CF4B1A" w:rsidRDefault="00CF4B1A" w:rsidP="00CF4B1A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</w:pPr>
            <w:r w:rsidRPr="00CF4B1A">
              <w:rPr>
                <w:rFonts w:ascii="Times New Roman" w:eastAsia="Times New Roman" w:hAnsi="Times New Roman" w:cs="Times New Roman"/>
                <w:color w:val="535353"/>
                <w:sz w:val="18"/>
                <w:szCs w:val="18"/>
                <w:lang w:eastAsia="ru-RU"/>
              </w:rPr>
              <w:t>   (жилищный фонд)</w:t>
            </w:r>
          </w:p>
        </w:tc>
      </w:tr>
    </w:tbl>
    <w:p w:rsidR="00F31885" w:rsidRDefault="00CF4B1A"/>
    <w:sectPr w:rsidR="00F31885" w:rsidSect="00CF4B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B18"/>
    <w:rsid w:val="0000700E"/>
    <w:rsid w:val="001F4B18"/>
    <w:rsid w:val="006B4737"/>
    <w:rsid w:val="008A2E8E"/>
    <w:rsid w:val="00BF382C"/>
    <w:rsid w:val="00CA771E"/>
    <w:rsid w:val="00CF4B1A"/>
    <w:rsid w:val="00E73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49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searchres=&amp;bpas=cd00000&amp;intelsearch=%EF%EE%F1%F2%E0%ED%EE%E2%EB%E5%ED%E8%E5+%F0%F4+%EE%F2+13.08.2006+%E2%84%96+491&amp;sort=-1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ocs.cntd.ru/search/intellectual?q=27.09.2003+%E2%84%96+170&amp;itemtype=" TargetMode="External"/><Relationship Id="rId12" Type="http://schemas.openxmlformats.org/officeDocument/2006/relationships/hyperlink" Target="http://pravo.gov.ru/proxy/ips/?searchres=&amp;bpas=cd00000&amp;intelsearch=%EF%EE%F1%F2%E0%ED%EE%E2%EB%E5%ED%E8%E5+%F0%F4+%EE%F2+21.01.2006+%E2%84%96+25&amp;sort=-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pravo.gov.ru/proxy/ips/?searchres=&amp;bpas=cd00000&amp;intelsearch=384-%F4%E7+%EE%F2+30.12.2009&amp;sort=-1" TargetMode="External"/><Relationship Id="rId11" Type="http://schemas.openxmlformats.org/officeDocument/2006/relationships/hyperlink" Target="http://pravo.gov.ru/proxy/ips/?searchres=&amp;bpas=cd00000&amp;intelsearch=%EF%EE%F1%F2%E0%ED%EE%E2%EB%E5%ED%E8%E5+%F0%F4+%EE%F2+15.05.2013+%E2%84%96+416&amp;sort=-1" TargetMode="External"/><Relationship Id="rId5" Type="http://schemas.openxmlformats.org/officeDocument/2006/relationships/hyperlink" Target="http://pravo.gov.ru/proxy/ips/?searchres=&amp;bpas=cd00000&amp;intelsearch=188-%F4%E7+%EE%F2+29.12.2004&amp;sort=-1" TargetMode="External"/><Relationship Id="rId10" Type="http://schemas.openxmlformats.org/officeDocument/2006/relationships/hyperlink" Target="http://pravo.gov.ru/proxy/ips/?searchres=&amp;bpas=cd00000&amp;intelsearch=%EF%EE%F1%F2%E0%ED%EE%E2%EB%E5%ED%E8%E5+%F0%F4+%EE%F2+03.04.2013+%E2%84%96+290&amp;sort=-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gov.ru/proxy/ips/?searchres=&amp;bpas=cd00000&amp;intelsearch=%EF%EE%F1%F2%E0%ED%EE%E2%EB%E5%ED%E8%E5+%F0%F4+%EE%F2+06.05.2011+%E2%84%96+354&amp;sort=-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585</Words>
  <Characters>3335</Characters>
  <Application>Microsoft Office Word</Application>
  <DocSecurity>0</DocSecurity>
  <Lines>27</Lines>
  <Paragraphs>7</Paragraphs>
  <ScaleCrop>false</ScaleCrop>
  <Company/>
  <LinksUpToDate>false</LinksUpToDate>
  <CharactersWithSpaces>3913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Наталья Федоровна</dc:creator>
  <cp:keywords/>
  <dc:description/>
  <cp:lastModifiedBy>Орлова Наталья Федоровна</cp:lastModifiedBy>
  <cp:revision>2</cp:revision>
  <dcterms:created xsi:type="dcterms:W3CDTF">2022-12-01T08:24:00Z</dcterms:created>
  <dcterms:modified xsi:type="dcterms:W3CDTF">2022-12-01T08:29:00Z</dcterms:modified>
</cp:coreProperties>
</file>