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7271" w:rsidRDefault="00D77271">
      <w:pPr>
        <w:pStyle w:val="ConsPlusTitlePage"/>
      </w:pPr>
      <w:bookmarkStart w:id="0" w:name="_GoBack"/>
      <w:bookmarkEnd w:id="0"/>
    </w:p>
    <w:p w:rsidR="00D77271" w:rsidRDefault="00D77271">
      <w:pPr>
        <w:pStyle w:val="ConsPlusNormal"/>
        <w:jc w:val="both"/>
        <w:outlineLvl w:val="0"/>
      </w:pPr>
    </w:p>
    <w:p w:rsidR="00D77271" w:rsidRDefault="00D77271">
      <w:pPr>
        <w:pStyle w:val="ConsPlusTitle"/>
        <w:jc w:val="center"/>
      </w:pPr>
      <w:r>
        <w:t>ПРАВИТЕЛЬСТВО РОССИЙСКОЙ ФЕДЕРАЦИИ</w:t>
      </w:r>
    </w:p>
    <w:p w:rsidR="00D77271" w:rsidRDefault="00D77271">
      <w:pPr>
        <w:pStyle w:val="ConsPlusTitle"/>
        <w:jc w:val="center"/>
      </w:pPr>
    </w:p>
    <w:p w:rsidR="00D77271" w:rsidRDefault="00D77271">
      <w:pPr>
        <w:pStyle w:val="ConsPlusTitle"/>
        <w:jc w:val="center"/>
      </w:pPr>
      <w:r>
        <w:t>ПОСТАНОВЛЕНИЕ</w:t>
      </w:r>
    </w:p>
    <w:p w:rsidR="00D77271" w:rsidRDefault="00D77271">
      <w:pPr>
        <w:pStyle w:val="ConsPlusTitle"/>
        <w:jc w:val="center"/>
      </w:pPr>
      <w:r>
        <w:t>от 4 мая 2008 г. N 333</w:t>
      </w:r>
    </w:p>
    <w:p w:rsidR="00D77271" w:rsidRDefault="00D77271">
      <w:pPr>
        <w:pStyle w:val="ConsPlusTitle"/>
        <w:jc w:val="center"/>
      </w:pPr>
    </w:p>
    <w:p w:rsidR="00D77271" w:rsidRDefault="00D77271">
      <w:pPr>
        <w:pStyle w:val="ConsPlusTitle"/>
        <w:jc w:val="center"/>
      </w:pPr>
      <w:r>
        <w:t>О КОМПЕТЕНЦИИ ФЕДЕРАЛЬНЫХ ОРГАНОВ</w:t>
      </w:r>
    </w:p>
    <w:p w:rsidR="00D77271" w:rsidRDefault="00D77271">
      <w:pPr>
        <w:pStyle w:val="ConsPlusTitle"/>
        <w:jc w:val="center"/>
      </w:pPr>
      <w:r>
        <w:t>ИСПОЛНИТЕЛЬНОЙ ВЛАСТИ, РУКОВОДСТВО ДЕЯТЕЛЬНОСТЬЮ КОТОРЫХ</w:t>
      </w:r>
    </w:p>
    <w:p w:rsidR="00D77271" w:rsidRDefault="00D77271">
      <w:pPr>
        <w:pStyle w:val="ConsPlusTitle"/>
        <w:jc w:val="center"/>
      </w:pPr>
      <w:r>
        <w:t>ОСУЩЕСТВЛЯЕТ ПРАВИТЕЛЬСТВО РОССИЙСКОЙ ФЕДЕРАЦИИ,</w:t>
      </w:r>
    </w:p>
    <w:p w:rsidR="00D77271" w:rsidRDefault="00D77271">
      <w:pPr>
        <w:pStyle w:val="ConsPlusTitle"/>
        <w:jc w:val="center"/>
      </w:pPr>
      <w:r>
        <w:t>В ОБЛАСТИ ПРОТИВОДЕЙСТВИЯ ТЕРРОРИЗМУ</w:t>
      </w:r>
    </w:p>
    <w:p w:rsidR="00D77271" w:rsidRDefault="00D7727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7727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D77271" w:rsidRDefault="00D7727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77271" w:rsidRDefault="00D77271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17.12.2009 </w:t>
            </w:r>
            <w:hyperlink r:id="rId5" w:history="1">
              <w:r>
                <w:rPr>
                  <w:color w:val="0000FF"/>
                </w:rPr>
                <w:t>N 1033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77271" w:rsidRDefault="00D7727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04.02.2011 </w:t>
            </w:r>
            <w:hyperlink r:id="rId6" w:history="1">
              <w:r>
                <w:rPr>
                  <w:color w:val="0000FF"/>
                </w:rPr>
                <w:t>N 48</w:t>
              </w:r>
            </w:hyperlink>
            <w:r>
              <w:rPr>
                <w:color w:val="392C69"/>
              </w:rPr>
              <w:t xml:space="preserve">, от 06.06.2013 </w:t>
            </w:r>
            <w:hyperlink r:id="rId7" w:history="1">
              <w:r>
                <w:rPr>
                  <w:color w:val="0000FF"/>
                </w:rPr>
                <w:t>N 477</w:t>
              </w:r>
            </w:hyperlink>
            <w:r>
              <w:rPr>
                <w:color w:val="392C69"/>
              </w:rPr>
              <w:t xml:space="preserve">, от 22.07.2017 </w:t>
            </w:r>
            <w:hyperlink r:id="rId8" w:history="1">
              <w:r>
                <w:rPr>
                  <w:color w:val="0000FF"/>
                </w:rPr>
                <w:t>N 869</w:t>
              </w:r>
            </w:hyperlink>
            <w:r>
              <w:rPr>
                <w:color w:val="392C69"/>
              </w:rPr>
              <w:t>,</w:t>
            </w:r>
          </w:p>
          <w:p w:rsidR="00D77271" w:rsidRDefault="00D7727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28.01.2019 </w:t>
            </w:r>
            <w:hyperlink r:id="rId9" w:history="1">
              <w:r>
                <w:rPr>
                  <w:color w:val="0000FF"/>
                </w:rPr>
                <w:t>N 51</w:t>
              </w:r>
            </w:hyperlink>
            <w:r>
              <w:rPr>
                <w:color w:val="392C69"/>
              </w:rPr>
              <w:t xml:space="preserve">, от 16.02.2019 </w:t>
            </w:r>
            <w:hyperlink r:id="rId10" w:history="1">
              <w:r>
                <w:rPr>
                  <w:color w:val="0000FF"/>
                </w:rPr>
                <w:t>N 152</w:t>
              </w:r>
            </w:hyperlink>
            <w:r>
              <w:rPr>
                <w:color w:val="392C69"/>
              </w:rPr>
              <w:t xml:space="preserve">, от 15.05.2019 </w:t>
            </w:r>
            <w:hyperlink r:id="rId11" w:history="1">
              <w:r>
                <w:rPr>
                  <w:color w:val="0000FF"/>
                </w:rPr>
                <w:t>N 601</w:t>
              </w:r>
            </w:hyperlink>
            <w:r>
              <w:rPr>
                <w:color w:val="392C69"/>
              </w:rPr>
              <w:t>,</w:t>
            </w:r>
          </w:p>
          <w:p w:rsidR="00D77271" w:rsidRDefault="00D7727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12.02.2020 </w:t>
            </w:r>
            <w:hyperlink r:id="rId12" w:history="1">
              <w:r>
                <w:rPr>
                  <w:color w:val="0000FF"/>
                </w:rPr>
                <w:t>N 129</w:t>
              </w:r>
            </w:hyperlink>
            <w:r>
              <w:rPr>
                <w:color w:val="392C69"/>
              </w:rPr>
              <w:t xml:space="preserve">, от 24.06.2020 </w:t>
            </w:r>
            <w:hyperlink r:id="rId13" w:history="1">
              <w:r>
                <w:rPr>
                  <w:color w:val="0000FF"/>
                </w:rPr>
                <w:t>N 917</w:t>
              </w:r>
            </w:hyperlink>
            <w:r>
              <w:rPr>
                <w:color w:val="392C69"/>
              </w:rPr>
              <w:t xml:space="preserve">, от 17.04.2021 </w:t>
            </w:r>
            <w:hyperlink r:id="rId14" w:history="1">
              <w:r>
                <w:rPr>
                  <w:color w:val="0000FF"/>
                </w:rPr>
                <w:t>N 613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D77271" w:rsidRDefault="00D77271">
      <w:pPr>
        <w:pStyle w:val="ConsPlusNormal"/>
        <w:ind w:firstLine="540"/>
        <w:jc w:val="both"/>
      </w:pPr>
    </w:p>
    <w:p w:rsidR="00D77271" w:rsidRDefault="00D77271">
      <w:pPr>
        <w:pStyle w:val="ConsPlusNormal"/>
        <w:ind w:firstLine="540"/>
        <w:jc w:val="both"/>
      </w:pPr>
      <w:r>
        <w:t xml:space="preserve">Во исполнение </w:t>
      </w:r>
      <w:hyperlink r:id="rId15" w:history="1">
        <w:r>
          <w:rPr>
            <w:color w:val="0000FF"/>
          </w:rPr>
          <w:t>пункта 1 части 2 статьи 5</w:t>
        </w:r>
      </w:hyperlink>
      <w:r>
        <w:t xml:space="preserve"> Федерального закона "О противодействии терроризму" Правительство Российской Федерации постановляет: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1. Федеральные органы исполнительной власти, руководство деятельностью которых осуществляет Правительство Российской Федерации:</w:t>
      </w:r>
    </w:p>
    <w:p w:rsidR="00D77271" w:rsidRDefault="00D77271">
      <w:pPr>
        <w:pStyle w:val="ConsPlusNormal"/>
        <w:spacing w:before="220"/>
        <w:ind w:firstLine="540"/>
        <w:jc w:val="both"/>
      </w:pPr>
      <w:proofErr w:type="gramStart"/>
      <w:r>
        <w:t>а) участвуют в формировании и реализации основных направлений государственной политики в области противодействия терроризму в пределах своей компетенции;</w:t>
      </w:r>
      <w:proofErr w:type="gramEnd"/>
    </w:p>
    <w:p w:rsidR="00D77271" w:rsidRDefault="00D77271">
      <w:pPr>
        <w:pStyle w:val="ConsPlusNormal"/>
        <w:spacing w:before="220"/>
        <w:ind w:firstLine="540"/>
        <w:jc w:val="both"/>
      </w:pPr>
      <w:r>
        <w:t>б) обеспечивают антитеррористическую защищенность объектов федеральной собственности, находящихся в их ведении, координируют деятельность по антитеррористической защищенности иных объектов в соответствии со своей компетенцией в установленной сфере деятельности и организуют контроль состояния их антитеррористической защищенности;</w:t>
      </w:r>
    </w:p>
    <w:p w:rsidR="00D77271" w:rsidRDefault="00D77271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РФ от 28.01.2019 N 51)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в) осуществляют взаимодействие в области противодействия терроризму, в том числе обмен информацией;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г) обеспечивают профессиональную переподготовку и повышение квалификации федеральных государственных гражданских служащих, осуществляющих деятельность по профилактике терроризма, минимизации и (или) ликвидации последствий его проявлений.</w:t>
      </w:r>
    </w:p>
    <w:p w:rsidR="00D77271" w:rsidRDefault="00D77271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"г" введен </w:t>
      </w:r>
      <w:hyperlink r:id="rId17" w:history="1">
        <w:r>
          <w:rPr>
            <w:color w:val="0000FF"/>
          </w:rPr>
          <w:t>Постановлением</w:t>
        </w:r>
      </w:hyperlink>
      <w:r>
        <w:t xml:space="preserve"> Правительства РФ от 28.01.2019 N 51)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1(1). </w:t>
      </w:r>
      <w:proofErr w:type="gramStart"/>
      <w:r>
        <w:t>Федеральные министерства, руководство деятельностью которых осуществляет Правительство Российской Федерации, осуществляют координацию и контроль деятельности по профилактике терроризма, минимизации и (или) ликвидации последствий его проявлений подведомственных федеральных служб, федеральных агентств, их территориальных органов и организаций, а также в соответствии со своей компетенцией осуществляют методическое руководство деятельностью органов исполнительной власти субъектов Российской Федерации в указанной сфере.</w:t>
      </w:r>
      <w:proofErr w:type="gramEnd"/>
    </w:p>
    <w:p w:rsidR="00D77271" w:rsidRDefault="00D77271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1(1) введен </w:t>
      </w:r>
      <w:hyperlink r:id="rId18" w:history="1">
        <w:r>
          <w:rPr>
            <w:color w:val="0000FF"/>
          </w:rPr>
          <w:t>Постановлением</w:t>
        </w:r>
      </w:hyperlink>
      <w:r>
        <w:t xml:space="preserve"> Правительства РФ от 28.01.2019 N 51)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Министерство науки и высшего образования Российской Федерации, Министерство просвещения Российской Федерации, Министерство культуры Российской Федерации, Министерство цифрового развития, связи и массовых коммуникаций Российской Федерации, Федеральная служба по надзору в сфере связи, информационных технологий и массовых </w:t>
      </w:r>
      <w:r>
        <w:lastRenderedPageBreak/>
        <w:t>коммуникаций, Федеральное агентство по делам молодежи, Федеральное агентство по делам национальностей в соответствии со своей компетенцией в установленной сфере деятельности разрабатывают и обеспечивают реализацию комплекса</w:t>
      </w:r>
      <w:proofErr w:type="gramEnd"/>
      <w:r>
        <w:t xml:space="preserve"> мер, направленных на противодействие идеологии терроризма, пропаганде его идей, распространению материалов или информации, призывающих к осуществлению террористической деятельности либо обосновывающих или оправдывающих необходимость осуществления такой деятельности.</w:t>
      </w:r>
    </w:p>
    <w:p w:rsidR="00D77271" w:rsidRDefault="00D77271">
      <w:pPr>
        <w:pStyle w:val="ConsPlusNormal"/>
        <w:jc w:val="both"/>
      </w:pPr>
      <w:r>
        <w:t xml:space="preserve">(в ред. Постановлений Правительства РФ от 28.01.2019 </w:t>
      </w:r>
      <w:hyperlink r:id="rId19" w:history="1">
        <w:r>
          <w:rPr>
            <w:color w:val="0000FF"/>
          </w:rPr>
          <w:t>N 51</w:t>
        </w:r>
      </w:hyperlink>
      <w:r>
        <w:t xml:space="preserve">, от 17.04.2021 </w:t>
      </w:r>
      <w:hyperlink r:id="rId20" w:history="1">
        <w:r>
          <w:rPr>
            <w:color w:val="0000FF"/>
          </w:rPr>
          <w:t>N 613</w:t>
        </w:r>
      </w:hyperlink>
      <w:r>
        <w:t>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Министерство экономического развития Российской Федерации, Министерство Российской Федерации по развитию Дальнего Востока и Арктики, Федеральное агентство по делам национальностей в пределах своей компетенции осуществляют разработку и реализацию комплекса мер, направленных на совершенствование государственной региональной и национальной политики, в целях устранения предпосылок социально-экономических и межнациональных конфликтов, в том числе способствующих совершению террористических актов и формированию социальной базы терроризма.</w:t>
      </w:r>
      <w:proofErr w:type="gramEnd"/>
    </w:p>
    <w:p w:rsidR="00D77271" w:rsidRDefault="00D7727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Правительства РФ от 28.01.2019 </w:t>
      </w:r>
      <w:hyperlink r:id="rId21" w:history="1">
        <w:r>
          <w:rPr>
            <w:color w:val="0000FF"/>
          </w:rPr>
          <w:t>N 51</w:t>
        </w:r>
      </w:hyperlink>
      <w:r>
        <w:t xml:space="preserve">, от 15.05.2019 </w:t>
      </w:r>
      <w:hyperlink r:id="rId22" w:history="1">
        <w:r>
          <w:rPr>
            <w:color w:val="0000FF"/>
          </w:rPr>
          <w:t>N 601</w:t>
        </w:r>
      </w:hyperlink>
      <w:r>
        <w:t xml:space="preserve">, от 24.06.2020 </w:t>
      </w:r>
      <w:hyperlink r:id="rId23" w:history="1">
        <w:r>
          <w:rPr>
            <w:color w:val="0000FF"/>
          </w:rPr>
          <w:t>N 917</w:t>
        </w:r>
      </w:hyperlink>
      <w:r>
        <w:t>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4. Федеральная служба по ветеринарному и фитосанитарному надзору осуществляет надзор за физической защитой источников особо опасных организмов (научно-исследовательские и диагностические ветеринарные лаборатории, скотомогильники, места эндемической циркуляции).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5. Утратил силу. - </w:t>
      </w:r>
      <w:hyperlink r:id="rId24" w:history="1">
        <w:r>
          <w:rPr>
            <w:color w:val="0000FF"/>
          </w:rPr>
          <w:t>Постановление</w:t>
        </w:r>
      </w:hyperlink>
      <w:r>
        <w:t xml:space="preserve"> Правительства РФ от 04.02.2011 N 48.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6. Федеральная служба по гидрометеорологии и мониторингу окружающей среды осуществляет оперативное обеспечение пользователей, в задачу которых входит борьба с терроризмом, гидрометеорологической информацией и данными о состоянии окружающей среды, ее загрязнении при угрозе или совершении террористического акта, а также минимизации и (или) ликвидации его последствий.</w:t>
      </w:r>
    </w:p>
    <w:p w:rsidR="00D77271" w:rsidRDefault="00D7727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Правительства РФ от 06.06.2013 N 477)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7. Федеральная служба по экологическому, технологическому и атомному надзору: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а) участвует в пределах установленной компетенции в реализации полномочий в области противодействия ядерному терроризму;</w:t>
      </w:r>
    </w:p>
    <w:p w:rsidR="00D77271" w:rsidRDefault="00D77271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Правительства РФ от 12.02.2020 N 129)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б) участвует совместно с заинтересованными федеральными органами исполнительной власти, органами исполнительной власти субъектов Российской Федерации и органами местного самоуправления в организации мониторинга состояния антитеррористической защищенности критически важных опасных производственных объектов и гидротехнических сооружений (за исключением судоходных гидротехнических сооружений).</w:t>
      </w:r>
    </w:p>
    <w:p w:rsidR="00D77271" w:rsidRDefault="00D77271">
      <w:pPr>
        <w:pStyle w:val="ConsPlusNormal"/>
        <w:jc w:val="both"/>
      </w:pPr>
      <w:r>
        <w:t xml:space="preserve">(в ред. Постановлений Правительства РФ от 04.02.2011 </w:t>
      </w:r>
      <w:hyperlink r:id="rId27" w:history="1">
        <w:r>
          <w:rPr>
            <w:color w:val="0000FF"/>
          </w:rPr>
          <w:t>N 48</w:t>
        </w:r>
      </w:hyperlink>
      <w:r>
        <w:t xml:space="preserve">, от 16.02.2019 </w:t>
      </w:r>
      <w:hyperlink r:id="rId28" w:history="1">
        <w:r>
          <w:rPr>
            <w:color w:val="0000FF"/>
          </w:rPr>
          <w:t>N 152</w:t>
        </w:r>
      </w:hyperlink>
      <w:r>
        <w:t>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>8. Федеральное агентство воздушного транспорта организует оперативное обеспечение заинтересованных федеральных органов исполнительной власти информацией, необходимой для решения задач по противодействию терроризму на объектах Единой системы организации воздушного движения, и обеспечивает в пределах своей компетенции мероприятия по их антитеррористической защищенности.</w:t>
      </w:r>
    </w:p>
    <w:p w:rsidR="00D77271" w:rsidRDefault="00D77271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РФ от 17.12.2009 N 1033)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9. Утратил силу. - </w:t>
      </w:r>
      <w:hyperlink r:id="rId30" w:history="1">
        <w:r>
          <w:rPr>
            <w:color w:val="0000FF"/>
          </w:rPr>
          <w:t>Постановление</w:t>
        </w:r>
      </w:hyperlink>
      <w:r>
        <w:t xml:space="preserve"> Правительства РФ от 22.07.2017 N 869.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10. Федеральное агентство геодезии и картографии организует проведение геодезических, картографических, топографических и гидрографических работ в целях обеспечения </w:t>
      </w:r>
      <w:r>
        <w:lastRenderedPageBreak/>
        <w:t>противодействия терроризму.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11. Реализация настоящего Постановления осуществляется в пределах установленных численности и фондов </w:t>
      </w:r>
      <w:proofErr w:type="gramStart"/>
      <w:r>
        <w:t>оплаты труда работников соответствующих федеральных органов исполнительной власти</w:t>
      </w:r>
      <w:proofErr w:type="gramEnd"/>
      <w:r>
        <w:t>.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12. </w:t>
      </w:r>
      <w:proofErr w:type="gramStart"/>
      <w:r>
        <w:t>Министерству здравоохранения и социального развития Российской Федерации совместно с заинтересованными федеральными органами исполнительной власти в 3-месячный срок разработать и представить в Правительство Российской Федерации правила обеспечения особого режима оборота лекарственных средств и препаратов, содержащих наркотические средства, психотропные или сильнодействующие вещества, на территории (объектах), в пределах которой (на которых) введен правовой режим контртеррористической операции.</w:t>
      </w:r>
      <w:proofErr w:type="gramEnd"/>
    </w:p>
    <w:p w:rsidR="00D77271" w:rsidRDefault="00D77271">
      <w:pPr>
        <w:pStyle w:val="ConsPlusNormal"/>
        <w:spacing w:before="220"/>
        <w:ind w:firstLine="540"/>
        <w:jc w:val="both"/>
      </w:pPr>
      <w:r>
        <w:t>13. Признать утратившими силу: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а) </w:t>
      </w:r>
      <w:hyperlink r:id="rId31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22 июня 1999 г. N 660 "Об утверждении перечня федеральных органов исполнительной власти, участвующих в пределах своей компетенции в предупреждении, выявлении и пресечении террористической деятельности" (Собрание законодательства Российской Федерации, 1999, N 27, ст. 3363);</w:t>
      </w:r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б) </w:t>
      </w:r>
      <w:hyperlink r:id="rId32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4 апреля 2002 г. N 215 "О внесении изменений в Постановление Правительства Российской Федерации от 22 июня 1999 г. N 660" (Собрание законодательства Российской Федерации, 2002, N 14, ст. 1313);</w:t>
      </w:r>
    </w:p>
    <w:p w:rsidR="00D77271" w:rsidRDefault="00D77271">
      <w:pPr>
        <w:pStyle w:val="ConsPlusNormal"/>
        <w:spacing w:before="220"/>
        <w:ind w:firstLine="540"/>
        <w:jc w:val="both"/>
      </w:pPr>
      <w:proofErr w:type="gramStart"/>
      <w:r>
        <w:t xml:space="preserve">в) </w:t>
      </w:r>
      <w:hyperlink r:id="rId33" w:history="1">
        <w:r>
          <w:rPr>
            <w:color w:val="0000FF"/>
          </w:rPr>
          <w:t>пункт 25</w:t>
        </w:r>
      </w:hyperlink>
      <w:r>
        <w:t xml:space="preserve"> изменений, которые вносятся в Постановления Правительства Российской Федерации, утвержденных Постановлением Правительства Российской Федерации от 6 февраля 2004 г. N 51 "Об изменении и признании утратившими силу некоторых постановлений Правительства Российской Федерации в связи с совершенствованием государственного управления в Российской Федерации" (Собрание законодательства Российской Федерации, 2004, N 8, ст. 663);</w:t>
      </w:r>
      <w:proofErr w:type="gramEnd"/>
    </w:p>
    <w:p w:rsidR="00D77271" w:rsidRDefault="00D77271">
      <w:pPr>
        <w:pStyle w:val="ConsPlusNormal"/>
        <w:spacing w:before="220"/>
        <w:ind w:firstLine="540"/>
        <w:jc w:val="both"/>
      </w:pPr>
      <w:proofErr w:type="gramStart"/>
      <w:r>
        <w:t xml:space="preserve">г) </w:t>
      </w:r>
      <w:hyperlink r:id="rId34" w:history="1">
        <w:r>
          <w:rPr>
            <w:color w:val="0000FF"/>
          </w:rPr>
          <w:t>пункт 16</w:t>
        </w:r>
      </w:hyperlink>
      <w:r>
        <w:t xml:space="preserve"> изменений, которые вносятся в некоторые акты Правительства Российской Федерации в связи с переименованием Федеральной службы Российской Федерации по контролю за оборотом наркотических средств и психотропных веществ в Федеральную службу Российской Федерации по контролю за оборотом наркотиков, утвержденных Постановлением Правительства Российской Федерации от 17 ноября 2004 г. N 648 (Собрание законодательства Российской Федерации, 2004, N 47, ст. 4666);</w:t>
      </w:r>
      <w:proofErr w:type="gramEnd"/>
    </w:p>
    <w:p w:rsidR="00D77271" w:rsidRDefault="00D77271">
      <w:pPr>
        <w:pStyle w:val="ConsPlusNormal"/>
        <w:spacing w:before="220"/>
        <w:ind w:firstLine="540"/>
        <w:jc w:val="both"/>
      </w:pPr>
      <w:r>
        <w:t xml:space="preserve">д) </w:t>
      </w:r>
      <w:hyperlink r:id="rId35" w:history="1">
        <w:r>
          <w:rPr>
            <w:color w:val="0000FF"/>
          </w:rPr>
          <w:t>пункт 20</w:t>
        </w:r>
      </w:hyperlink>
      <w:r>
        <w:t xml:space="preserve"> изменений, которые вносятся в Постановления Правительства Российской Федерации в связи с совершенствованием государственного управления, утвержденных Постановлением Правительства Российской Федерации от 30 декабря 2005 г. N 847 (Собрание законодательства Российской Федерации, 2006, N 3, ст. 297).</w:t>
      </w:r>
    </w:p>
    <w:p w:rsidR="00D77271" w:rsidRDefault="00D77271">
      <w:pPr>
        <w:pStyle w:val="ConsPlusNormal"/>
        <w:ind w:firstLine="540"/>
        <w:jc w:val="both"/>
      </w:pPr>
    </w:p>
    <w:p w:rsidR="00D77271" w:rsidRDefault="00D77271">
      <w:pPr>
        <w:pStyle w:val="ConsPlusNormal"/>
        <w:jc w:val="right"/>
      </w:pPr>
      <w:r>
        <w:t>Председатель Правительства</w:t>
      </w:r>
    </w:p>
    <w:p w:rsidR="00D77271" w:rsidRDefault="00D77271">
      <w:pPr>
        <w:pStyle w:val="ConsPlusNormal"/>
        <w:jc w:val="right"/>
      </w:pPr>
      <w:r>
        <w:t>Российской Федерации</w:t>
      </w:r>
    </w:p>
    <w:p w:rsidR="00D77271" w:rsidRDefault="00D77271">
      <w:pPr>
        <w:pStyle w:val="ConsPlusNormal"/>
        <w:jc w:val="right"/>
      </w:pPr>
      <w:r>
        <w:t>В.ЗУБКОВ</w:t>
      </w:r>
    </w:p>
    <w:p w:rsidR="00D77271" w:rsidRDefault="00D77271">
      <w:pPr>
        <w:pStyle w:val="ConsPlusNormal"/>
        <w:ind w:firstLine="540"/>
        <w:jc w:val="both"/>
      </w:pPr>
    </w:p>
    <w:p w:rsidR="00D77271" w:rsidRDefault="00D77271">
      <w:pPr>
        <w:pStyle w:val="ConsPlusNormal"/>
        <w:ind w:firstLine="540"/>
        <w:jc w:val="both"/>
      </w:pPr>
    </w:p>
    <w:p w:rsidR="00D77271" w:rsidRDefault="00D7727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82182" w:rsidRDefault="00782182"/>
    <w:sectPr w:rsidR="00782182" w:rsidSect="00FC6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271"/>
    <w:rsid w:val="00782182"/>
    <w:rsid w:val="00D77271"/>
    <w:rsid w:val="00DE3391"/>
    <w:rsid w:val="00EF1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72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772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772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72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7727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7727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14FC06D2392F7806FEA354EFCA944665641A844D1E1814573B492D56FCD6D0B3AC5C275BA92266AB4CC077ECB1BA37DA41DA999A6C2612CT1z7J" TargetMode="External"/><Relationship Id="rId13" Type="http://schemas.openxmlformats.org/officeDocument/2006/relationships/hyperlink" Target="consultantplus://offline/ref=F14FC06D2392F7806FEA354EFCA944665746AC4DD3EC814573B492D56FCD6D0B3AC5C275BA922669B7CC077ECB1BA37DA41DA999A6C2612CT1z7J" TargetMode="External"/><Relationship Id="rId18" Type="http://schemas.openxmlformats.org/officeDocument/2006/relationships/hyperlink" Target="consultantplus://offline/ref=F14FC06D2392F7806FEA354EFCA944665742AF4DD0E1814573B492D56FCD6D0B3AC5C275BA92266BB7CC077ECB1BA37DA41DA999A6C2612CT1z7J" TargetMode="External"/><Relationship Id="rId26" Type="http://schemas.openxmlformats.org/officeDocument/2006/relationships/hyperlink" Target="consultantplus://offline/ref=F14FC06D2392F7806FEA354EFCA944665747AC40D5EE814573B492D56FCD6D0B3AC5C275BA92266BB1CC077ECB1BA37DA41DA999A6C2612CT1z7J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14FC06D2392F7806FEA354EFCA944665742AF4DD0E1814573B492D56FCD6D0B3AC5C275BA92266BBBCC077ECB1BA37DA41DA999A6C2612CT1z7J" TargetMode="External"/><Relationship Id="rId34" Type="http://schemas.openxmlformats.org/officeDocument/2006/relationships/hyperlink" Target="consultantplus://offline/ref=F14FC06D2392F7806FEA354EFCA944665244A842D4E2DC4F7BED9ED768C2321C3D8CCE74BA92246CB993026BDA43AF79BF03AF81BAC063T2zFJ" TargetMode="External"/><Relationship Id="rId7" Type="http://schemas.openxmlformats.org/officeDocument/2006/relationships/hyperlink" Target="consultantplus://offline/ref=F14FC06D2392F7806FEA354EFCA944665746A041D2E9814573B492D56FCD6D0B3AC5C275BA92266DB0CC077ECB1BA37DA41DA999A6C2612CT1z7J" TargetMode="External"/><Relationship Id="rId12" Type="http://schemas.openxmlformats.org/officeDocument/2006/relationships/hyperlink" Target="consultantplus://offline/ref=F14FC06D2392F7806FEA354EFCA944665747AC40D5EE814573B492D56FCD6D0B3AC5C275BA92266BB1CC077ECB1BA37DA41DA999A6C2612CT1z7J" TargetMode="External"/><Relationship Id="rId17" Type="http://schemas.openxmlformats.org/officeDocument/2006/relationships/hyperlink" Target="consultantplus://offline/ref=F14FC06D2392F7806FEA354EFCA944665742AF4DD0E1814573B492D56FCD6D0B3AC5C275BA92266BB1CC077ECB1BA37DA41DA999A6C2612CT1z7J" TargetMode="External"/><Relationship Id="rId25" Type="http://schemas.openxmlformats.org/officeDocument/2006/relationships/hyperlink" Target="consultantplus://offline/ref=F14FC06D2392F7806FEA354EFCA944665746A041D2E9814573B492D56FCD6D0B3AC5C275BA92266DB0CC077ECB1BA37DA41DA999A6C2612CT1z7J" TargetMode="External"/><Relationship Id="rId33" Type="http://schemas.openxmlformats.org/officeDocument/2006/relationships/hyperlink" Target="consultantplus://offline/ref=F14FC06D2392F7806FEA354EFCA944665345A844D3E2DC4F7BED9ED768C2321C3D8CCE74BA922F6BB993026BDA43AF79BF03AF81BAC063T2zFJ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14FC06D2392F7806FEA354EFCA944665742AF4DD0E1814573B492D56FCD6D0B3AC5C275BA92266BB2CC077ECB1BA37DA41DA999A6C2612CT1z7J" TargetMode="External"/><Relationship Id="rId20" Type="http://schemas.openxmlformats.org/officeDocument/2006/relationships/hyperlink" Target="consultantplus://offline/ref=F14FC06D2392F7806FEA354EFCA94466574BAB43D3EC814573B492D56FCD6D0B3AC5C275BA92266EB2CC077ECB1BA37DA41DA999A6C2612CT1z7J" TargetMode="External"/><Relationship Id="rId29" Type="http://schemas.openxmlformats.org/officeDocument/2006/relationships/hyperlink" Target="consultantplus://offline/ref=F14FC06D2392F7806FEA354EFCA944665541A841D5EA814573B492D56FCD6D0B3AC5C275BA92276BB5CC077ECB1BA37DA41DA999A6C2612CT1z7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14FC06D2392F7806FEA354EFCA944665746A043D7E1814573B492D56FCD6D0B3AC5C275BA92266EB2CC077ECB1BA37DA41DA999A6C2612CT1z7J" TargetMode="External"/><Relationship Id="rId11" Type="http://schemas.openxmlformats.org/officeDocument/2006/relationships/hyperlink" Target="consultantplus://offline/ref=F14FC06D2392F7806FEA354EFCA944665741AD43D9ED814573B492D56FCD6D0B3AC5C275BA92266BB0CC077ECB1BA37DA41DA999A6C2612CT1z7J" TargetMode="External"/><Relationship Id="rId24" Type="http://schemas.openxmlformats.org/officeDocument/2006/relationships/hyperlink" Target="consultantplus://offline/ref=F14FC06D2392F7806FEA354EFCA944665746A043D7E1814573B492D56FCD6D0B3AC5C275BA92266EB3CC077ECB1BA37DA41DA999A6C2612CT1z7J" TargetMode="External"/><Relationship Id="rId32" Type="http://schemas.openxmlformats.org/officeDocument/2006/relationships/hyperlink" Target="consultantplus://offline/ref=F14FC06D2392F7806FEA354EFCA944665745A841D5E2DC4F7BED9ED768C2320E3DD4C275BF8C266CACC5532DT8zEJ" TargetMode="External"/><Relationship Id="rId37" Type="http://schemas.openxmlformats.org/officeDocument/2006/relationships/theme" Target="theme/theme1.xml"/><Relationship Id="rId5" Type="http://schemas.openxmlformats.org/officeDocument/2006/relationships/hyperlink" Target="consultantplus://offline/ref=F14FC06D2392F7806FEA354EFCA944665541A841D5EA814573B492D56FCD6D0B3AC5C275BA92276BB5CC077ECB1BA37DA41DA999A6C2612CT1z7J" TargetMode="External"/><Relationship Id="rId15" Type="http://schemas.openxmlformats.org/officeDocument/2006/relationships/hyperlink" Target="consultantplus://offline/ref=F14FC06D2392F7806FEA354EFCA94466574BAC44D3E8814573B492D56FCD6D0B3AC5C275BA92266FB2CC077ECB1BA37DA41DA999A6C2612CT1z7J" TargetMode="External"/><Relationship Id="rId23" Type="http://schemas.openxmlformats.org/officeDocument/2006/relationships/hyperlink" Target="consultantplus://offline/ref=F14FC06D2392F7806FEA354EFCA944665746AC4DD3EC814573B492D56FCD6D0B3AC5C275BA922669B7CC077ECB1BA37DA41DA999A6C2612CT1z7J" TargetMode="External"/><Relationship Id="rId28" Type="http://schemas.openxmlformats.org/officeDocument/2006/relationships/hyperlink" Target="consultantplus://offline/ref=F14FC06D2392F7806FEA354EFCA944665746A043D6E1814573B492D56FCD6D0B3AC5C275BA922668B0CC077ECB1BA37DA41DA999A6C2612CT1z7J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F14FC06D2392F7806FEA354EFCA944665746A043D6E1814573B492D56FCD6D0B3AC5C275BA922668B0CC077ECB1BA37DA41DA999A6C2612CT1z7J" TargetMode="External"/><Relationship Id="rId19" Type="http://schemas.openxmlformats.org/officeDocument/2006/relationships/hyperlink" Target="consultantplus://offline/ref=F14FC06D2392F7806FEA354EFCA944665742AF4DD0E1814573B492D56FCD6D0B3AC5C275BA92266BB5CC077ECB1BA37DA41DA999A6C2612CT1z7J" TargetMode="External"/><Relationship Id="rId31" Type="http://schemas.openxmlformats.org/officeDocument/2006/relationships/hyperlink" Target="consultantplus://offline/ref=F14FC06D2392F7806FEA354EFCA944665144A144D8E2DC4F7BED9ED768C2320E3DD4C275BF8C266CACC5532DT8zE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14FC06D2392F7806FEA354EFCA944665742AF4DD0E1814573B492D56FCD6D0B3AC5C275BA92266AB7CC077ECB1BA37DA41DA999A6C2612CT1z7J" TargetMode="External"/><Relationship Id="rId14" Type="http://schemas.openxmlformats.org/officeDocument/2006/relationships/hyperlink" Target="consultantplus://offline/ref=F14FC06D2392F7806FEA354EFCA94466574BAB43D3EC814573B492D56FCD6D0B3AC5C275BA92266EB2CC077ECB1BA37DA41DA999A6C2612CT1z7J" TargetMode="External"/><Relationship Id="rId22" Type="http://schemas.openxmlformats.org/officeDocument/2006/relationships/hyperlink" Target="consultantplus://offline/ref=F14FC06D2392F7806FEA354EFCA944665741AD43D9ED814573B492D56FCD6D0B3AC5C275BA92266BB0CC077ECB1BA37DA41DA999A6C2612CT1z7J" TargetMode="External"/><Relationship Id="rId27" Type="http://schemas.openxmlformats.org/officeDocument/2006/relationships/hyperlink" Target="consultantplus://offline/ref=F14FC06D2392F7806FEA354EFCA944665746A043D7E1814573B492D56FCD6D0B3AC5C275BA92266EB0CC077ECB1BA37DA41DA999A6C2612CT1z7J" TargetMode="External"/><Relationship Id="rId30" Type="http://schemas.openxmlformats.org/officeDocument/2006/relationships/hyperlink" Target="consultantplus://offline/ref=F14FC06D2392F7806FEA354EFCA944665641A844D1E1814573B492D56FCD6D0B3AC5C275BA92266AB4CC077ECB1BA37DA41DA999A6C2612CT1z7J" TargetMode="External"/><Relationship Id="rId35" Type="http://schemas.openxmlformats.org/officeDocument/2006/relationships/hyperlink" Target="consultantplus://offline/ref=F14FC06D2392F7806FEA354EFCA944665246A040D0E2DC4F7BED9ED768C2321C3D8CCE74BA90266FB993026BDA43AF79BF03AF81BAC063T2z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2037</Words>
  <Characters>11611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2</cp:revision>
  <dcterms:created xsi:type="dcterms:W3CDTF">2021-06-15T09:53:00Z</dcterms:created>
  <dcterms:modified xsi:type="dcterms:W3CDTF">2021-06-15T09:53:00Z</dcterms:modified>
</cp:coreProperties>
</file>