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№ </w:t>
      </w:r>
      <w:r w:rsidR="00417454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60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от</w:t>
      </w:r>
      <w:r w:rsidR="00417454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27</w:t>
      </w:r>
      <w:r w:rsidR="005F3845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.</w:t>
      </w:r>
      <w:r w:rsidR="00417454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11</w:t>
      </w:r>
      <w:r w:rsidR="005F3845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.202</w:t>
      </w:r>
      <w:r w:rsidR="00417454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4</w:t>
      </w:r>
      <w:r w:rsidR="005F3845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</w:t>
      </w:r>
    </w:p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РОССИЙСКАЯ ФЕДЕРАЦИЯ</w:t>
      </w:r>
    </w:p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ИРКУТСКАЯ ОБЛАСТЬ</w:t>
      </w:r>
    </w:p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СЛЮДЯНСКИЙ РАЙОН</w:t>
      </w:r>
    </w:p>
    <w:p w:rsidR="00122CC2" w:rsidRDefault="00122CC2" w:rsidP="00122CC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АДМИНИСТРАЦИЯ ПОРТБАЙКАЛЬСКОГО МУНИЦИПАЛЬНОГО ОБРАЗОВАНИЯ</w:t>
      </w:r>
    </w:p>
    <w:p w:rsidR="006A1D3B" w:rsidRDefault="006A1D3B" w:rsidP="00122CC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ПОСТАНОВЛЕНИЕ</w:t>
      </w:r>
    </w:p>
    <w:p w:rsidR="00FE58FA" w:rsidRDefault="00FE58FA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</w:p>
    <w:p w:rsidR="004479EB" w:rsidRPr="006A1D3B" w:rsidRDefault="004479EB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ОБ УТВЕРЖДЕНИИ МУНИЦИПАЛЬНОЙ ПРОГРАММЫ «РАЗВИТИЕ СУБЪЕКТОВ МАЛОГО И СРЕДНЕГО ПРЕДПРИНИМАТЕЛЬСТВА В ПОРТБАЙКАЛЬСКОМ МУНЦИИПАЛЬНОМ ОБРАЗОВАНИИ НА </w:t>
      </w:r>
      <w:r w:rsidR="00417454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2025-2027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ГОДЫ»</w:t>
      </w:r>
    </w:p>
    <w:p w:rsidR="006A1D3B" w:rsidRPr="006A1D3B" w:rsidRDefault="006A1D3B" w:rsidP="004479EB">
      <w:pPr>
        <w:spacing w:after="0" w:line="240" w:lineRule="auto"/>
        <w:jc w:val="both"/>
        <w:rPr>
          <w:rFonts w:ascii="Calibri" w:eastAsia="Times New Roman" w:hAnsi="Calibri" w:cs="Times New Roman"/>
          <w:lang w:eastAsia="ru-RU"/>
        </w:rPr>
      </w:pPr>
    </w:p>
    <w:p w:rsidR="006A1D3B" w:rsidRPr="006A1D3B" w:rsidRDefault="006A1D3B" w:rsidP="006A1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FE58F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законом</w:t>
      </w:r>
      <w:r w:rsidR="006A1D3B"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</w:t>
      </w:r>
      <w:r w:rsidR="006A1D3B" w:rsidRPr="006A1D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Федеральным</w:t>
      </w:r>
      <w:r w:rsidR="006A1D3B" w:rsidRPr="006A1D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 от 24.07.2007</w:t>
      </w:r>
      <w:r w:rsidR="006A1D3B" w:rsidRPr="006A1D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209-ФЗ </w:t>
      </w:r>
      <w:r w:rsidR="006A1D3B"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«О развитии малого и среднего предпринимательства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1D3B"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</w:t>
      </w:r>
    </w:p>
    <w:p w:rsidR="004479EB" w:rsidRP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4479EB" w:rsidRP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муниципальную программу </w:t>
      </w:r>
      <w:r w:rsidRPr="006A1D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</w:t>
      </w:r>
      <w:r w:rsidR="004479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Портбайкальском муниципальном образовании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2025-2027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годы».</w:t>
      </w:r>
    </w:p>
    <w:p w:rsidR="004479E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овать настоящее постановление в печатном издании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79EB"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«Портбайкальские вести»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и р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азместить на официальном сайте Слюдянского района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за исполнением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постановления оставляю за собой.</w:t>
      </w: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Настоящее постановление вступает в силу после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опубликования.</w:t>
      </w:r>
    </w:p>
    <w:p w:rsidR="00122CC2" w:rsidRPr="006A1D3B" w:rsidRDefault="00122CC2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Н.И. Симакова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4479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479EB" w:rsidRDefault="004479EB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УТВЕРЖДЕНА</w:t>
      </w:r>
    </w:p>
    <w:p w:rsidR="004479EB" w:rsidRDefault="004479EB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4479EB" w:rsidRDefault="004479EB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</w:p>
    <w:p w:rsidR="004479EB" w:rsidRPr="006A1D3B" w:rsidRDefault="005F3845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4479E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МУНИЦИПАЛЬНАЯ ПРОГРАММА </w:t>
      </w:r>
    </w:p>
    <w:p w:rsidR="004479EB" w:rsidRPr="006A1D3B" w:rsidRDefault="004479EB" w:rsidP="004479E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В ПОРТБАЙКАЛЬСКОМ МУНЦИИПАЛЬНОМ ОБРАЗОВАНИИ НА </w:t>
      </w:r>
      <w:r w:rsidR="00417454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2025-2027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ГОДЫ»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I. Паспорт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II. Анализ состояния субъектов малого и среднего предпринимательства на территории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III. Характеристика проблемы и обоснование необходимости ее решения программными методами.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IV. Цель и задачи Программы, приоритетные направления развития субъектов малого и среднего предпринимательства.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V. Объем планируемых финансовых ресурсов и источники финансирования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VI. Ожидаемые социально-экономические результаты реализации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VII. Срок реализации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VIII. Управление Программой и контроль за ее реализацией.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IX. Приложение к Программе.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2D19" w:rsidRPr="006A1D3B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4B2D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. Паспорт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в </w:t>
      </w:r>
      <w:r w:rsidR="004B2D19" w:rsidRP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Портбайкальском муниципальном образовании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2025-2027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годы»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7"/>
        <w:gridCol w:w="6237"/>
      </w:tblGrid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Развитие субъектов малого и среднего предпринимательства в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Портбайкальском муниципальном образовании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2025-2027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 (далее – Программа).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Основания для разработки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Федеральный закон от 06.10.2003 </w:t>
            </w:r>
            <w:hyperlink r:id="rId7" w:history="1">
              <w:r w:rsidRPr="006A1D3B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№ 131-ФЗ</w:t>
              </w:r>
            </w:hyperlink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Бюджетный кодекс Российской Федерации;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Феде</w:t>
            </w:r>
            <w:r w:rsidR="004B2D1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ральный закон от 24.07.2007</w:t>
            </w:r>
            <w:r w:rsidRPr="006A1D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№ 209-ФЗ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 развитии малого и среднего предпринимательства в Российской Федерации»;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Устав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 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на территории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условий для устойчивого развития субъектов малого и среднего бизнеса на основе формирования эффективных механизмов его поддержки.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Создание правовых, экономических и организационных условий для устойчивой деятельности субъектов малого и среднего предпринимательства.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Развитие инфраструктуры поддержки предпринимательства с предоставлением адресной методической, информационной, консультативной поддержки.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Устранение административных барьеров, препятствующих развитию субъекта малого и среднего бизнеса.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Совершенствование методов и механизмов финансовой поддержки субъектов малого и среднего предпринимательства.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Повышение деловой и инвестиционной активности предприятий субъектов малого и среднего бизнеса.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Создание условий для увеличения занятости населения.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Привлечение представителей субъектов малого и среднего бизнеса, ведущих деятельность в приоритетных направлениях социального развития.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8. Привлечение субъектов малого и среднего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предпринимательства для выполнения муниципального заказа.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Муниципальный заказчик Программы</w:t>
            </w: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Разработчик  Программы</w:t>
            </w:r>
          </w:p>
        </w:tc>
        <w:tc>
          <w:tcPr>
            <w:tcW w:w="623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6237" w:type="dxa"/>
          </w:tcPr>
          <w:p w:rsidR="006A1D3B" w:rsidRPr="006A1D3B" w:rsidRDefault="00417454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2025-2027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МО,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организации, образующие инфраструктуру поддержки субъектов малого и среднего предпринимательства, юридические и физические лица – предприниматели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Бюджет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год – 0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год – 0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6A1D3B" w:rsidRPr="006A1D3B" w:rsidRDefault="006A1D3B" w:rsidP="004174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 год – 0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tabs>
                <w:tab w:val="left" w:pos="34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Планируемые результаты Программы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(количественные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качественные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 эффективности реализации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Программы)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Увеличение количества вновь создаваемых и сохранение действующих субъектов малого и среднего предпринимательства.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Увеличение количества рабочих мест.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Увеличение объема товаров и услуг, производимых и реализуемых субъектами малого и среднего бизнеса.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Повышение качества товаров и услуг, предоставляемых населению за счет усиления конкуренции.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Увеличение представителей субъектов малого и среднего бизнеса, ведущих деятельность в приоритетных направлениях социального развития.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Перечень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основных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мероприятий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4B2D19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к муниципальной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программе </w:t>
            </w:r>
            <w:r w:rsidRPr="006A1D3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«Развитие субъектов малого и среднего предпринимательства в </w:t>
            </w:r>
            <w:r w:rsidRP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Портбайкальском муниципальном образовании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2025-2027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годы»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Pr="006A1D3B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4B2D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II. Анализ состояния субъектов</w:t>
      </w:r>
      <w:r w:rsidR="004174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малого </w:t>
      </w:r>
      <w:r w:rsidR="004B2D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среднего предпринимательства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r w:rsidR="004B2D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Портбайкальского МО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Малый и средний бизнес, являясь неотъемлемой частью рыночной экономики, не только устойчиво сохраняет достигнутые позиции, но и с каждым годом усиливает свое влияние на формирование общих экономических показателей в различных отраслях экономики </w:t>
      </w:r>
      <w:r w:rsid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1 января 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на территории </w:t>
      </w:r>
      <w:r w:rsid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действовало 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малых и средних предприятий</w:t>
      </w:r>
      <w:r w:rsid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индивидуальных предпринимателей.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численность работающих на предприятиях субъектов малого и среднего бизнеса составляет 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человека.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Малые и средние предприятия, индивидуальные предприниматели 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созданы 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торговле.</w:t>
      </w:r>
    </w:p>
    <w:p w:rsidR="006A1D3B" w:rsidRPr="00122CC2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Сложившаяся структура малых и средних предприятий по отраслям свидетельствует о преимущественн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развитии в сфере розничной торговли </w:t>
      </w:r>
      <w:r w:rsidR="00122CC2"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100%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Здесь занято около </w:t>
      </w:r>
      <w:r w:rsidR="00122CC2"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0% человек от общего числа работников всех малых и средних предприятий.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Торговля и сфера услуг достаточно традиционная отрасль для малого и среднего бизнеса, не требующая больших стартовых затрат, обеспечивающая быструю отдачу вложений. Она стала довольно привлекательной для малых и средних предприятий и бурно развивающейся на этапе становления.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Индивидуальные предприниматели и руководители малого и среднего бизнеса участвуют в решении проблем занятости населения.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того, чтобы повлиять на процессы, происходящие в сфере малого и среднего предпринимательства, обеспечить сохранение сложившейся положительной динамики в его развитии, необходима поддержка со стороны органов местного самоуправления поселения по приоритетным направлениям развития малого и среднего предпринимательства.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III. Характеристика проблемы и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обоснование необходимости ее решения программными методами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Несмотря на проведенную работу во всех областях поддержки субъектов малого и среднего предпринимательства на территории 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 к настоящему времени не удалось охватить в полном объеме инновационную деятельность, решить вопросы занятости трудоспособного населения.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темпов наращивания потенциала субъектов малого и среднего бизнеса не может быть получено, если существенно не изменятся правовые и экономические условия для свободного развития малого и среднего предпринимательства.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Проблемы, сдерживающие развитие субъектов малого и среднего бизнеса, во многом вытекают из макроэкономической ситуации настоящего периода: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действующие нормативные правовые акты, регулирующие отношения в сфере малого и среднего предпринимательства, не в полной мере обеспечивают условия для создания и функционирования его субъектов;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отсутствие стартового капитала и недостаток знаний для успешного начала предпринимательской деятельности;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ограниченный спектр финансовой поддержки субъектов малого и среднего предпринимательства;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усложненность административно-разрешительной системы по осуществлению деятельности субъектов малого и среднего предпринимательства (лицензирование, сертификация, система контроля);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недостаток кадров рабочих специальностей для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слабая консультационно-информационная поддержка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несовершенство системы учета и отчетности по малому предпринимательству.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проблемы поддержки малого предпринимательства возможно только путем разработки программно-целевого инструмента. Необходим комплексный и последовательный подход, рассчитанный на долгосрочный период, обеспечивающий реализацию мероприятий по срокам, ресурсам, исполнителям, а также организацию процесса управления и контроля.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Существенным негативным фактором, сдерживающим развитие малого и среднего предпринимательства, является отсутствие развитых рыночных механизмов его поддержки. На становление и развитие субъектов малого и среднего предпринимательства серьезное влияние оказывают следующие факторы: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нестабильная налоговая политика;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ограниченное бюджетное финансирование, отсутствие разработанных и законодательно утвержденных нормативов отчисления бюджетных средств на поддержку и развитие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се это создает предпосылки для «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ухода в тень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малых предприятий и индивидуальных предпринимателей, нарушению положений Трудового кодекса РФ по отношению к наемным работникам, занижению уровня официальной заработной платы.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Анализ факторов влияющих на развитие субъектов малого и среднего предпринимательства показывает, что существующие проблемы можно решить лишь объединенными усилиями и согласованными действиями самих предпринимателей, их общественных объединений и органов местного самоуправления.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010" w:rsidRDefault="00AA7010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010" w:rsidRDefault="00AA7010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010" w:rsidRPr="006A1D3B" w:rsidRDefault="00AA7010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AA70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IV. Цель и задачи Программы, при</w:t>
      </w:r>
      <w:r w:rsidR="00AA70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оритетные направления развития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субъектов малого и среднего бизнеса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Программы 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на территории 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благоприятных условий для устойчивого развития предприятий субъектов малого и среднего бизнеса, способствующих созданию новых рабочих мест, развитию реального сектора экономики, пополнению бюджета, на основе формирования эффективных механизмов поддержки.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достижения цели настоящей Программы поставлены задачи, позволяющие в условиях ограниченного ресурсного обеспечения разрешить ключевые проблемы развития субъектов малого и среднего предпринимательства, в том числе: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правовых, экономических и организационных условий для устойчивой деятельности субъектов малого и среднего предпринимательства;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инфраструктуры поддержки предпринимательства с предоставлением методической, информационной, консультационной помощи;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устранение административных барьеров, препятствующих развитию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совершенствование методов и механизмов финансовой поддержки субъектов малого и среднего предпринимательства;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деловой и инвестиционной активности предприятий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увеличения занятости населения;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привлечение представителей субъектов малого и среднего бизнеса, ведущих деятельность в приоритетных направлениях социального развития;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привлечение субъектов малого и среднего предпринимательства для выполнения муниципального заказа.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цель и задачи соответствуют социально-экономической направленности развития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Важными и приоритетными направлениями развития малого предпринимательства, как на государственном, так и на уровне поселения, признаны: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жилищно-коммунальное;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образовательное;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бытовых услуг;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спортивно-оздоровительное;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благоустройство;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туристическое.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монополии, недостаточное количество, а порой и полное отсутствие предприятий в этих сферах влияют не только на стоимость предоставляемых услуг, но и их на качество.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в поселении есть реальная возможность развития за счет малых предприятий таких сфер экономики, как: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расширение и качественное улучшение деятельности по оказанию бытовых услуг населению;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туризма.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решения поставленных задач Программа содержит перечень конкретных мероприятий, нацеленных на обеспечение благоприятных условий для развития малого и среднего предпринимательства на территории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Программы строятся с учетом потребностей администрации поселения в обеспечении мониторинга и экономического анализа развития субъектов малого и среднего предпринимательства, информационного обмена, проведении исследований по проблемам субъектов малого и среднего.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V. Объем пла</w:t>
      </w:r>
      <w:r w:rsidR="003F65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нируемых финансовых ресурсов и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 финансирования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мероприятий Программы обеспечивается за счет средств бюджета сельского поселения в размере 9,0 тыс. рублей, в том числе по годам: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г. –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,0 тыс. рублей,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6г. – 0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,0 тыс. рублей,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7г. – 0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,0 тыс. рублей,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3F65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VI. Ожидаемые социально-экономические результаты реализации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мероприятий программы предполагает создать условия для сохранения действующих и вновь образованных субъектов малого и среднего предпринимательства, что позволит обеспечить увеличение количества рабочих мест, повышение заработной платы на предприятиях субъектов малого и среднего бизнеса и тем самым повысить уровень жизни населения на территории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реализации программы планируется получить следующие результаты: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увеличение объема товаров и услуг, производимых и реализуемых субъектами малого и среднего предпринимательства, расположенными на территории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рост налоговых поступлений в местный бюджет от деятельности предприятий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качества товаров и услуг, предоставляемых населению за счет усиления конкуренции;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увеличение представителей субъектов малого и среднего бизнеса, ведущих деятельность в приоритетных направлениях социального развития.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VII. Срок реализации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Реализация программы рассчитана на 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2025-2027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 и осуществляется в два этапа: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 этап. Проводится анализ состояния малого и среднего предпринимательства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уточняются показатели его развития, совершенствуется система содействия развитию малого и среднего предпринимательства, разрабатываются проекты нормативных правовых актов по вопросам субъектов малого и среднего предпринимательства. (Этот период охватывает 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год).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II этап. Развиваются действующие и создаются новые малые и средние предприятия в приоритетных отраслях, структуры поддержки малого и среднего предпринимательства, развивается информационное и кадровое обеспечение малого и среднего предпринимательства. (Этот период охватывает 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годы).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VIII. Управление Программой и контроль за ее реализацией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и методы управления реализацией Программы определяются администрацией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руководство и контроль за реализацией программных мероприятий осуществляет администрация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заказчиком муниципальной Программы и координатором деятельности исполнителей мероприятий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подготовку предложений по актуализации мероприятий Программы в соответствии с приоритетами социально-экономического развития </w:t>
      </w:r>
      <w:r w:rsidR="00D132D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 района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D132D9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ускорению или приостановке реализации отдельных мероприятий;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предложений по привлечению организаций для реализации мероприятий Программы;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мониторинг выполнения Программы в целом и входящих в ее состав мероприятий;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муниципальной Программы осуществляется администрацией </w:t>
      </w:r>
      <w:r w:rsidR="00D132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A1D3B" w:rsidRPr="006A1D3B" w:rsidSect="001F1F49">
          <w:headerReference w:type="even" r:id="rId8"/>
          <w:headerReference w:type="default" r:id="rId9"/>
          <w:pgSz w:w="11906" w:h="16838"/>
          <w:pgMar w:top="1134" w:right="567" w:bottom="539" w:left="1985" w:header="709" w:footer="709" w:gutter="0"/>
          <w:cols w:space="708"/>
          <w:titlePg/>
          <w:docGrid w:linePitch="360"/>
        </w:sectPr>
      </w:pPr>
    </w:p>
    <w:p w:rsidR="00D132D9" w:rsidRDefault="00D132D9" w:rsidP="00D132D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к муниципальной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 </w:t>
      </w:r>
    </w:p>
    <w:p w:rsidR="00D132D9" w:rsidRDefault="00D132D9" w:rsidP="00D132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в </w:t>
      </w:r>
    </w:p>
    <w:p w:rsidR="00D132D9" w:rsidRPr="006A1D3B" w:rsidRDefault="00D132D9" w:rsidP="00D132D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Портбайкальском муниципальном образовании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417454">
        <w:rPr>
          <w:rFonts w:ascii="Times New Roman" w:eastAsia="Times New Roman" w:hAnsi="Times New Roman" w:cs="Times New Roman"/>
          <w:sz w:val="28"/>
          <w:szCs w:val="28"/>
          <w:lang w:eastAsia="ru-RU"/>
        </w:rPr>
        <w:t>2025-2027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годы»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D132D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6A1D3B" w:rsidRPr="006A1D3B" w:rsidRDefault="006A1D3B" w:rsidP="00D132D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мероприятий Программы</w:t>
      </w:r>
    </w:p>
    <w:p w:rsidR="006A1D3B" w:rsidRPr="006A1D3B" w:rsidRDefault="006A1D3B" w:rsidP="00D132D9">
      <w:pPr>
        <w:spacing w:after="0" w:line="240" w:lineRule="auto"/>
        <w:ind w:firstLine="709"/>
        <w:jc w:val="center"/>
        <w:rPr>
          <w:rFonts w:ascii="Arial" w:eastAsia="Times New Roman" w:hAnsi="Arial" w:cs="Arial"/>
          <w:lang w:eastAsia="ru-RU"/>
        </w:rPr>
      </w:pPr>
    </w:p>
    <w:tbl>
      <w:tblPr>
        <w:tblW w:w="1584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1"/>
        <w:gridCol w:w="4224"/>
        <w:gridCol w:w="2409"/>
        <w:gridCol w:w="1418"/>
        <w:gridCol w:w="2389"/>
        <w:gridCol w:w="1155"/>
        <w:gridCol w:w="1275"/>
        <w:gridCol w:w="1276"/>
        <w:gridCol w:w="992"/>
      </w:tblGrid>
      <w:tr w:rsidR="006A1D3B" w:rsidRPr="006A1D3B" w:rsidTr="00D132D9">
        <w:trPr>
          <w:cantSplit/>
          <w:trHeight w:val="686"/>
        </w:trPr>
        <w:tc>
          <w:tcPr>
            <w:tcW w:w="711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24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 по реализации Программы</w:t>
            </w:r>
          </w:p>
        </w:tc>
        <w:tc>
          <w:tcPr>
            <w:tcW w:w="2409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 исполнители</w:t>
            </w:r>
          </w:p>
        </w:tc>
        <w:tc>
          <w:tcPr>
            <w:tcW w:w="1418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исполнения</w:t>
            </w:r>
          </w:p>
        </w:tc>
        <w:tc>
          <w:tcPr>
            <w:tcW w:w="2389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Источники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финансирования</w:t>
            </w:r>
          </w:p>
        </w:tc>
        <w:tc>
          <w:tcPr>
            <w:tcW w:w="4698" w:type="dxa"/>
            <w:gridSpan w:val="4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финансирования,</w:t>
            </w:r>
          </w:p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</w:t>
            </w:r>
          </w:p>
        </w:tc>
      </w:tr>
      <w:tr w:rsidR="006A1D3B" w:rsidRPr="006A1D3B" w:rsidTr="00D132D9">
        <w:trPr>
          <w:cantSplit/>
          <w:trHeight w:val="580"/>
        </w:trPr>
        <w:tc>
          <w:tcPr>
            <w:tcW w:w="711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24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9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41745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224" w:type="dxa"/>
          </w:tcPr>
          <w:p w:rsidR="006A1D3B" w:rsidRPr="00417454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Организация регулярного взаимодействия субъектов малого и среднего предпринимательства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  <w:r w:rsidR="00417454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 Фондом «Центр поддержки субъектов малого и среднего предпринимательства в Иркутской области»</w:t>
            </w:r>
          </w:p>
        </w:tc>
        <w:tc>
          <w:tcPr>
            <w:tcW w:w="2409" w:type="dxa"/>
          </w:tcPr>
          <w:p w:rsidR="006A1D3B" w:rsidRPr="00417454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Портбайкальского МО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субъекты малого и среднего предпринимательства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F1F49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224" w:type="dxa"/>
          </w:tcPr>
          <w:p w:rsidR="006A1D3B" w:rsidRPr="00417454" w:rsidRDefault="001F1F49" w:rsidP="00FE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Проведение ежегодной </w:t>
            </w:r>
            <w:r w:rsidR="009A6561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оценки состояния </w:t>
            </w:r>
            <w:r w:rsidR="006A1D3B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развития малого и среднего предпринимательства в </w:t>
            </w:r>
            <w:r w:rsidR="009A6561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Портбайкальском МО</w:t>
            </w:r>
            <w:r w:rsidR="00417454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6A1D3B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 среднесрочную и </w:t>
            </w:r>
            <w:r w:rsidR="00FE58FA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долгосрочную перспективу</w:t>
            </w:r>
          </w:p>
        </w:tc>
        <w:tc>
          <w:tcPr>
            <w:tcW w:w="2409" w:type="dxa"/>
          </w:tcPr>
          <w:p w:rsidR="006A1D3B" w:rsidRPr="00417454" w:rsidRDefault="006A1D3B" w:rsidP="00396C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396CDC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Содействие в участии субъек</w:t>
            </w:r>
            <w:r w:rsidR="00396CDC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тов малого и среднего бизнеса в программах Слюдянского района и 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региональных программах развития и поддержки субъектов малого и среднего предпринимательства</w:t>
            </w:r>
          </w:p>
        </w:tc>
        <w:tc>
          <w:tcPr>
            <w:tcW w:w="2409" w:type="dxa"/>
          </w:tcPr>
          <w:p w:rsidR="006A1D3B" w:rsidRPr="00417454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Привлечение субъектов малого и среднего предпринимательства для выполнения муниципальных заказов 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Информирование предпринимателей по проблемам организации и ведения бизнеса:</w:t>
            </w:r>
          </w:p>
          <w:p w:rsidR="006A1D3B" w:rsidRPr="00417454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размещение на официальном сайте администрации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Слюдянского района 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материалов о малом и среднем предпринимательстве в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Портбайкальском МО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436C" w:rsidRPr="006A1D3B" w:rsidTr="00D132D9">
        <w:tc>
          <w:tcPr>
            <w:tcW w:w="711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7. </w:t>
            </w:r>
          </w:p>
        </w:tc>
        <w:tc>
          <w:tcPr>
            <w:tcW w:w="4224" w:type="dxa"/>
          </w:tcPr>
          <w:p w:rsidR="0012436C" w:rsidRPr="00417454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Организация и проведение заседаний Совета по поддержке и развитию малого и среднего предпринимательства при администрации Портбайкальского МО</w:t>
            </w:r>
          </w:p>
        </w:tc>
        <w:tc>
          <w:tcPr>
            <w:tcW w:w="2409" w:type="dxa"/>
          </w:tcPr>
          <w:p w:rsidR="0012436C" w:rsidRPr="00417454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Администрация Портбайкальского МО</w:t>
            </w:r>
          </w:p>
        </w:tc>
        <w:tc>
          <w:tcPr>
            <w:tcW w:w="1418" w:type="dxa"/>
          </w:tcPr>
          <w:p w:rsidR="0012436C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12436C" w:rsidRPr="00417454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12436C" w:rsidRPr="00417454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5" w:type="dxa"/>
          </w:tcPr>
          <w:p w:rsidR="0012436C" w:rsidRPr="00417454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12436C" w:rsidRPr="00417454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4224" w:type="dxa"/>
          </w:tcPr>
          <w:p w:rsidR="006A1D3B" w:rsidRPr="00417454" w:rsidRDefault="001F1F49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Оказание </w:t>
            </w:r>
            <w:r w:rsidR="006A1D3B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предпринимателям юридической помощи по вопросам гражданского, финансового,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налогового, бюджетного, административного и иного законодательства в области регулирования предпринимательской деятельности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Оказание практической помощи субъектам малого и среднего предпринимательства в оперативном получении правовой информации: </w:t>
            </w:r>
          </w:p>
          <w:p w:rsidR="006A1D3B" w:rsidRPr="00417454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 нормативно-правовые акты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Слюдянского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района и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  <w:r w:rsidR="00417454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 вопросам малого и среднего предпринимательства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10.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Проведение мониторинга, анализ и оценка действующей нормативной правовой базы, регулирующей деятельность малого и среднего предпринимательства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разработка предложений по ее совершенствованию 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МО, Дума 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Ведение базы данных о малом и среднем предпринимательстве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мониторинга его экономического и налогового потенциала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D132D9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  <w:p w:rsidR="006A1D3B" w:rsidRPr="00417454" w:rsidRDefault="006A1D3B" w:rsidP="00D132D9">
            <w:pPr>
              <w:tabs>
                <w:tab w:val="left" w:pos="735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12. 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Предоставление в аренду незадействованных в хозяйственном обороте помещений, находящихся в муниципальной собственности, субъектам малого и среднего предпринимательства, осуществляющим производственную деятельность и оказывающим бытовые услуги населению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rPr>
          <w:trHeight w:val="699"/>
        </w:trPr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13. </w:t>
            </w:r>
          </w:p>
        </w:tc>
        <w:tc>
          <w:tcPr>
            <w:tcW w:w="4224" w:type="dxa"/>
          </w:tcPr>
          <w:p w:rsidR="006A1D3B" w:rsidRPr="00417454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Распространение среди субъектов малого и среднего предпринимательства информационных материалов о фонда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х, кредитных организациях в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Иркутской области</w:t>
            </w: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оказывающих финансовую  поддержку субъектам малого бизнеса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 xml:space="preserve">Администрация </w:t>
            </w:r>
            <w:r w:rsidR="001F1F49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417454" w:rsidRDefault="00417454" w:rsidP="004174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14.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Распространение методических, информационных и справочных материалов для предпринимателей по различным аспектам предпринимательской деятельности</w:t>
            </w:r>
          </w:p>
        </w:tc>
        <w:tc>
          <w:tcPr>
            <w:tcW w:w="2409" w:type="dxa"/>
          </w:tcPr>
          <w:p w:rsidR="006A1D3B" w:rsidRPr="00417454" w:rsidRDefault="006A1D3B" w:rsidP="001243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2436C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417454" w:rsidP="004174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4224" w:type="dxa"/>
          </w:tcPr>
          <w:p w:rsidR="006A1D3B" w:rsidRPr="00417454" w:rsidRDefault="006A1D3B" w:rsidP="001243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Поддержка и развитие </w:t>
            </w:r>
            <w:r w:rsidR="0012436C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раздела, посвященного развитию малого и среднего бизнеса на официальном сайте Слюдянского района 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2436C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4224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Распространение специализированных изданий для предпринимателей (бюллетеней)</w:t>
            </w:r>
          </w:p>
        </w:tc>
        <w:tc>
          <w:tcPr>
            <w:tcW w:w="240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r w:rsidR="0012436C"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2025-2027</w:t>
            </w:r>
          </w:p>
        </w:tc>
        <w:tc>
          <w:tcPr>
            <w:tcW w:w="2389" w:type="dxa"/>
          </w:tcPr>
          <w:p w:rsidR="006A1D3B" w:rsidRPr="00417454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417454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174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1F1F49">
        <w:trPr>
          <w:trHeight w:val="447"/>
        </w:trPr>
        <w:tc>
          <w:tcPr>
            <w:tcW w:w="11151" w:type="dxa"/>
            <w:gridSpan w:val="5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по Программе</w:t>
            </w:r>
          </w:p>
        </w:tc>
        <w:tc>
          <w:tcPr>
            <w:tcW w:w="1155" w:type="dxa"/>
          </w:tcPr>
          <w:p w:rsidR="006A1D3B" w:rsidRPr="006A1D3B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6A1D3B"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,0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417454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6A1D3B"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,0</w:t>
            </w:r>
          </w:p>
        </w:tc>
        <w:tc>
          <w:tcPr>
            <w:tcW w:w="1276" w:type="dxa"/>
          </w:tcPr>
          <w:p w:rsidR="006A1D3B" w:rsidRPr="006A1D3B" w:rsidRDefault="00417454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6A1D3B"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,0</w:t>
            </w:r>
          </w:p>
        </w:tc>
        <w:tc>
          <w:tcPr>
            <w:tcW w:w="992" w:type="dxa"/>
          </w:tcPr>
          <w:p w:rsidR="006A1D3B" w:rsidRPr="006A1D3B" w:rsidRDefault="00417454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6A1D3B"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,0</w:t>
            </w:r>
          </w:p>
        </w:tc>
      </w:tr>
    </w:tbl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022A" w:rsidRDefault="008F022A" w:rsidP="006A1D3B">
      <w:pPr>
        <w:spacing w:after="0" w:line="240" w:lineRule="auto"/>
        <w:ind w:firstLine="709"/>
        <w:jc w:val="both"/>
      </w:pPr>
    </w:p>
    <w:sectPr w:rsidR="008F022A" w:rsidSect="00122CC2">
      <w:pgSz w:w="16838" w:h="11906" w:orient="landscape"/>
      <w:pgMar w:top="113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1CA9" w:rsidRDefault="00351CA9" w:rsidP="0084304A">
      <w:pPr>
        <w:spacing w:after="0" w:line="240" w:lineRule="auto"/>
      </w:pPr>
      <w:r>
        <w:separator/>
      </w:r>
    </w:p>
  </w:endnote>
  <w:endnote w:type="continuationSeparator" w:id="1">
    <w:p w:rsidR="00351CA9" w:rsidRDefault="00351CA9" w:rsidP="008430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1CA9" w:rsidRDefault="00351CA9" w:rsidP="0084304A">
      <w:pPr>
        <w:spacing w:after="0" w:line="240" w:lineRule="auto"/>
      </w:pPr>
      <w:r>
        <w:separator/>
      </w:r>
    </w:p>
  </w:footnote>
  <w:footnote w:type="continuationSeparator" w:id="1">
    <w:p w:rsidR="00351CA9" w:rsidRDefault="00351CA9" w:rsidP="008430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F49" w:rsidRDefault="004E4E90" w:rsidP="001F1F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F1F4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1F49" w:rsidRDefault="001F1F4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F49" w:rsidRDefault="004E4E90" w:rsidP="001F1F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F1F4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17454">
      <w:rPr>
        <w:rStyle w:val="a5"/>
        <w:noProof/>
      </w:rPr>
      <w:t>11</w:t>
    </w:r>
    <w:r>
      <w:rPr>
        <w:rStyle w:val="a5"/>
      </w:rPr>
      <w:fldChar w:fldCharType="end"/>
    </w:r>
  </w:p>
  <w:p w:rsidR="001F1F49" w:rsidRDefault="001F1F49" w:rsidP="001F1F49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3DAD"/>
    <w:rsid w:val="000B4128"/>
    <w:rsid w:val="00122CC2"/>
    <w:rsid w:val="0012436C"/>
    <w:rsid w:val="001F1F49"/>
    <w:rsid w:val="00351CA9"/>
    <w:rsid w:val="00390763"/>
    <w:rsid w:val="00396CDC"/>
    <w:rsid w:val="003F6523"/>
    <w:rsid w:val="00417454"/>
    <w:rsid w:val="004479EB"/>
    <w:rsid w:val="004B2D19"/>
    <w:rsid w:val="004E4E90"/>
    <w:rsid w:val="005F3845"/>
    <w:rsid w:val="00691C19"/>
    <w:rsid w:val="006A1D3B"/>
    <w:rsid w:val="0084304A"/>
    <w:rsid w:val="00853DAD"/>
    <w:rsid w:val="008F022A"/>
    <w:rsid w:val="009A6561"/>
    <w:rsid w:val="00AA7010"/>
    <w:rsid w:val="00B311CD"/>
    <w:rsid w:val="00C60D01"/>
    <w:rsid w:val="00D132D9"/>
    <w:rsid w:val="00FE58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A1D3B"/>
    <w:pPr>
      <w:tabs>
        <w:tab w:val="center" w:pos="4677"/>
        <w:tab w:val="right" w:pos="9355"/>
      </w:tabs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6A1D3B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uiPriority w:val="99"/>
    <w:rsid w:val="006A1D3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B7F856781150BB83BF3280E666C0967F03FC79C8D469DC9AA4436C9FAL7o2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73084-0901-4181-B8B0-C5395367C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2980</Words>
  <Characters>16987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Надежда Симакова</cp:lastModifiedBy>
  <cp:revision>2</cp:revision>
  <cp:lastPrinted>2025-01-22T03:41:00Z</cp:lastPrinted>
  <dcterms:created xsi:type="dcterms:W3CDTF">2025-01-22T03:41:00Z</dcterms:created>
  <dcterms:modified xsi:type="dcterms:W3CDTF">2025-01-22T03:41:00Z</dcterms:modified>
</cp:coreProperties>
</file>