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404" w:rsidRDefault="00E30404" w:rsidP="00C708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D16B75" w:rsidRDefault="00C7089C" w:rsidP="00C7089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Вниманию граждан! 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Неформальная занятость </w:t>
      </w:r>
      <w:r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</w:t>
      </w: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 трудовые отношения, основанные на устной договоренности без заключения письменного трудового договора.</w:t>
      </w:r>
    </w:p>
    <w:p w:rsidR="00854881" w:rsidRPr="00854881" w:rsidRDefault="00854881" w:rsidP="00C7089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Это неформальный сектор рынка труда, на котором работники практически лишены возможности социальной и правовой защиты.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Основные признаки неформальной занятости: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отсутствие трудового договора, оформленного в письменной форме;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существование неофициальных схем и расчетов при оплате труда;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уклонение от уплаты страховых взносов; подмена трудовых отношений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договорами гражданско-правового характера.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Неформальная (теневая) занятость влечет для работника неблагоприятные последствия: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в случае наступления страхового случая при несчастном случае на производстве, профессиональном заболевании или инвалидности работник лишается выплаты пособия по временной нетрудоспособности, страховой выплаты и возмещения дополнительных расходов пострадавшего на его медицинскую и социальную реабилитацию;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работник лишает себя возможности получать оплачиваемые больничные листы, оформление отпуска по беременности и родам, уходу за ребенком по достижении им 3 лет, пособия по безработице и выходного пособия при увольнении при ликвидации организации либо сокращении численности или штата;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период без официального оформления трудовых отношений не будет включен в трудовой стаж, что в итоге приведет в будущем к низкому размеру пенсии;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не происходит исчисление льготного трудового стажа, который установлен для ряда категорий работников в целях досрочного получения страховой пенсии;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отсутствие доплаты за работу в ночное время, за сверхурочную работу, труд в праздничные дни и пр.;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несоответствие условий труда и продолжительности рабочего дня нормам трудового законодательства;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отсутствие окончател</w:t>
      </w:r>
      <w:bookmarkStart w:id="0" w:name="_GoBack"/>
      <w:bookmarkEnd w:id="0"/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ьного расчета при увольнении, включая компенсацию за неиспользованный отпуск;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отсутствие гарантии сохранения рабочего места на случай болезни, декретного отпуска, отпуска по уходу за ребенком;</w:t>
      </w:r>
    </w:p>
    <w:p w:rsidR="00854881" w:rsidRP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- риск «увольнения» в любой момент по инициативе работодателя без выплаты зарплаты.</w:t>
      </w:r>
    </w:p>
    <w:p w:rsidR="00854881" w:rsidRDefault="00854881" w:rsidP="008548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Слюдянского муниципального района </w:t>
      </w: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предостерегает: соглашаясь на работу без официального оформления трудовых отношений, работник практически лишается возможности социальной и правовой защиты, становится уязвимым в случае возникновения конфликтных ситуаций, нарушения работодателем обозначенных ранее договоренносте</w:t>
      </w:r>
      <w:r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>й. Официальное трудоустройство -</w:t>
      </w:r>
      <w:r w:rsidRPr="00854881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 это стабильность и уверенность в завтрашнем дне.</w:t>
      </w:r>
    </w:p>
    <w:p w:rsidR="00854881" w:rsidRDefault="00C7089C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  <w:r w:rsidRPr="00C7089C">
        <w:rPr>
          <w:rFonts w:ascii="Times New Roman" w:hAnsi="Times New Roman" w:cs="Times New Roman"/>
          <w:sz w:val="24"/>
          <w:szCs w:val="24"/>
          <w:lang w:eastAsia="ru-RU"/>
        </w:rPr>
        <w:t xml:space="preserve">При возникновении вопросов Вы можете обратиться в </w:t>
      </w:r>
      <w:r>
        <w:rPr>
          <w:rFonts w:ascii="Times New Roman" w:hAnsi="Times New Roman" w:cs="Times New Roman"/>
          <w:sz w:val="24"/>
          <w:szCs w:val="24"/>
          <w:lang w:eastAsia="ru-RU"/>
        </w:rPr>
        <w:t>отдел трудовых отношений и управления охраной труда управления труда, заработной платы и муниципальной службы администрации Слюдянского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D16B75">
        <w:rPr>
          <w:rFonts w:ascii="Times New Roman" w:hAnsi="Times New Roman" w:cs="Times New Roman"/>
          <w:sz w:val="24"/>
          <w:szCs w:val="24"/>
          <w:lang w:eastAsia="ru-RU"/>
        </w:rPr>
        <w:t>по телефону  (8</w:t>
      </w:r>
      <w:r>
        <w:rPr>
          <w:rFonts w:ascii="Times New Roman" w:hAnsi="Times New Roman" w:cs="Times New Roman"/>
          <w:sz w:val="24"/>
          <w:szCs w:val="24"/>
          <w:lang w:eastAsia="ru-RU"/>
        </w:rPr>
        <w:t>93544</w:t>
      </w:r>
      <w:r w:rsidRPr="00D16B75">
        <w:rPr>
          <w:rFonts w:ascii="Times New Roman" w:hAnsi="Times New Roman" w:cs="Times New Roman"/>
          <w:sz w:val="24"/>
          <w:szCs w:val="24"/>
          <w:lang w:eastAsia="ru-RU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eastAsia="ru-RU"/>
        </w:rPr>
        <w:t>51-1-90</w:t>
      </w:r>
      <w:r w:rsidRPr="00D16B75">
        <w:rPr>
          <w:rFonts w:ascii="Times New Roman" w:hAnsi="Times New Roman" w:cs="Times New Roman"/>
          <w:sz w:val="24"/>
          <w:szCs w:val="24"/>
          <w:lang w:eastAsia="ru-RU"/>
        </w:rPr>
        <w:t>. </w:t>
      </w:r>
      <w:r w:rsidRPr="00D16B75"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  <w:t xml:space="preserve"> </w:t>
      </w: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p w:rsidR="00E30404" w:rsidRPr="00D16B75" w:rsidRDefault="00E30404" w:rsidP="00E30404">
      <w:pPr>
        <w:pStyle w:val="a8"/>
        <w:tabs>
          <w:tab w:val="left" w:pos="851"/>
        </w:tabs>
        <w:ind w:firstLine="708"/>
        <w:jc w:val="both"/>
        <w:rPr>
          <w:rFonts w:ascii="Times New Roman" w:eastAsia="Times New Roman" w:hAnsi="Times New Roman" w:cs="Times New Roman"/>
          <w:color w:val="101010"/>
          <w:sz w:val="24"/>
          <w:szCs w:val="24"/>
          <w:lang w:eastAsia="ru-RU"/>
        </w:rPr>
      </w:pPr>
    </w:p>
    <w:sectPr w:rsidR="00E30404" w:rsidRPr="00D16B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D33F4"/>
    <w:multiLevelType w:val="multilevel"/>
    <w:tmpl w:val="C80AE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5AA"/>
    <w:rsid w:val="00243A5F"/>
    <w:rsid w:val="00280070"/>
    <w:rsid w:val="0042275D"/>
    <w:rsid w:val="004E1BCB"/>
    <w:rsid w:val="005B15AA"/>
    <w:rsid w:val="00854881"/>
    <w:rsid w:val="00B633CD"/>
    <w:rsid w:val="00BE0241"/>
    <w:rsid w:val="00C7089C"/>
    <w:rsid w:val="00D16B75"/>
    <w:rsid w:val="00E30404"/>
    <w:rsid w:val="00E8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2275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40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275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22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2275D"/>
    <w:rPr>
      <w:b/>
      <w:bCs/>
    </w:rPr>
  </w:style>
  <w:style w:type="paragraph" w:customStyle="1" w:styleId="cmsmatdate">
    <w:name w:val="cms_matdate"/>
    <w:basedOn w:val="a"/>
    <w:rsid w:val="00422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4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4881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4E1BCB"/>
    <w:rPr>
      <w:color w:val="0000FF"/>
      <w:u w:val="single"/>
    </w:rPr>
  </w:style>
  <w:style w:type="paragraph" w:styleId="a8">
    <w:name w:val="No Spacing"/>
    <w:uiPriority w:val="1"/>
    <w:qFormat/>
    <w:rsid w:val="00D16B75"/>
    <w:pPr>
      <w:spacing w:after="0" w:line="240" w:lineRule="auto"/>
    </w:pPr>
  </w:style>
  <w:style w:type="character" w:customStyle="1" w:styleId="70">
    <w:name w:val="Заголовок 7 Знак"/>
    <w:basedOn w:val="a0"/>
    <w:link w:val="7"/>
    <w:uiPriority w:val="9"/>
    <w:semiHidden/>
    <w:rsid w:val="00E30404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2275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40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275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22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2275D"/>
    <w:rPr>
      <w:b/>
      <w:bCs/>
    </w:rPr>
  </w:style>
  <w:style w:type="paragraph" w:customStyle="1" w:styleId="cmsmatdate">
    <w:name w:val="cms_matdate"/>
    <w:basedOn w:val="a"/>
    <w:rsid w:val="00422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4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4881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4E1BCB"/>
    <w:rPr>
      <w:color w:val="0000FF"/>
      <w:u w:val="single"/>
    </w:rPr>
  </w:style>
  <w:style w:type="paragraph" w:styleId="a8">
    <w:name w:val="No Spacing"/>
    <w:uiPriority w:val="1"/>
    <w:qFormat/>
    <w:rsid w:val="00D16B75"/>
    <w:pPr>
      <w:spacing w:after="0" w:line="240" w:lineRule="auto"/>
    </w:pPr>
  </w:style>
  <w:style w:type="character" w:customStyle="1" w:styleId="70">
    <w:name w:val="Заголовок 7 Знак"/>
    <w:basedOn w:val="a0"/>
    <w:link w:val="7"/>
    <w:uiPriority w:val="9"/>
    <w:semiHidden/>
    <w:rsid w:val="00E30404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56597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24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4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80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208">
          <w:marLeft w:val="0"/>
          <w:marRight w:val="0"/>
          <w:marTop w:val="0"/>
          <w:marBottom w:val="0"/>
          <w:divBdr>
            <w:top w:val="single" w:sz="6" w:space="0" w:color="F4F4F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5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2644">
          <w:marLeft w:val="0"/>
          <w:marRight w:val="0"/>
          <w:marTop w:val="0"/>
          <w:marBottom w:val="0"/>
          <w:divBdr>
            <w:top w:val="single" w:sz="6" w:space="0" w:color="F4F4F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3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46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3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Кобелева Елена Фатыховна</dc:creator>
  <cp:keywords/>
  <dc:description/>
  <cp:lastModifiedBy>Кобелева Елена Фатыховна</cp:lastModifiedBy>
  <cp:revision>8</cp:revision>
  <cp:lastPrinted>2025-06-04T02:50:00Z</cp:lastPrinted>
  <dcterms:created xsi:type="dcterms:W3CDTF">2025-05-27T03:05:00Z</dcterms:created>
  <dcterms:modified xsi:type="dcterms:W3CDTF">2025-06-04T02:50:00Z</dcterms:modified>
</cp:coreProperties>
</file>