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D1" w:rsidRPr="005C3A60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5C3A60">
        <w:rPr>
          <w:sz w:val="22"/>
          <w:szCs w:val="22"/>
        </w:rPr>
        <w:t xml:space="preserve">Администрация </w:t>
      </w:r>
      <w:proofErr w:type="spellStart"/>
      <w:r w:rsidRPr="005C3A60">
        <w:rPr>
          <w:sz w:val="22"/>
          <w:szCs w:val="22"/>
        </w:rPr>
        <w:t>Слюдянского</w:t>
      </w:r>
      <w:proofErr w:type="spellEnd"/>
      <w:r w:rsidRPr="005C3A60">
        <w:rPr>
          <w:sz w:val="22"/>
          <w:szCs w:val="22"/>
        </w:rPr>
        <w:t xml:space="preserve"> муниципального района </w:t>
      </w:r>
      <w:r>
        <w:rPr>
          <w:sz w:val="22"/>
          <w:szCs w:val="22"/>
        </w:rPr>
        <w:t>напоминает, что О</w:t>
      </w:r>
      <w:r w:rsidRPr="005C3A60">
        <w:rPr>
          <w:sz w:val="22"/>
          <w:szCs w:val="22"/>
        </w:rPr>
        <w:t>тделение Социального фонда России по Иркутской области компенсирует до 20% затрат на предупредительные меры по охране труда</w:t>
      </w:r>
      <w:r>
        <w:rPr>
          <w:sz w:val="22"/>
          <w:szCs w:val="22"/>
        </w:rPr>
        <w:t xml:space="preserve">. </w:t>
      </w:r>
      <w:r w:rsidRPr="005C3A60">
        <w:rPr>
          <w:sz w:val="22"/>
          <w:szCs w:val="22"/>
        </w:rPr>
        <w:t xml:space="preserve">При направлении средств на санаторно-курортное лечение работников </w:t>
      </w:r>
      <w:proofErr w:type="spellStart"/>
      <w:r w:rsidRPr="005C3A60">
        <w:rPr>
          <w:sz w:val="22"/>
          <w:szCs w:val="22"/>
        </w:rPr>
        <w:t>предпенсионного</w:t>
      </w:r>
      <w:proofErr w:type="spellEnd"/>
      <w:r w:rsidRPr="005C3A60">
        <w:rPr>
          <w:sz w:val="22"/>
          <w:szCs w:val="22"/>
        </w:rPr>
        <w:t xml:space="preserve"> и пенсионного возраста размер возмещения может достигать 30% от суммы начисленных страховых взносов.</w:t>
      </w:r>
    </w:p>
    <w:p w:rsidR="006678D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A712E1">
        <w:rPr>
          <w:sz w:val="22"/>
          <w:szCs w:val="22"/>
        </w:rPr>
        <w:t xml:space="preserve">Право на компенсацию затрат на мероприятия по охране труда имеют государственные и частные организации, а также индивидуальные предприниматели. Главное условие – надлежащее исполнение обязательств по уплате страховых взносов: у работодателя не должно быть задолженности, а также непогашенных пеней и штрафов. </w:t>
      </w:r>
    </w:p>
    <w:p w:rsidR="006678D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5C3A60">
        <w:rPr>
          <w:sz w:val="22"/>
          <w:szCs w:val="22"/>
        </w:rPr>
        <w:t>Средства можно направить на</w:t>
      </w:r>
      <w:r>
        <w:rPr>
          <w:sz w:val="22"/>
          <w:szCs w:val="22"/>
        </w:rPr>
        <w:t xml:space="preserve"> 17 мероприятий по охране труда, </w:t>
      </w:r>
      <w:r w:rsidRPr="005C3A60">
        <w:rPr>
          <w:sz w:val="22"/>
          <w:szCs w:val="22"/>
        </w:rPr>
        <w:t>что позволяет улучшить условия труда работников без дополнительных затрат из прибыли. В их числе</w:t>
      </w:r>
      <w:r>
        <w:rPr>
          <w:sz w:val="22"/>
          <w:szCs w:val="22"/>
        </w:rPr>
        <w:t>:</w:t>
      </w:r>
      <w:r w:rsidRPr="005C3A60">
        <w:rPr>
          <w:sz w:val="22"/>
          <w:szCs w:val="22"/>
        </w:rPr>
        <w:t xml:space="preserve"> приобретение средств индивидуальной защиты, </w:t>
      </w:r>
      <w:proofErr w:type="gramStart"/>
      <w:r w:rsidRPr="005C3A60">
        <w:rPr>
          <w:sz w:val="22"/>
          <w:szCs w:val="22"/>
        </w:rPr>
        <w:t>обучение по охране</w:t>
      </w:r>
      <w:proofErr w:type="gramEnd"/>
      <w:r w:rsidRPr="005C3A60">
        <w:rPr>
          <w:sz w:val="22"/>
          <w:szCs w:val="22"/>
        </w:rPr>
        <w:t xml:space="preserve"> труда, проведение обязательных периодических медицинских осмотров работников, занятых на работах с вредными и (или) опасными производственными факторами и др.</w:t>
      </w:r>
    </w:p>
    <w:p w:rsidR="006678D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5C3A60">
        <w:rPr>
          <w:sz w:val="22"/>
          <w:szCs w:val="22"/>
        </w:rPr>
        <w:t xml:space="preserve"> </w:t>
      </w:r>
      <w:r w:rsidRPr="00A712E1">
        <w:rPr>
          <w:sz w:val="22"/>
          <w:szCs w:val="22"/>
        </w:rPr>
        <w:t xml:space="preserve">С 2026 года перечень допустимых расходов расширен. В него включено приобретение современного оборудования, повышающего уровень безопасности на производстве. Например, работодатель может приобрести манекены-тренажеры для отработки навыков оказания первой помощи, </w:t>
      </w:r>
      <w:proofErr w:type="spellStart"/>
      <w:r w:rsidRPr="00A712E1">
        <w:rPr>
          <w:sz w:val="22"/>
          <w:szCs w:val="22"/>
        </w:rPr>
        <w:t>вендинговое</w:t>
      </w:r>
      <w:proofErr w:type="spellEnd"/>
      <w:r w:rsidRPr="00A712E1">
        <w:rPr>
          <w:sz w:val="22"/>
          <w:szCs w:val="22"/>
        </w:rPr>
        <w:t xml:space="preserve"> оборудование, системы для проведения дистанционных медосмотров по отдельным показателям и иные технические средства. </w:t>
      </w:r>
    </w:p>
    <w:p w:rsidR="006678D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5C3A60">
        <w:rPr>
          <w:sz w:val="22"/>
          <w:szCs w:val="22"/>
        </w:rPr>
        <w:t xml:space="preserve">Чтобы получить компенсацию расходов на охрану труда, работодателям </w:t>
      </w:r>
      <w:r>
        <w:rPr>
          <w:b/>
          <w:sz w:val="22"/>
          <w:szCs w:val="22"/>
        </w:rPr>
        <w:t>необходимо</w:t>
      </w:r>
      <w:r w:rsidRPr="005C3A60">
        <w:rPr>
          <w:b/>
          <w:sz w:val="22"/>
          <w:szCs w:val="22"/>
        </w:rPr>
        <w:t xml:space="preserve"> до 1 августа</w:t>
      </w:r>
      <w:r w:rsidRPr="005C3A60">
        <w:rPr>
          <w:sz w:val="22"/>
          <w:szCs w:val="22"/>
        </w:rPr>
        <w:t xml:space="preserve"> подать в региональное Отделение </w:t>
      </w:r>
      <w:proofErr w:type="spellStart"/>
      <w:r w:rsidRPr="005C3A60">
        <w:rPr>
          <w:sz w:val="22"/>
          <w:szCs w:val="22"/>
        </w:rPr>
        <w:t>Соцфонда</w:t>
      </w:r>
      <w:proofErr w:type="spellEnd"/>
      <w:r w:rsidRPr="005C3A60">
        <w:rPr>
          <w:sz w:val="22"/>
          <w:szCs w:val="22"/>
        </w:rPr>
        <w:t xml:space="preserve"> </w:t>
      </w:r>
      <w:r w:rsidRPr="005C3A60">
        <w:rPr>
          <w:b/>
          <w:sz w:val="22"/>
          <w:szCs w:val="22"/>
        </w:rPr>
        <w:t>заявление</w:t>
      </w:r>
      <w:r w:rsidRPr="005C3A60">
        <w:rPr>
          <w:sz w:val="22"/>
          <w:szCs w:val="22"/>
        </w:rPr>
        <w:t xml:space="preserve"> и </w:t>
      </w:r>
      <w:r w:rsidRPr="005C3A60">
        <w:rPr>
          <w:b/>
          <w:sz w:val="22"/>
          <w:szCs w:val="22"/>
        </w:rPr>
        <w:t>план финансового обеспечения предупредительных мер</w:t>
      </w:r>
      <w:r w:rsidRPr="005C3A60">
        <w:rPr>
          <w:sz w:val="22"/>
          <w:szCs w:val="22"/>
        </w:rPr>
        <w:t xml:space="preserve">. </w:t>
      </w:r>
      <w:r w:rsidRPr="00A712E1">
        <w:rPr>
          <w:sz w:val="22"/>
          <w:szCs w:val="22"/>
        </w:rPr>
        <w:t xml:space="preserve">Подать заявление о финансовом обеспечении предупредительных </w:t>
      </w:r>
      <w:proofErr w:type="gramStart"/>
      <w:r w:rsidRPr="00A712E1">
        <w:rPr>
          <w:sz w:val="22"/>
          <w:szCs w:val="22"/>
        </w:rPr>
        <w:t>мер</w:t>
      </w:r>
      <w:proofErr w:type="gramEnd"/>
      <w:r w:rsidRPr="00A712E1">
        <w:rPr>
          <w:sz w:val="22"/>
          <w:szCs w:val="22"/>
        </w:rPr>
        <w:t xml:space="preserve"> возможно посредством федеральной государственной информационной системы «Единый портал государственных и муниципальных услу</w:t>
      </w:r>
      <w:r>
        <w:rPr>
          <w:sz w:val="22"/>
          <w:szCs w:val="22"/>
        </w:rPr>
        <w:t>г» (www.gosuslugi.ru)</w:t>
      </w:r>
      <w:r w:rsidRPr="00A712E1">
        <w:rPr>
          <w:sz w:val="22"/>
          <w:szCs w:val="22"/>
        </w:rPr>
        <w:t xml:space="preserve"> или лично в клиентской службе СФР</w:t>
      </w:r>
      <w:r w:rsidRPr="005C3A60">
        <w:rPr>
          <w:sz w:val="22"/>
          <w:szCs w:val="22"/>
        </w:rPr>
        <w:t xml:space="preserve">. </w:t>
      </w:r>
      <w:r w:rsidRPr="00A712E1">
        <w:rPr>
          <w:sz w:val="22"/>
          <w:szCs w:val="22"/>
        </w:rPr>
        <w:t>При этом портал «</w:t>
      </w:r>
      <w:proofErr w:type="spellStart"/>
      <w:r w:rsidRPr="00A712E1">
        <w:rPr>
          <w:sz w:val="22"/>
          <w:szCs w:val="22"/>
        </w:rPr>
        <w:t>Госуслуги</w:t>
      </w:r>
      <w:proofErr w:type="spellEnd"/>
      <w:r w:rsidRPr="00A712E1">
        <w:rPr>
          <w:sz w:val="22"/>
          <w:szCs w:val="22"/>
        </w:rPr>
        <w:t xml:space="preserve">» – предпочтительный для СФР и удобный для вас способ. Система автоматически подгрузит данные о работодателе, а в разделе «Уведомления» вы сможете отследить ход рассмотрения. </w:t>
      </w:r>
    </w:p>
    <w:p w:rsidR="006678D1" w:rsidRPr="005C3A60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Также напоминаем, что </w:t>
      </w:r>
      <w:r w:rsidRPr="005C3A60">
        <w:rPr>
          <w:sz w:val="22"/>
          <w:szCs w:val="22"/>
        </w:rPr>
        <w:t xml:space="preserve">СФР обновил форму заявления. Изменения действуют с 21 апреля 2025 года, когда вступил в силу новый Административный регламент, утвержденный приказом СФР от 11.03.2025 № 278. Форма заявления </w:t>
      </w:r>
      <w:r>
        <w:rPr>
          <w:sz w:val="22"/>
          <w:szCs w:val="22"/>
        </w:rPr>
        <w:t>закреплена</w:t>
      </w:r>
      <w:r w:rsidRPr="005C3A60">
        <w:rPr>
          <w:sz w:val="22"/>
          <w:szCs w:val="22"/>
        </w:rPr>
        <w:t xml:space="preserve"> в приложении № 2 к Регламенту.</w:t>
      </w:r>
    </w:p>
    <w:p w:rsidR="006678D1" w:rsidRPr="005C3A60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Pr="005C3A60">
        <w:rPr>
          <w:sz w:val="22"/>
          <w:szCs w:val="22"/>
        </w:rPr>
        <w:t>план</w:t>
      </w:r>
      <w:r>
        <w:rPr>
          <w:sz w:val="22"/>
          <w:szCs w:val="22"/>
        </w:rPr>
        <w:t>е</w:t>
      </w:r>
      <w:r w:rsidRPr="005C3A60">
        <w:rPr>
          <w:sz w:val="22"/>
          <w:szCs w:val="22"/>
        </w:rPr>
        <w:t xml:space="preserve"> </w:t>
      </w:r>
      <w:proofErr w:type="spellStart"/>
      <w:r w:rsidRPr="005C3A60">
        <w:rPr>
          <w:sz w:val="22"/>
          <w:szCs w:val="22"/>
        </w:rPr>
        <w:t>финобеспечения</w:t>
      </w:r>
      <w:proofErr w:type="spellEnd"/>
      <w:r>
        <w:rPr>
          <w:sz w:val="22"/>
          <w:szCs w:val="22"/>
        </w:rPr>
        <w:t xml:space="preserve"> у</w:t>
      </w:r>
      <w:r w:rsidRPr="005C3A60">
        <w:rPr>
          <w:sz w:val="22"/>
          <w:szCs w:val="22"/>
        </w:rPr>
        <w:t xml:space="preserve">кажите названия мероприятий по </w:t>
      </w:r>
      <w:proofErr w:type="gramStart"/>
      <w:r w:rsidRPr="005C3A60">
        <w:rPr>
          <w:sz w:val="22"/>
          <w:szCs w:val="22"/>
        </w:rPr>
        <w:t>ОТ</w:t>
      </w:r>
      <w:proofErr w:type="gramEnd"/>
      <w:r w:rsidRPr="005C3A60">
        <w:rPr>
          <w:sz w:val="22"/>
          <w:szCs w:val="22"/>
        </w:rPr>
        <w:t xml:space="preserve"> и планируемые расходы. На момент подачи заявления о </w:t>
      </w:r>
      <w:proofErr w:type="spellStart"/>
      <w:r w:rsidRPr="005C3A60">
        <w:rPr>
          <w:sz w:val="22"/>
          <w:szCs w:val="22"/>
        </w:rPr>
        <w:t>финобеспечении</w:t>
      </w:r>
      <w:proofErr w:type="spellEnd"/>
      <w:r w:rsidRPr="005C3A60">
        <w:rPr>
          <w:sz w:val="22"/>
          <w:szCs w:val="22"/>
        </w:rPr>
        <w:t xml:space="preserve"> наличие подтверждающих документов не обязательно, поэтому включите мероприятия, которые уже провели или только планируете на этот год. Исключение </w:t>
      </w:r>
      <w:r w:rsidRPr="00966992">
        <w:rPr>
          <w:sz w:val="22"/>
          <w:szCs w:val="22"/>
        </w:rPr>
        <w:t>–</w:t>
      </w:r>
      <w:r w:rsidRPr="005C3A60">
        <w:rPr>
          <w:sz w:val="22"/>
          <w:szCs w:val="22"/>
        </w:rPr>
        <w:t xml:space="preserve"> покупка приборов и устрой</w:t>
      </w:r>
      <w:proofErr w:type="gramStart"/>
      <w:r w:rsidRPr="005C3A60">
        <w:rPr>
          <w:sz w:val="22"/>
          <w:szCs w:val="22"/>
        </w:rPr>
        <w:t>ств дл</w:t>
      </w:r>
      <w:proofErr w:type="gramEnd"/>
      <w:r w:rsidRPr="005C3A60">
        <w:rPr>
          <w:sz w:val="22"/>
          <w:szCs w:val="22"/>
        </w:rPr>
        <w:t>я безопасности горных работ при модернизации основных производств, которую придется сразу обосновать документами (</w:t>
      </w:r>
      <w:proofErr w:type="spellStart"/>
      <w:r w:rsidRPr="005C3A60">
        <w:rPr>
          <w:sz w:val="22"/>
          <w:szCs w:val="22"/>
        </w:rPr>
        <w:t>абз</w:t>
      </w:r>
      <w:proofErr w:type="spellEnd"/>
      <w:r w:rsidRPr="005C3A60">
        <w:rPr>
          <w:sz w:val="22"/>
          <w:szCs w:val="22"/>
        </w:rPr>
        <w:t xml:space="preserve">. 3 п. 4 Правил № 347н). </w:t>
      </w:r>
    </w:p>
    <w:p w:rsidR="006678D1" w:rsidRPr="005C3A60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5C3A60">
        <w:rPr>
          <w:sz w:val="22"/>
          <w:szCs w:val="22"/>
        </w:rPr>
        <w:t>После получения положительного решения работодателю необходимо не позднее 15 ноября представить все остальные документы вместе с заявлением на возмещение средств.</w:t>
      </w:r>
    </w:p>
    <w:p w:rsidR="006678D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5C3A60">
        <w:rPr>
          <w:sz w:val="22"/>
          <w:szCs w:val="22"/>
        </w:rPr>
        <w:t>Проверить, на каком этапе рассмотрение заявления, можно на сайте Отделения СФР по Иркутской области в разделе «Страхователям» – «Производственный травматизм».</w:t>
      </w:r>
    </w:p>
    <w:p w:rsidR="006678D1" w:rsidRPr="002C00CC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b/>
          <w:sz w:val="22"/>
          <w:szCs w:val="22"/>
        </w:rPr>
      </w:pPr>
      <w:r w:rsidRPr="002C00CC">
        <w:rPr>
          <w:b/>
          <w:sz w:val="22"/>
          <w:szCs w:val="22"/>
        </w:rPr>
        <w:t>Рекомендуем руководителям организаций всех форм собственности и индивидуальным предпринимателям:</w:t>
      </w:r>
    </w:p>
    <w:p w:rsidR="006678D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A712E1">
        <w:rPr>
          <w:sz w:val="22"/>
          <w:szCs w:val="22"/>
        </w:rPr>
        <w:t>Обратиться в Отделение СФР по Иркутской области для подачи заявления о финансовом обеспечении предупредительных мер не позднее 31 июля текущего года.</w:t>
      </w:r>
    </w:p>
    <w:p w:rsidR="006678D1" w:rsidRPr="002C00CC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221E38">
        <w:rPr>
          <w:sz w:val="22"/>
          <w:szCs w:val="22"/>
        </w:rPr>
        <w:t>Обеспечить в полном объеме использование средств, выделяемых Отделением Фонда  пенсионного и социального страхования Российской Федерации по Иркутской области на  финансирование предупредительных мер по сокращению производственного травматизма и профессиональных заболеваний работников;</w:t>
      </w:r>
    </w:p>
    <w:p w:rsidR="006678D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4F466B">
        <w:rPr>
          <w:sz w:val="22"/>
          <w:szCs w:val="22"/>
        </w:rPr>
        <w:t xml:space="preserve">аправить в Отделение СФР по Иркутской области заявление о возмещении расходов на оплату предупредительных мер с приложением документов, подтверждающих произведённые расходы, </w:t>
      </w:r>
      <w:r w:rsidRPr="004F466B">
        <w:rPr>
          <w:b/>
          <w:sz w:val="22"/>
          <w:szCs w:val="22"/>
        </w:rPr>
        <w:t>не позднее 15 ноября текущего года</w:t>
      </w:r>
      <w:r w:rsidRPr="004F466B">
        <w:rPr>
          <w:sz w:val="22"/>
          <w:szCs w:val="22"/>
        </w:rPr>
        <w:t xml:space="preserve"> (пункт 9 Правил № 347н).</w:t>
      </w:r>
      <w:r>
        <w:rPr>
          <w:sz w:val="22"/>
          <w:szCs w:val="22"/>
        </w:rPr>
        <w:t xml:space="preserve">      </w:t>
      </w:r>
    </w:p>
    <w:p w:rsidR="006678D1" w:rsidRPr="00245751" w:rsidRDefault="006678D1" w:rsidP="006678D1">
      <w:pPr>
        <w:suppressAutoHyphens/>
        <w:autoSpaceDE w:val="0"/>
        <w:autoSpaceDN w:val="0"/>
        <w:adjustRightInd w:val="0"/>
        <w:ind w:firstLine="652"/>
        <w:jc w:val="both"/>
        <w:rPr>
          <w:sz w:val="22"/>
          <w:szCs w:val="22"/>
        </w:rPr>
      </w:pPr>
      <w:r w:rsidRPr="00A3254D">
        <w:rPr>
          <w:sz w:val="22"/>
          <w:szCs w:val="22"/>
        </w:rPr>
        <w:t>Пошаговая инструкция подачи заявления</w:t>
      </w:r>
      <w:r>
        <w:rPr>
          <w:sz w:val="22"/>
          <w:szCs w:val="22"/>
        </w:rPr>
        <w:t xml:space="preserve"> </w:t>
      </w:r>
      <w:r w:rsidRPr="00A3254D">
        <w:rPr>
          <w:sz w:val="22"/>
          <w:szCs w:val="22"/>
        </w:rPr>
        <w:t>размещена на сайте ОСФР по Иркутской области </w:t>
      </w:r>
      <w:r>
        <w:rPr>
          <w:sz w:val="22"/>
          <w:szCs w:val="22"/>
        </w:rPr>
        <w:t xml:space="preserve">  по </w:t>
      </w:r>
      <w:r w:rsidRPr="00A3254D">
        <w:rPr>
          <w:sz w:val="22"/>
          <w:szCs w:val="22"/>
        </w:rPr>
        <w:t>ссылке</w:t>
      </w:r>
      <w:r w:rsidRPr="00245751">
        <w:rPr>
          <w:sz w:val="22"/>
          <w:szCs w:val="22"/>
        </w:rPr>
        <w:t>:</w:t>
      </w:r>
      <w:hyperlink r:id="rId5" w:history="1">
        <w:r w:rsidRPr="009350FA">
          <w:rPr>
            <w:rStyle w:val="a4"/>
            <w:sz w:val="22"/>
            <w:szCs w:val="22"/>
          </w:rPr>
          <w:t>https://sfr.gov.ru/branches/irkutsk/info/~0/15</w:t>
        </w:r>
        <w:r w:rsidRPr="009350FA">
          <w:rPr>
            <w:rStyle w:val="a4"/>
            <w:sz w:val="22"/>
            <w:szCs w:val="22"/>
          </w:rPr>
          <w:t>082?info_cate</w:t>
        </w:r>
        <w:r w:rsidRPr="009350FA">
          <w:rPr>
            <w:rStyle w:val="a4"/>
            <w:sz w:val="22"/>
            <w:szCs w:val="22"/>
          </w:rPr>
          <w:t>gory=2</w:t>
        </w:r>
      </w:hyperlink>
      <w:r>
        <w:rPr>
          <w:sz w:val="22"/>
          <w:szCs w:val="22"/>
        </w:rPr>
        <w:t>.</w:t>
      </w:r>
    </w:p>
    <w:p w:rsidR="006E4816" w:rsidRDefault="006E4816" w:rsidP="00C076F0">
      <w:bookmarkStart w:id="0" w:name="_GoBack"/>
      <w:bookmarkEnd w:id="0"/>
    </w:p>
    <w:sectPr w:rsidR="006E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69"/>
    <w:rsid w:val="00155FE3"/>
    <w:rsid w:val="006678D1"/>
    <w:rsid w:val="006E4816"/>
    <w:rsid w:val="008B0D69"/>
    <w:rsid w:val="00C076F0"/>
    <w:rsid w:val="00E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76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76F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nhideWhenUsed/>
    <w:rsid w:val="00C076F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78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76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76F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nhideWhenUsed/>
    <w:rsid w:val="00C076F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78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4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irkutsk/info/~0/15082?info_category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 Елена Андреевна</dc:creator>
  <cp:keywords/>
  <dc:description/>
  <cp:lastModifiedBy>Василевская Елена Андреевна</cp:lastModifiedBy>
  <cp:revision>2</cp:revision>
  <dcterms:created xsi:type="dcterms:W3CDTF">2026-07-15T00:42:00Z</dcterms:created>
  <dcterms:modified xsi:type="dcterms:W3CDTF">2026-07-15T02:35:00Z</dcterms:modified>
</cp:coreProperties>
</file>