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E7D" w:rsidRDefault="004F5E7D" w:rsidP="004F5E7D">
      <w:pPr>
        <w:pStyle w:val="2"/>
        <w:spacing w:after="0" w:line="228" w:lineRule="auto"/>
        <w:ind w:left="0" w:right="45"/>
        <w:jc w:val="right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60D377CE" wp14:editId="2BA7F2B4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0"/>
            <wp:wrapTopAndBottom/>
            <wp:docPr id="15" name="Рисунок 15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5E7D" w:rsidRDefault="004F5E7D" w:rsidP="004F5E7D">
      <w:pPr>
        <w:pStyle w:val="ConsPlusTitle"/>
        <w:widowControl/>
        <w:jc w:val="center"/>
      </w:pPr>
    </w:p>
    <w:p w:rsidR="004F5E7D" w:rsidRPr="002E25E3" w:rsidRDefault="004F5E7D" w:rsidP="004F5E7D">
      <w:pPr>
        <w:jc w:val="center"/>
        <w:rPr>
          <w:b/>
          <w:sz w:val="28"/>
          <w:szCs w:val="28"/>
        </w:rPr>
      </w:pPr>
      <w:r w:rsidRPr="002E25E3">
        <w:rPr>
          <w:b/>
          <w:sz w:val="28"/>
          <w:szCs w:val="28"/>
        </w:rPr>
        <w:t xml:space="preserve">АДМИНИСТРАЦИЯ  </w:t>
      </w:r>
    </w:p>
    <w:p w:rsidR="004F5E7D" w:rsidRPr="002E25E3" w:rsidRDefault="004F5E7D" w:rsidP="004F5E7D">
      <w:pPr>
        <w:jc w:val="center"/>
        <w:rPr>
          <w:b/>
          <w:sz w:val="28"/>
          <w:szCs w:val="28"/>
        </w:rPr>
      </w:pPr>
      <w:r w:rsidRPr="002E25E3">
        <w:rPr>
          <w:b/>
          <w:sz w:val="28"/>
          <w:szCs w:val="28"/>
        </w:rPr>
        <w:t>СЛЮДЯНСКОГО МУНИЦИПАЛЬНОГО РАЙОНА</w:t>
      </w:r>
    </w:p>
    <w:p w:rsidR="004F5E7D" w:rsidRPr="006C3B5F" w:rsidRDefault="004F5E7D" w:rsidP="004F5E7D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6C3B5F">
        <w:rPr>
          <w:sz w:val="28"/>
          <w:szCs w:val="28"/>
        </w:rPr>
        <w:t xml:space="preserve">                                                            </w:t>
      </w:r>
    </w:p>
    <w:p w:rsidR="004F5E7D" w:rsidRPr="004D5F31" w:rsidRDefault="004F5E7D" w:rsidP="004F5E7D">
      <w:pPr>
        <w:pStyle w:val="a3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 w:rsidRPr="004D5F31">
        <w:rPr>
          <w:b/>
          <w:sz w:val="28"/>
          <w:szCs w:val="28"/>
        </w:rPr>
        <w:t>П</w:t>
      </w:r>
      <w:proofErr w:type="gramEnd"/>
      <w:r w:rsidRPr="004D5F31">
        <w:rPr>
          <w:b/>
          <w:sz w:val="28"/>
          <w:szCs w:val="28"/>
        </w:rPr>
        <w:t xml:space="preserve"> О С Т А Н О В Л Е Н И Е</w:t>
      </w:r>
    </w:p>
    <w:p w:rsidR="004F5E7D" w:rsidRPr="00E30028" w:rsidRDefault="004F5E7D" w:rsidP="004F5E7D">
      <w:pPr>
        <w:pStyle w:val="a3"/>
        <w:tabs>
          <w:tab w:val="left" w:pos="3686"/>
        </w:tabs>
        <w:ind w:left="142"/>
        <w:jc w:val="center"/>
        <w:rPr>
          <w:b/>
          <w:szCs w:val="24"/>
        </w:rPr>
      </w:pPr>
      <w:r w:rsidRPr="00E30028">
        <w:rPr>
          <w:b/>
          <w:szCs w:val="24"/>
        </w:rPr>
        <w:t xml:space="preserve">г. </w:t>
      </w:r>
      <w:proofErr w:type="spellStart"/>
      <w:r w:rsidRPr="00E30028">
        <w:rPr>
          <w:b/>
          <w:szCs w:val="24"/>
        </w:rPr>
        <w:t>Слюдянка</w:t>
      </w:r>
      <w:proofErr w:type="spellEnd"/>
    </w:p>
    <w:p w:rsidR="004F5E7D" w:rsidRPr="002E25E3" w:rsidRDefault="004F5E7D" w:rsidP="004F5E7D">
      <w:pPr>
        <w:tabs>
          <w:tab w:val="left" w:pos="7797"/>
        </w:tabs>
      </w:pPr>
    </w:p>
    <w:p w:rsidR="004F5E7D" w:rsidRDefault="004F5E7D" w:rsidP="004F5E7D">
      <w:pPr>
        <w:pStyle w:val="a3"/>
      </w:pPr>
    </w:p>
    <w:p w:rsidR="004F5E7D" w:rsidRPr="00DC41E1" w:rsidRDefault="004F5E7D" w:rsidP="004F5E7D">
      <w:pPr>
        <w:rPr>
          <w:sz w:val="24"/>
          <w:szCs w:val="24"/>
        </w:rPr>
      </w:pPr>
      <w:r>
        <w:rPr>
          <w:sz w:val="24"/>
          <w:szCs w:val="24"/>
        </w:rPr>
        <w:t>от 10.01.2023 г.  № 6</w:t>
      </w:r>
    </w:p>
    <w:p w:rsidR="004F5E7D" w:rsidRPr="004D5F31" w:rsidRDefault="004F5E7D" w:rsidP="004F5E7D">
      <w:pPr>
        <w:tabs>
          <w:tab w:val="left" w:pos="7797"/>
        </w:tabs>
      </w:pPr>
    </w:p>
    <w:p w:rsidR="004F5E7D" w:rsidRDefault="004F5E7D" w:rsidP="004F5E7D">
      <w:pPr>
        <w:pStyle w:val="a3"/>
      </w:pPr>
      <w:r>
        <w:t xml:space="preserve">Об утверждении единого расчета </w:t>
      </w:r>
      <w:proofErr w:type="gramStart"/>
      <w:r>
        <w:t>для</w:t>
      </w:r>
      <w:proofErr w:type="gramEnd"/>
      <w:r>
        <w:t xml:space="preserve">   </w:t>
      </w:r>
    </w:p>
    <w:p w:rsidR="004F5E7D" w:rsidRDefault="004F5E7D" w:rsidP="004F5E7D">
      <w:pPr>
        <w:pStyle w:val="a3"/>
      </w:pPr>
      <w:r>
        <w:t xml:space="preserve">определения  объема  </w:t>
      </w:r>
      <w:proofErr w:type="gramStart"/>
      <w:r>
        <w:t>межбюджетных</w:t>
      </w:r>
      <w:proofErr w:type="gramEnd"/>
    </w:p>
    <w:p w:rsidR="004F5E7D" w:rsidRDefault="004F5E7D" w:rsidP="004F5E7D">
      <w:pPr>
        <w:pStyle w:val="a3"/>
      </w:pPr>
      <w:r>
        <w:t>трансфертов, предоставляемых из бюджетов</w:t>
      </w:r>
    </w:p>
    <w:p w:rsidR="004F5E7D" w:rsidRDefault="004F5E7D" w:rsidP="004F5E7D">
      <w:pPr>
        <w:pStyle w:val="a3"/>
      </w:pPr>
      <w:r>
        <w:t xml:space="preserve">поселений в бюджет </w:t>
      </w:r>
      <w:proofErr w:type="spellStart"/>
      <w:r>
        <w:t>Слюдянского</w:t>
      </w:r>
      <w:proofErr w:type="spellEnd"/>
      <w:r>
        <w:t xml:space="preserve"> </w:t>
      </w:r>
      <w:proofErr w:type="gramStart"/>
      <w:r>
        <w:t>муниципального</w:t>
      </w:r>
      <w:proofErr w:type="gramEnd"/>
      <w:r>
        <w:t xml:space="preserve"> </w:t>
      </w:r>
    </w:p>
    <w:p w:rsidR="004F5E7D" w:rsidRDefault="004F5E7D" w:rsidP="004F5E7D">
      <w:pPr>
        <w:pStyle w:val="a3"/>
      </w:pPr>
      <w:r>
        <w:t xml:space="preserve">района при передаче осуществления части полномочий </w:t>
      </w:r>
    </w:p>
    <w:p w:rsidR="004F5E7D" w:rsidRDefault="004F5E7D" w:rsidP="004F5E7D">
      <w:pPr>
        <w:pStyle w:val="a3"/>
      </w:pPr>
    </w:p>
    <w:p w:rsidR="004F5E7D" w:rsidRDefault="004F5E7D" w:rsidP="004F5E7D">
      <w:pPr>
        <w:pStyle w:val="ConsTitle"/>
        <w:widowControl/>
        <w:jc w:val="both"/>
        <w:rPr>
          <w:rFonts w:ascii="Times New Roman" w:hAnsi="Times New Roman"/>
          <w:b w:val="0"/>
          <w:sz w:val="24"/>
          <w:szCs w:val="24"/>
        </w:rPr>
      </w:pPr>
      <w:r w:rsidRPr="001266FC">
        <w:rPr>
          <w:rFonts w:ascii="Times New Roman" w:hAnsi="Times New Roman"/>
          <w:b w:val="0"/>
          <w:sz w:val="24"/>
          <w:szCs w:val="24"/>
        </w:rPr>
        <w:t xml:space="preserve">            </w:t>
      </w:r>
      <w:r>
        <w:rPr>
          <w:rFonts w:ascii="Times New Roman" w:hAnsi="Times New Roman"/>
          <w:b w:val="0"/>
          <w:sz w:val="24"/>
          <w:szCs w:val="24"/>
        </w:rPr>
        <w:t xml:space="preserve">В соответствии с частью 4 </w:t>
      </w:r>
      <w:r w:rsidRPr="001266FC">
        <w:rPr>
          <w:rFonts w:ascii="Times New Roman" w:hAnsi="Times New Roman"/>
          <w:b w:val="0"/>
          <w:sz w:val="24"/>
          <w:szCs w:val="24"/>
        </w:rPr>
        <w:t>ст</w:t>
      </w:r>
      <w:r>
        <w:rPr>
          <w:rFonts w:ascii="Times New Roman" w:hAnsi="Times New Roman"/>
          <w:b w:val="0"/>
          <w:sz w:val="24"/>
          <w:szCs w:val="24"/>
        </w:rPr>
        <w:t>атьи 15</w:t>
      </w:r>
      <w:r w:rsidRPr="001266FC">
        <w:rPr>
          <w:rFonts w:ascii="Times New Roman" w:hAnsi="Times New Roman"/>
          <w:b w:val="0"/>
          <w:sz w:val="24"/>
          <w:szCs w:val="24"/>
        </w:rPr>
        <w:t xml:space="preserve"> </w:t>
      </w:r>
      <w:r>
        <w:rPr>
          <w:rFonts w:ascii="Times New Roman" w:hAnsi="Times New Roman"/>
          <w:b w:val="0"/>
          <w:sz w:val="24"/>
          <w:szCs w:val="24"/>
        </w:rPr>
        <w:t>Федерального закона от 6 октября 2003 года</w:t>
      </w:r>
      <w:r w:rsidRPr="001266FC">
        <w:rPr>
          <w:rFonts w:ascii="Times New Roman" w:hAnsi="Times New Roman"/>
          <w:b w:val="0"/>
          <w:sz w:val="24"/>
          <w:szCs w:val="24"/>
        </w:rPr>
        <w:t xml:space="preserve">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b w:val="0"/>
          <w:sz w:val="24"/>
          <w:szCs w:val="24"/>
        </w:rPr>
        <w:t>,</w:t>
      </w:r>
      <w:r w:rsidRPr="001266FC">
        <w:rPr>
          <w:rFonts w:ascii="Times New Roman" w:hAnsi="Times New Roman"/>
          <w:b w:val="0"/>
          <w:sz w:val="24"/>
          <w:szCs w:val="24"/>
        </w:rPr>
        <w:t xml:space="preserve"> руководствуясь статьями 24, 47 Устава </w:t>
      </w:r>
      <w:proofErr w:type="spellStart"/>
      <w:r w:rsidRPr="001266FC">
        <w:rPr>
          <w:rFonts w:ascii="Times New Roman" w:hAnsi="Times New Roman"/>
          <w:b w:val="0"/>
          <w:sz w:val="24"/>
          <w:szCs w:val="24"/>
        </w:rPr>
        <w:t>Слюдянск</w:t>
      </w:r>
      <w:r>
        <w:rPr>
          <w:rFonts w:ascii="Times New Roman" w:hAnsi="Times New Roman"/>
          <w:b w:val="0"/>
          <w:sz w:val="24"/>
          <w:szCs w:val="24"/>
        </w:rPr>
        <w:t>ого</w:t>
      </w:r>
      <w:proofErr w:type="spellEnd"/>
      <w:r w:rsidRPr="001266FC">
        <w:rPr>
          <w:rFonts w:ascii="Times New Roman" w:hAnsi="Times New Roman"/>
          <w:b w:val="0"/>
          <w:sz w:val="24"/>
          <w:szCs w:val="24"/>
        </w:rPr>
        <w:t xml:space="preserve"> муниципального   район</w:t>
      </w:r>
      <w:r>
        <w:rPr>
          <w:rFonts w:ascii="Times New Roman" w:hAnsi="Times New Roman"/>
          <w:b w:val="0"/>
          <w:sz w:val="24"/>
          <w:szCs w:val="24"/>
        </w:rPr>
        <w:t>а</w:t>
      </w:r>
      <w:r w:rsidRPr="001266FC">
        <w:rPr>
          <w:rFonts w:ascii="Times New Roman" w:hAnsi="Times New Roman"/>
          <w:b w:val="0"/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2005г., </w:t>
      </w:r>
      <w:proofErr w:type="gramStart"/>
      <w:r w:rsidRPr="001266FC">
        <w:rPr>
          <w:rFonts w:ascii="Times New Roman" w:hAnsi="Times New Roman"/>
          <w:b w:val="0"/>
          <w:sz w:val="24"/>
          <w:szCs w:val="24"/>
        </w:rPr>
        <w:t>регистрационный</w:t>
      </w:r>
      <w:proofErr w:type="gramEnd"/>
      <w:r w:rsidRPr="001266FC">
        <w:rPr>
          <w:rFonts w:ascii="Times New Roman" w:hAnsi="Times New Roman"/>
          <w:b w:val="0"/>
          <w:sz w:val="24"/>
          <w:szCs w:val="24"/>
        </w:rPr>
        <w:t xml:space="preserve"> № 14-3,</w:t>
      </w:r>
      <w:r>
        <w:rPr>
          <w:rFonts w:ascii="Times New Roman" w:hAnsi="Times New Roman"/>
          <w:b w:val="0"/>
          <w:sz w:val="24"/>
          <w:szCs w:val="24"/>
        </w:rPr>
        <w:t xml:space="preserve"> администрация </w:t>
      </w:r>
      <w:proofErr w:type="spellStart"/>
      <w:r>
        <w:rPr>
          <w:rFonts w:ascii="Times New Roman" w:hAnsi="Times New Roman"/>
          <w:b w:val="0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 w:val="0"/>
          <w:sz w:val="24"/>
          <w:szCs w:val="24"/>
        </w:rPr>
        <w:t xml:space="preserve"> муниципального района </w:t>
      </w:r>
    </w:p>
    <w:p w:rsidR="004F5E7D" w:rsidRPr="001266FC" w:rsidRDefault="004F5E7D" w:rsidP="004F5E7D">
      <w:pPr>
        <w:pStyle w:val="ConsTitle"/>
        <w:widowControl/>
        <w:jc w:val="both"/>
        <w:rPr>
          <w:rFonts w:ascii="Times New Roman" w:hAnsi="Times New Roman"/>
          <w:b w:val="0"/>
          <w:sz w:val="24"/>
          <w:szCs w:val="24"/>
        </w:rPr>
      </w:pPr>
    </w:p>
    <w:p w:rsidR="004F5E7D" w:rsidRDefault="004F5E7D" w:rsidP="004F5E7D">
      <w:pPr>
        <w:pStyle w:val="a3"/>
        <w:jc w:val="center"/>
        <w:rPr>
          <w:szCs w:val="24"/>
        </w:rPr>
      </w:pPr>
      <w:r w:rsidRPr="001266FC">
        <w:rPr>
          <w:szCs w:val="24"/>
        </w:rPr>
        <w:t>ПОС</w:t>
      </w:r>
      <w:r>
        <w:rPr>
          <w:szCs w:val="24"/>
        </w:rPr>
        <w:t>Т</w:t>
      </w:r>
      <w:r w:rsidRPr="001266FC">
        <w:rPr>
          <w:szCs w:val="24"/>
        </w:rPr>
        <w:t>АНОВЛЯ</w:t>
      </w:r>
      <w:r>
        <w:rPr>
          <w:szCs w:val="24"/>
        </w:rPr>
        <w:t>ЕТ</w:t>
      </w:r>
      <w:r w:rsidRPr="001266FC">
        <w:rPr>
          <w:szCs w:val="24"/>
        </w:rPr>
        <w:t>:</w:t>
      </w:r>
    </w:p>
    <w:p w:rsidR="004F5E7D" w:rsidRPr="001266FC" w:rsidRDefault="004F5E7D" w:rsidP="004F5E7D">
      <w:pPr>
        <w:pStyle w:val="a3"/>
        <w:jc w:val="center"/>
        <w:rPr>
          <w:szCs w:val="24"/>
        </w:rPr>
      </w:pPr>
    </w:p>
    <w:p w:rsidR="004F5E7D" w:rsidRPr="001266FC" w:rsidRDefault="004F5E7D" w:rsidP="004F5E7D">
      <w:pPr>
        <w:pStyle w:val="a3"/>
        <w:rPr>
          <w:szCs w:val="24"/>
        </w:rPr>
      </w:pPr>
      <w:r w:rsidRPr="001266FC">
        <w:rPr>
          <w:szCs w:val="24"/>
        </w:rPr>
        <w:t xml:space="preserve">              1. Утвердить</w:t>
      </w:r>
      <w:r>
        <w:rPr>
          <w:szCs w:val="24"/>
        </w:rPr>
        <w:t xml:space="preserve"> </w:t>
      </w:r>
      <w:r w:rsidRPr="001266FC">
        <w:rPr>
          <w:szCs w:val="24"/>
        </w:rPr>
        <w:t xml:space="preserve">единый расчет для определения </w:t>
      </w:r>
      <w:r>
        <w:rPr>
          <w:szCs w:val="24"/>
        </w:rPr>
        <w:t>объема</w:t>
      </w:r>
      <w:r w:rsidRPr="001266FC">
        <w:rPr>
          <w:szCs w:val="24"/>
        </w:rPr>
        <w:t xml:space="preserve"> межбюджетных трансфертов, предоставляемых из бюджетов поселений в бюджет </w:t>
      </w:r>
      <w:proofErr w:type="spellStart"/>
      <w:r w:rsidRPr="00923DA6">
        <w:rPr>
          <w:szCs w:val="24"/>
        </w:rPr>
        <w:t>Слюдянского</w:t>
      </w:r>
      <w:proofErr w:type="spellEnd"/>
      <w:r w:rsidRPr="001266FC">
        <w:rPr>
          <w:szCs w:val="24"/>
        </w:rPr>
        <w:t xml:space="preserve"> муниципального района при передаче осуществления части полномочий</w:t>
      </w:r>
      <w:r>
        <w:rPr>
          <w:szCs w:val="24"/>
        </w:rPr>
        <w:t xml:space="preserve"> (прилагается)</w:t>
      </w:r>
      <w:r w:rsidRPr="001266FC">
        <w:rPr>
          <w:szCs w:val="24"/>
        </w:rPr>
        <w:t>.</w:t>
      </w:r>
    </w:p>
    <w:p w:rsidR="004F5E7D" w:rsidRDefault="004F5E7D" w:rsidP="004F5E7D">
      <w:pPr>
        <w:pStyle w:val="a3"/>
        <w:rPr>
          <w:szCs w:val="24"/>
        </w:rPr>
      </w:pPr>
      <w:r w:rsidRPr="001266FC">
        <w:rPr>
          <w:szCs w:val="24"/>
        </w:rPr>
        <w:t xml:space="preserve">              </w:t>
      </w:r>
      <w:r>
        <w:rPr>
          <w:szCs w:val="24"/>
        </w:rPr>
        <w:t>2</w:t>
      </w:r>
      <w:r w:rsidRPr="001266FC">
        <w:rPr>
          <w:szCs w:val="24"/>
        </w:rPr>
        <w:t xml:space="preserve">. Признать утратившим силу постановление администрации </w:t>
      </w:r>
      <w:proofErr w:type="spellStart"/>
      <w:r w:rsidRPr="001266FC">
        <w:rPr>
          <w:szCs w:val="24"/>
        </w:rPr>
        <w:t>Слюдянск</w:t>
      </w:r>
      <w:r>
        <w:rPr>
          <w:szCs w:val="24"/>
        </w:rPr>
        <w:t>ого</w:t>
      </w:r>
      <w:proofErr w:type="spellEnd"/>
      <w:r w:rsidRPr="001266FC">
        <w:rPr>
          <w:szCs w:val="24"/>
        </w:rPr>
        <w:t xml:space="preserve"> муниципального  район</w:t>
      </w:r>
      <w:r>
        <w:rPr>
          <w:szCs w:val="24"/>
        </w:rPr>
        <w:t>а</w:t>
      </w:r>
      <w:r w:rsidRPr="001266FC">
        <w:rPr>
          <w:szCs w:val="24"/>
        </w:rPr>
        <w:t xml:space="preserve"> от  </w:t>
      </w:r>
      <w:r>
        <w:rPr>
          <w:szCs w:val="24"/>
        </w:rPr>
        <w:t xml:space="preserve">24 ноября 2021  </w:t>
      </w:r>
      <w:r w:rsidRPr="001266FC">
        <w:rPr>
          <w:szCs w:val="24"/>
        </w:rPr>
        <w:t>г</w:t>
      </w:r>
      <w:r>
        <w:rPr>
          <w:szCs w:val="24"/>
        </w:rPr>
        <w:t xml:space="preserve">ода </w:t>
      </w:r>
      <w:r w:rsidRPr="001266FC">
        <w:rPr>
          <w:szCs w:val="24"/>
        </w:rPr>
        <w:t xml:space="preserve"> № </w:t>
      </w:r>
      <w:r>
        <w:rPr>
          <w:szCs w:val="24"/>
        </w:rPr>
        <w:t>615</w:t>
      </w:r>
      <w:r w:rsidRPr="001266FC">
        <w:rPr>
          <w:szCs w:val="24"/>
        </w:rPr>
        <w:t xml:space="preserve"> «Об утверждении  единого  расчета   для   определения  размера  межбюджетных трансфертов,  предоставляемых из  бюджетов поселений   в   бюджет  муниципального района при передаче осуществления части полномочий».  </w:t>
      </w:r>
    </w:p>
    <w:p w:rsidR="004F5E7D" w:rsidRPr="00C608F6" w:rsidRDefault="004F5E7D" w:rsidP="004F5E7D">
      <w:pPr>
        <w:pStyle w:val="a3"/>
        <w:rPr>
          <w:szCs w:val="24"/>
        </w:rPr>
      </w:pPr>
      <w:r>
        <w:rPr>
          <w:szCs w:val="24"/>
        </w:rPr>
        <w:t xml:space="preserve">              3</w:t>
      </w:r>
      <w:r w:rsidRPr="001266FC">
        <w:rPr>
          <w:szCs w:val="24"/>
        </w:rPr>
        <w:t>.</w:t>
      </w:r>
      <w:r>
        <w:rPr>
          <w:szCs w:val="24"/>
        </w:rPr>
        <w:t xml:space="preserve"> </w:t>
      </w:r>
      <w:r w:rsidRPr="00C608F6">
        <w:rPr>
          <w:szCs w:val="24"/>
        </w:rPr>
        <w:t xml:space="preserve">Опубликовать настоящее постановление в </w:t>
      </w:r>
      <w:r>
        <w:rPr>
          <w:szCs w:val="24"/>
        </w:rPr>
        <w:t>специальном выпуске</w:t>
      </w:r>
      <w:r w:rsidRPr="00C608F6">
        <w:rPr>
          <w:szCs w:val="24"/>
        </w:rPr>
        <w:t xml:space="preserve"> газет</w:t>
      </w:r>
      <w:r>
        <w:rPr>
          <w:szCs w:val="24"/>
        </w:rPr>
        <w:t>ы</w:t>
      </w:r>
      <w:r w:rsidRPr="00C608F6">
        <w:rPr>
          <w:szCs w:val="24"/>
        </w:rPr>
        <w:t xml:space="preserve"> «Славное море», а также разместить на официальном сайте администрации </w:t>
      </w:r>
      <w:proofErr w:type="spellStart"/>
      <w:r w:rsidRPr="00923DA6">
        <w:rPr>
          <w:szCs w:val="24"/>
        </w:rPr>
        <w:t>Слюдянского</w:t>
      </w:r>
      <w:proofErr w:type="spellEnd"/>
      <w:r w:rsidRPr="00C608F6">
        <w:rPr>
          <w:szCs w:val="24"/>
        </w:rPr>
        <w:t xml:space="preserve"> муниципального района</w:t>
      </w:r>
      <w:r>
        <w:rPr>
          <w:szCs w:val="24"/>
        </w:rPr>
        <w:t>:</w:t>
      </w:r>
      <w:r w:rsidRPr="00513798">
        <w:rPr>
          <w:szCs w:val="24"/>
        </w:rPr>
        <w:t xml:space="preserve"> </w:t>
      </w:r>
      <w:r>
        <w:rPr>
          <w:szCs w:val="24"/>
          <w:lang w:val="en-US"/>
        </w:rPr>
        <w:t>http</w:t>
      </w:r>
      <w:r w:rsidRPr="00513798">
        <w:rPr>
          <w:szCs w:val="24"/>
        </w:rPr>
        <w:t>//</w:t>
      </w:r>
      <w:r>
        <w:rPr>
          <w:szCs w:val="24"/>
          <w:lang w:val="en-US"/>
        </w:rPr>
        <w:t>www</w:t>
      </w:r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4F5E7D" w:rsidRPr="0025298F" w:rsidRDefault="004F5E7D" w:rsidP="004F5E7D">
      <w:pPr>
        <w:jc w:val="both"/>
        <w:rPr>
          <w:sz w:val="24"/>
          <w:szCs w:val="24"/>
        </w:rPr>
      </w:pPr>
      <w:r w:rsidRPr="0025298F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        4</w:t>
      </w:r>
      <w:r w:rsidRPr="0025298F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Н</w:t>
      </w:r>
      <w:r w:rsidRPr="0025298F">
        <w:rPr>
          <w:sz w:val="24"/>
          <w:szCs w:val="24"/>
        </w:rPr>
        <w:t>астояще</w:t>
      </w:r>
      <w:r>
        <w:rPr>
          <w:sz w:val="24"/>
          <w:szCs w:val="24"/>
        </w:rPr>
        <w:t>е</w:t>
      </w:r>
      <w:r w:rsidRPr="0025298F">
        <w:rPr>
          <w:sz w:val="24"/>
          <w:szCs w:val="24"/>
        </w:rPr>
        <w:t xml:space="preserve"> постановлени</w:t>
      </w:r>
      <w:r>
        <w:rPr>
          <w:sz w:val="24"/>
          <w:szCs w:val="24"/>
        </w:rPr>
        <w:t>е</w:t>
      </w:r>
      <w:r w:rsidRPr="0025298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вступает в силу 01 января </w:t>
      </w:r>
      <w:r w:rsidRPr="0025298F">
        <w:rPr>
          <w:sz w:val="24"/>
          <w:szCs w:val="24"/>
        </w:rPr>
        <w:t>20</w:t>
      </w:r>
      <w:r>
        <w:rPr>
          <w:sz w:val="24"/>
          <w:szCs w:val="24"/>
        </w:rPr>
        <w:t>23</w:t>
      </w:r>
      <w:r w:rsidRPr="0025298F">
        <w:rPr>
          <w:sz w:val="24"/>
          <w:szCs w:val="24"/>
        </w:rPr>
        <w:t xml:space="preserve"> года. </w:t>
      </w:r>
    </w:p>
    <w:p w:rsidR="004F5E7D" w:rsidRPr="001266FC" w:rsidRDefault="004F5E7D" w:rsidP="004F5E7D">
      <w:pPr>
        <w:pStyle w:val="a3"/>
        <w:rPr>
          <w:szCs w:val="24"/>
        </w:rPr>
      </w:pPr>
      <w:r w:rsidRPr="001266FC">
        <w:rPr>
          <w:szCs w:val="24"/>
        </w:rPr>
        <w:t xml:space="preserve">              5. </w:t>
      </w:r>
      <w:proofErr w:type="gramStart"/>
      <w:r w:rsidRPr="001266FC">
        <w:rPr>
          <w:szCs w:val="24"/>
        </w:rPr>
        <w:t xml:space="preserve">Контроль </w:t>
      </w:r>
      <w:r>
        <w:rPr>
          <w:szCs w:val="24"/>
        </w:rPr>
        <w:t>за</w:t>
      </w:r>
      <w:proofErr w:type="gramEnd"/>
      <w:r w:rsidRPr="001266FC">
        <w:rPr>
          <w:szCs w:val="24"/>
        </w:rPr>
        <w:t xml:space="preserve"> исполнением настоящего постановления возложить на руководителя аппарата администрации </w:t>
      </w:r>
      <w:proofErr w:type="spellStart"/>
      <w:r w:rsidRPr="00923DA6">
        <w:rPr>
          <w:szCs w:val="24"/>
        </w:rPr>
        <w:t>Слюдянского</w:t>
      </w:r>
      <w:proofErr w:type="spellEnd"/>
      <w:r w:rsidRPr="001266FC">
        <w:rPr>
          <w:szCs w:val="24"/>
        </w:rPr>
        <w:t xml:space="preserve"> муниципального района</w:t>
      </w:r>
      <w:r>
        <w:rPr>
          <w:szCs w:val="24"/>
        </w:rPr>
        <w:t>.</w:t>
      </w:r>
    </w:p>
    <w:p w:rsidR="004F5E7D" w:rsidRPr="001266FC" w:rsidRDefault="004F5E7D" w:rsidP="004F5E7D">
      <w:pPr>
        <w:pStyle w:val="a3"/>
        <w:rPr>
          <w:szCs w:val="24"/>
        </w:rPr>
      </w:pPr>
    </w:p>
    <w:p w:rsidR="004F5E7D" w:rsidRPr="001266FC" w:rsidRDefault="004F5E7D" w:rsidP="004F5E7D">
      <w:pPr>
        <w:pStyle w:val="a3"/>
        <w:rPr>
          <w:szCs w:val="24"/>
        </w:rPr>
      </w:pPr>
    </w:p>
    <w:p w:rsidR="004F5E7D" w:rsidRPr="001266FC" w:rsidRDefault="004F5E7D" w:rsidP="004F5E7D">
      <w:pPr>
        <w:jc w:val="both"/>
        <w:rPr>
          <w:sz w:val="24"/>
          <w:szCs w:val="24"/>
        </w:rPr>
      </w:pPr>
    </w:p>
    <w:p w:rsidR="004F5E7D" w:rsidRPr="001266FC" w:rsidRDefault="004F5E7D" w:rsidP="004F5E7D">
      <w:pPr>
        <w:jc w:val="both"/>
        <w:rPr>
          <w:sz w:val="24"/>
          <w:szCs w:val="24"/>
        </w:rPr>
      </w:pPr>
      <w:r w:rsidRPr="001266FC">
        <w:rPr>
          <w:sz w:val="24"/>
          <w:szCs w:val="24"/>
        </w:rPr>
        <w:t xml:space="preserve">Мэр </w:t>
      </w:r>
      <w:proofErr w:type="spellStart"/>
      <w:r w:rsidRPr="001266FC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1266F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муниципального </w:t>
      </w:r>
      <w:r w:rsidRPr="001266FC">
        <w:rPr>
          <w:sz w:val="24"/>
          <w:szCs w:val="24"/>
        </w:rPr>
        <w:t>район</w:t>
      </w:r>
      <w:r>
        <w:rPr>
          <w:sz w:val="24"/>
          <w:szCs w:val="24"/>
        </w:rPr>
        <w:t>а</w:t>
      </w:r>
      <w:r w:rsidRPr="001266FC">
        <w:rPr>
          <w:sz w:val="24"/>
          <w:szCs w:val="24"/>
        </w:rPr>
        <w:t xml:space="preserve">                    </w:t>
      </w:r>
      <w:r>
        <w:rPr>
          <w:sz w:val="24"/>
          <w:szCs w:val="24"/>
        </w:rPr>
        <w:t xml:space="preserve">      </w:t>
      </w:r>
      <w:r w:rsidRPr="001266FC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      </w:t>
      </w:r>
      <w:r w:rsidRPr="001266FC">
        <w:rPr>
          <w:sz w:val="24"/>
          <w:szCs w:val="24"/>
        </w:rPr>
        <w:t>А.</w:t>
      </w:r>
      <w:r>
        <w:rPr>
          <w:sz w:val="24"/>
          <w:szCs w:val="24"/>
        </w:rPr>
        <w:t>Г</w:t>
      </w:r>
      <w:r w:rsidRPr="001266FC">
        <w:rPr>
          <w:sz w:val="24"/>
          <w:szCs w:val="24"/>
        </w:rPr>
        <w:t xml:space="preserve">. </w:t>
      </w:r>
      <w:r>
        <w:rPr>
          <w:sz w:val="24"/>
          <w:szCs w:val="24"/>
        </w:rPr>
        <w:t>Шульц</w:t>
      </w:r>
      <w:r w:rsidRPr="001266FC">
        <w:rPr>
          <w:sz w:val="24"/>
          <w:szCs w:val="24"/>
        </w:rPr>
        <w:t xml:space="preserve"> </w:t>
      </w:r>
    </w:p>
    <w:p w:rsidR="004F5E7D" w:rsidRDefault="004F5E7D" w:rsidP="004F5E7D">
      <w:pPr>
        <w:pStyle w:val="a3"/>
      </w:pPr>
    </w:p>
    <w:p w:rsidR="004F5E7D" w:rsidRDefault="004F5E7D" w:rsidP="004F5E7D">
      <w:pPr>
        <w:pStyle w:val="a3"/>
      </w:pPr>
    </w:p>
    <w:p w:rsidR="004F5E7D" w:rsidRDefault="004F5E7D" w:rsidP="004F5E7D">
      <w:pPr>
        <w:pStyle w:val="a3"/>
      </w:pPr>
    </w:p>
    <w:p w:rsidR="004F5E7D" w:rsidRDefault="004F5E7D" w:rsidP="004F5E7D">
      <w:pPr>
        <w:jc w:val="right"/>
        <w:rPr>
          <w:sz w:val="24"/>
        </w:rPr>
      </w:pPr>
      <w:r>
        <w:rPr>
          <w:sz w:val="24"/>
        </w:rPr>
        <w:lastRenderedPageBreak/>
        <w:t>Утвержден</w:t>
      </w:r>
    </w:p>
    <w:p w:rsidR="004F5E7D" w:rsidRPr="006707D7" w:rsidRDefault="004F5E7D" w:rsidP="004F5E7D">
      <w:pPr>
        <w:jc w:val="right"/>
        <w:rPr>
          <w:sz w:val="24"/>
        </w:rPr>
      </w:pPr>
      <w:r w:rsidRPr="006707D7">
        <w:rPr>
          <w:sz w:val="24"/>
        </w:rPr>
        <w:t>постановлени</w:t>
      </w:r>
      <w:r>
        <w:rPr>
          <w:sz w:val="24"/>
        </w:rPr>
        <w:t>ем</w:t>
      </w:r>
      <w:r w:rsidRPr="006707D7">
        <w:rPr>
          <w:sz w:val="24"/>
        </w:rPr>
        <w:t xml:space="preserve"> администрации </w:t>
      </w:r>
    </w:p>
    <w:p w:rsidR="004F5E7D" w:rsidRDefault="004F5E7D" w:rsidP="004F5E7D">
      <w:pPr>
        <w:jc w:val="right"/>
        <w:rPr>
          <w:sz w:val="24"/>
        </w:rPr>
      </w:pPr>
      <w:r>
        <w:rPr>
          <w:sz w:val="24"/>
        </w:rPr>
        <w:t xml:space="preserve">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муниципального района </w:t>
      </w:r>
    </w:p>
    <w:p w:rsidR="004F5E7D" w:rsidRPr="0073033F" w:rsidRDefault="004F5E7D" w:rsidP="004F5E7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10.01.2023 г.  </w:t>
      </w:r>
      <w:r w:rsidRPr="0073033F">
        <w:rPr>
          <w:sz w:val="24"/>
          <w:szCs w:val="24"/>
        </w:rPr>
        <w:t xml:space="preserve"> №</w:t>
      </w:r>
      <w:r>
        <w:rPr>
          <w:sz w:val="24"/>
          <w:szCs w:val="24"/>
        </w:rPr>
        <w:t xml:space="preserve"> 6</w:t>
      </w:r>
    </w:p>
    <w:p w:rsidR="004F5E7D" w:rsidRDefault="004F5E7D" w:rsidP="004F5E7D">
      <w:pPr>
        <w:pStyle w:val="a3"/>
      </w:pPr>
    </w:p>
    <w:p w:rsidR="004F5E7D" w:rsidRDefault="004F5E7D" w:rsidP="004F5E7D">
      <w:pPr>
        <w:pStyle w:val="a3"/>
        <w:jc w:val="center"/>
      </w:pPr>
      <w:r>
        <w:t>ЕДИНЫЙ РАСЧЕТ</w:t>
      </w:r>
    </w:p>
    <w:p w:rsidR="004F5E7D" w:rsidRDefault="004F5E7D" w:rsidP="004F5E7D">
      <w:pPr>
        <w:pStyle w:val="a3"/>
        <w:jc w:val="center"/>
      </w:pPr>
      <w:r>
        <w:t xml:space="preserve">для определения объема межбюджетных трансфертов, предоставляемых из бюджетов поселений в бюджет </w:t>
      </w:r>
      <w:proofErr w:type="spellStart"/>
      <w:r w:rsidRPr="00923DA6">
        <w:rPr>
          <w:szCs w:val="24"/>
        </w:rPr>
        <w:t>Слюдянского</w:t>
      </w:r>
      <w:proofErr w:type="spellEnd"/>
      <w:r>
        <w:t xml:space="preserve"> муниципального района при передаче осуществления части полномочий</w:t>
      </w:r>
    </w:p>
    <w:p w:rsidR="004F5E7D" w:rsidRDefault="004F5E7D" w:rsidP="004F5E7D">
      <w:pPr>
        <w:pStyle w:val="a3"/>
      </w:pPr>
    </w:p>
    <w:p w:rsidR="004F5E7D" w:rsidRDefault="004F5E7D" w:rsidP="004F5E7D">
      <w:pPr>
        <w:pStyle w:val="a3"/>
      </w:pPr>
      <w:r>
        <w:t xml:space="preserve">       1. Расчет межбюджетных трансфертов на осуществление органом местного самоуправления </w:t>
      </w:r>
      <w:proofErr w:type="spellStart"/>
      <w:r>
        <w:t>Слюдянского</w:t>
      </w:r>
      <w:proofErr w:type="spellEnd"/>
      <w:r>
        <w:t xml:space="preserve"> муниципального района полномочий городских и сельских поселений производится по следующей формуле:</w:t>
      </w:r>
    </w:p>
    <w:p w:rsidR="004F5E7D" w:rsidRDefault="004F5E7D" w:rsidP="004F5E7D">
      <w:pPr>
        <w:pStyle w:val="a3"/>
        <w:jc w:val="center"/>
        <w:rPr>
          <w:lang w:val="en-US"/>
        </w:rPr>
      </w:pPr>
      <w:r>
        <w:t>МТ</w:t>
      </w:r>
      <w:r>
        <w:rPr>
          <w:lang w:val="en-US"/>
        </w:rPr>
        <w:t>= (Ng*</w:t>
      </w:r>
      <w:proofErr w:type="spellStart"/>
      <w:r>
        <w:rPr>
          <w:lang w:val="en-US"/>
        </w:rPr>
        <w:t>Og</w:t>
      </w:r>
      <w:proofErr w:type="spellEnd"/>
      <w:r>
        <w:rPr>
          <w:lang w:val="en-US"/>
        </w:rPr>
        <w:t>*</w:t>
      </w:r>
      <w:proofErr w:type="spellStart"/>
      <w:r>
        <w:rPr>
          <w:lang w:val="en-US"/>
        </w:rPr>
        <w:t>Fg</w:t>
      </w:r>
      <w:proofErr w:type="spellEnd"/>
      <w:r>
        <w:rPr>
          <w:lang w:val="en-US"/>
        </w:rPr>
        <w:t xml:space="preserve"> + </w:t>
      </w:r>
      <w:proofErr w:type="spellStart"/>
      <w:r>
        <w:rPr>
          <w:lang w:val="en-US"/>
        </w:rPr>
        <w:t>Nt</w:t>
      </w:r>
      <w:proofErr w:type="spellEnd"/>
      <w:r>
        <w:rPr>
          <w:lang w:val="en-US"/>
        </w:rPr>
        <w:t>*</w:t>
      </w:r>
      <w:proofErr w:type="spellStart"/>
      <w:r>
        <w:rPr>
          <w:lang w:val="en-US"/>
        </w:rPr>
        <w:t>Ot</w:t>
      </w:r>
      <w:proofErr w:type="spellEnd"/>
      <w:r>
        <w:rPr>
          <w:lang w:val="en-US"/>
        </w:rPr>
        <w:t xml:space="preserve">*Ft + </w:t>
      </w:r>
      <w:proofErr w:type="spellStart"/>
      <w:r>
        <w:rPr>
          <w:lang w:val="en-US"/>
        </w:rPr>
        <w:t>Nv</w:t>
      </w:r>
      <w:proofErr w:type="spellEnd"/>
      <w:r>
        <w:rPr>
          <w:lang w:val="en-US"/>
        </w:rPr>
        <w:t>*</w:t>
      </w:r>
      <w:proofErr w:type="spellStart"/>
      <w:r>
        <w:rPr>
          <w:lang w:val="en-US"/>
        </w:rPr>
        <w:t>Tv</w:t>
      </w:r>
      <w:proofErr w:type="spellEnd"/>
      <w:r>
        <w:rPr>
          <w:lang w:val="en-US"/>
        </w:rPr>
        <w:t>*</w:t>
      </w:r>
      <w:proofErr w:type="spellStart"/>
      <w:r>
        <w:rPr>
          <w:lang w:val="en-US"/>
        </w:rPr>
        <w:t>Fv</w:t>
      </w:r>
      <w:proofErr w:type="spellEnd"/>
      <w:r>
        <w:rPr>
          <w:lang w:val="en-US"/>
        </w:rPr>
        <w:t>)*</w:t>
      </w:r>
      <w:proofErr w:type="spellStart"/>
      <w:r>
        <w:rPr>
          <w:lang w:val="en-US"/>
        </w:rPr>
        <w:t>D+Mz</w:t>
      </w:r>
      <w:proofErr w:type="spellEnd"/>
      <w:r>
        <w:rPr>
          <w:lang w:val="en-US"/>
        </w:rPr>
        <w:t>,</w:t>
      </w:r>
    </w:p>
    <w:p w:rsidR="004F5E7D" w:rsidRDefault="004F5E7D" w:rsidP="004F5E7D">
      <w:pPr>
        <w:pStyle w:val="a3"/>
      </w:pPr>
      <w:r>
        <w:t xml:space="preserve">где МТ – межбюджетный трансферт на осуществление органом местного самоуправления </w:t>
      </w:r>
      <w:proofErr w:type="spellStart"/>
      <w:r>
        <w:t>Слюдянского</w:t>
      </w:r>
      <w:proofErr w:type="spellEnd"/>
      <w:r>
        <w:t xml:space="preserve"> муниципального района полномочий;</w:t>
      </w:r>
    </w:p>
    <w:p w:rsidR="004F5E7D" w:rsidRDefault="004F5E7D" w:rsidP="004F5E7D">
      <w:pPr>
        <w:pStyle w:val="a3"/>
      </w:pPr>
      <w:r>
        <w:rPr>
          <w:lang w:val="en-US"/>
        </w:rPr>
        <w:t>Ng</w:t>
      </w:r>
      <w:r w:rsidRPr="00497A4C">
        <w:t xml:space="preserve"> - </w:t>
      </w:r>
      <w:r>
        <w:t>нормативная численность муниципальных служащих, исполняющих полномочия;</w:t>
      </w:r>
    </w:p>
    <w:p w:rsidR="004F5E7D" w:rsidRDefault="004F5E7D" w:rsidP="004F5E7D">
      <w:pPr>
        <w:pStyle w:val="a3"/>
      </w:pPr>
      <w:proofErr w:type="spellStart"/>
      <w:proofErr w:type="gramStart"/>
      <w:r>
        <w:rPr>
          <w:lang w:val="en-US"/>
        </w:rPr>
        <w:t>Nt</w:t>
      </w:r>
      <w:proofErr w:type="spellEnd"/>
      <w:proofErr w:type="gramEnd"/>
      <w:r w:rsidRPr="00497A4C">
        <w:t xml:space="preserve"> – </w:t>
      </w:r>
      <w:r>
        <w:t>нормативная численность служащих, осуществляющих техническое обеспечение деятельности органов местного самоуправления;</w:t>
      </w:r>
    </w:p>
    <w:p w:rsidR="004F5E7D" w:rsidRDefault="004F5E7D" w:rsidP="004F5E7D">
      <w:pPr>
        <w:pStyle w:val="a3"/>
      </w:pPr>
      <w:proofErr w:type="spellStart"/>
      <w:proofErr w:type="gramStart"/>
      <w:r>
        <w:rPr>
          <w:lang w:val="en-US"/>
        </w:rPr>
        <w:t>Nv</w:t>
      </w:r>
      <w:proofErr w:type="spellEnd"/>
      <w:proofErr w:type="gramEnd"/>
      <w:r w:rsidRPr="00497A4C">
        <w:t xml:space="preserve"> – </w:t>
      </w:r>
      <w:r>
        <w:t>нормативная численность вспомогательного персонала (рабочие);</w:t>
      </w:r>
    </w:p>
    <w:p w:rsidR="004F5E7D" w:rsidRDefault="004F5E7D" w:rsidP="004F5E7D">
      <w:pPr>
        <w:pStyle w:val="a3"/>
      </w:pPr>
      <w:proofErr w:type="spellStart"/>
      <w:proofErr w:type="gramStart"/>
      <w:r>
        <w:rPr>
          <w:lang w:val="en-US"/>
        </w:rPr>
        <w:t>Fg</w:t>
      </w:r>
      <w:proofErr w:type="spellEnd"/>
      <w:proofErr w:type="gramEnd"/>
      <w:r w:rsidRPr="00497A4C">
        <w:t xml:space="preserve"> – </w:t>
      </w:r>
      <w:r>
        <w:t>количество должностных окладов, учитываемых при формировании расходов бюджета района на оплату труда муниципальных служащих, исполняющих отдельные полномочия;</w:t>
      </w:r>
    </w:p>
    <w:p w:rsidR="004F5E7D" w:rsidRDefault="004F5E7D" w:rsidP="004F5E7D">
      <w:pPr>
        <w:pStyle w:val="a3"/>
      </w:pPr>
      <w:r>
        <w:rPr>
          <w:lang w:val="en-US"/>
        </w:rPr>
        <w:t>Ft</w:t>
      </w:r>
      <w:r w:rsidRPr="00497A4C">
        <w:t xml:space="preserve"> – </w:t>
      </w:r>
      <w:r>
        <w:t>количество должностных окладов, учитываемых при формировании расходов бюджета района на оплату труда служащих, осуществляющих техническое обеспечение деятельности органов местного самоуправления;</w:t>
      </w:r>
    </w:p>
    <w:p w:rsidR="004F5E7D" w:rsidRDefault="004F5E7D" w:rsidP="004F5E7D">
      <w:pPr>
        <w:pStyle w:val="a3"/>
      </w:pPr>
      <w:proofErr w:type="spellStart"/>
      <w:r>
        <w:rPr>
          <w:lang w:val="en-US"/>
        </w:rPr>
        <w:t>Fv</w:t>
      </w:r>
      <w:proofErr w:type="spellEnd"/>
      <w:r w:rsidRPr="00497A4C">
        <w:t xml:space="preserve"> – </w:t>
      </w:r>
      <w:r>
        <w:t>количество должностных окладов, учитываемых при формировании расходов бюджета района на оплату труда вспомогательного персонала (рабочие) органов местного самоуправления;</w:t>
      </w:r>
    </w:p>
    <w:p w:rsidR="004F5E7D" w:rsidRDefault="004F5E7D" w:rsidP="004F5E7D">
      <w:pPr>
        <w:pStyle w:val="a3"/>
      </w:pPr>
      <w:proofErr w:type="spellStart"/>
      <w:proofErr w:type="gramStart"/>
      <w:r>
        <w:rPr>
          <w:lang w:val="en-US"/>
        </w:rPr>
        <w:t>Og</w:t>
      </w:r>
      <w:proofErr w:type="spellEnd"/>
      <w:proofErr w:type="gramEnd"/>
      <w:r w:rsidRPr="00497A4C">
        <w:t xml:space="preserve"> – </w:t>
      </w:r>
      <w:r>
        <w:t>средний должностной оклад муниципального служащего;</w:t>
      </w:r>
    </w:p>
    <w:p w:rsidR="004F5E7D" w:rsidRDefault="004F5E7D" w:rsidP="004F5E7D">
      <w:pPr>
        <w:pStyle w:val="a3"/>
      </w:pPr>
      <w:proofErr w:type="spellStart"/>
      <w:proofErr w:type="gramStart"/>
      <w:r>
        <w:rPr>
          <w:lang w:val="en-US"/>
        </w:rPr>
        <w:t>Ot</w:t>
      </w:r>
      <w:proofErr w:type="spellEnd"/>
      <w:proofErr w:type="gramEnd"/>
      <w:r w:rsidRPr="00497A4C">
        <w:t xml:space="preserve"> – </w:t>
      </w:r>
      <w:r>
        <w:t>средний должностной оклад служащих, осуществляющих техническое обеспечение деятельности органов местного самоуправления;</w:t>
      </w:r>
    </w:p>
    <w:p w:rsidR="004F5E7D" w:rsidRDefault="004F5E7D" w:rsidP="004F5E7D">
      <w:pPr>
        <w:pStyle w:val="a3"/>
      </w:pPr>
      <w:proofErr w:type="spellStart"/>
      <w:proofErr w:type="gramStart"/>
      <w:r>
        <w:rPr>
          <w:lang w:val="en-US"/>
        </w:rPr>
        <w:t>Tv</w:t>
      </w:r>
      <w:proofErr w:type="spellEnd"/>
      <w:proofErr w:type="gramEnd"/>
      <w:r w:rsidRPr="00497A4C">
        <w:t xml:space="preserve"> – </w:t>
      </w:r>
      <w:r>
        <w:t>средняя тарифная ставка вспомогательного персонала;</w:t>
      </w:r>
    </w:p>
    <w:p w:rsidR="004F5E7D" w:rsidRDefault="004F5E7D" w:rsidP="004F5E7D">
      <w:pPr>
        <w:pStyle w:val="a3"/>
      </w:pPr>
      <w:r>
        <w:rPr>
          <w:lang w:val="en-US"/>
        </w:rPr>
        <w:t>D</w:t>
      </w:r>
      <w:r w:rsidRPr="00497A4C">
        <w:t xml:space="preserve"> – </w:t>
      </w:r>
      <w:proofErr w:type="gramStart"/>
      <w:r>
        <w:t>начисления</w:t>
      </w:r>
      <w:proofErr w:type="gramEnd"/>
      <w:r>
        <w:t xml:space="preserve"> на оплату труда;</w:t>
      </w:r>
    </w:p>
    <w:p w:rsidR="004F5E7D" w:rsidRDefault="004F5E7D" w:rsidP="004F5E7D">
      <w:pPr>
        <w:pStyle w:val="a3"/>
      </w:pPr>
      <w:proofErr w:type="spellStart"/>
      <w:proofErr w:type="gramStart"/>
      <w:r>
        <w:rPr>
          <w:lang w:val="en-US"/>
        </w:rPr>
        <w:t>Mz</w:t>
      </w:r>
      <w:proofErr w:type="spellEnd"/>
      <w:r w:rsidRPr="00497A4C">
        <w:t xml:space="preserve"> – </w:t>
      </w:r>
      <w:r>
        <w:t>материальные затраты, необходимые для осуществления полномочий.</w:t>
      </w:r>
      <w:proofErr w:type="gramEnd"/>
      <w:r>
        <w:t xml:space="preserve"> Объем материальных затрат определяется из расчета 30 % нормативного годового фонда оплаты труда с учетом районного коэффициента и процентной надбавки за непрерывный стаж работы в организациях, расположенных в южных районах Иркутской области, а также начислений на оплату труда.</w:t>
      </w:r>
    </w:p>
    <w:p w:rsidR="004F5E7D" w:rsidRDefault="004F5E7D" w:rsidP="004F5E7D">
      <w:pPr>
        <w:pStyle w:val="a3"/>
      </w:pPr>
      <w:r>
        <w:t xml:space="preserve">              Показатели определяются органом местного самоуправления </w:t>
      </w:r>
      <w:proofErr w:type="spellStart"/>
      <w:r>
        <w:t>Слюдянского</w:t>
      </w:r>
      <w:proofErr w:type="spellEnd"/>
      <w:r>
        <w:t xml:space="preserve"> муниципального  района.</w:t>
      </w:r>
    </w:p>
    <w:p w:rsidR="004F5E7D" w:rsidRDefault="004F5E7D" w:rsidP="004F5E7D">
      <w:pPr>
        <w:pStyle w:val="a3"/>
      </w:pPr>
      <w:r>
        <w:t xml:space="preserve">              Показатель </w:t>
      </w:r>
      <w:r>
        <w:rPr>
          <w:lang w:val="en-US"/>
        </w:rPr>
        <w:t>D</w:t>
      </w:r>
      <w:r w:rsidRPr="00497A4C">
        <w:t xml:space="preserve"> </w:t>
      </w:r>
      <w:r>
        <w:t>устанавливается в соответствии с законодательством Российской Федерации.</w:t>
      </w:r>
    </w:p>
    <w:p w:rsidR="004F5E7D" w:rsidRDefault="004F5E7D" w:rsidP="004F5E7D">
      <w:pPr>
        <w:pStyle w:val="a3"/>
      </w:pPr>
      <w:r>
        <w:t xml:space="preserve">       2. Оплата труда с начислениями</w:t>
      </w:r>
    </w:p>
    <w:p w:rsidR="004F5E7D" w:rsidRDefault="004F5E7D" w:rsidP="004F5E7D">
      <w:pPr>
        <w:pStyle w:val="a3"/>
        <w:numPr>
          <w:ilvl w:val="0"/>
          <w:numId w:val="1"/>
        </w:numPr>
      </w:pPr>
      <w:r>
        <w:rPr>
          <w:b/>
        </w:rPr>
        <w:t>фонд оплаты труда муниципальных служащих</w:t>
      </w:r>
      <w:r>
        <w:t xml:space="preserve"> рассчитывается в рублях следующим образом</w:t>
      </w:r>
    </w:p>
    <w:p w:rsidR="004F5E7D" w:rsidRDefault="004F5E7D" w:rsidP="004F5E7D">
      <w:pPr>
        <w:pStyle w:val="a3"/>
        <w:ind w:left="360"/>
      </w:pPr>
      <w:r>
        <w:rPr>
          <w:b/>
        </w:rPr>
        <w:t xml:space="preserve">1*8953*1,6*58,5= 838 000,8 </w:t>
      </w:r>
      <w:r>
        <w:t xml:space="preserve"> руб., где</w:t>
      </w:r>
    </w:p>
    <w:p w:rsidR="004F5E7D" w:rsidRDefault="004F5E7D" w:rsidP="004F5E7D">
      <w:pPr>
        <w:pStyle w:val="a3"/>
      </w:pPr>
      <w:r>
        <w:t>1 - количество ставок муниципальных служащих, исполняющих полномочия городских и сельских поселений;</w:t>
      </w:r>
    </w:p>
    <w:p w:rsidR="004F5E7D" w:rsidRDefault="004F5E7D" w:rsidP="004F5E7D">
      <w:pPr>
        <w:pStyle w:val="a3"/>
      </w:pPr>
      <w:r>
        <w:t>8953 – средний должностной оклад муниципального служащего;</w:t>
      </w:r>
    </w:p>
    <w:p w:rsidR="004F5E7D" w:rsidRDefault="004F5E7D" w:rsidP="004F5E7D">
      <w:pPr>
        <w:pStyle w:val="a3"/>
      </w:pPr>
      <w:r>
        <w:t xml:space="preserve">       Расчет среднего должностного оклада муниципальных служащих производится в соответствии с нормативно-правовыми актами </w:t>
      </w:r>
      <w:proofErr w:type="spellStart"/>
      <w:r>
        <w:t>Слюдянского</w:t>
      </w:r>
      <w:proofErr w:type="spellEnd"/>
      <w:r>
        <w:t xml:space="preserve"> муниципального района, </w:t>
      </w:r>
      <w:r>
        <w:lastRenderedPageBreak/>
        <w:t xml:space="preserve">определяющими размер должностных окладов лиц, замещающих должности муниципальной службы в </w:t>
      </w:r>
      <w:proofErr w:type="spellStart"/>
      <w:r>
        <w:t>Слюдянском</w:t>
      </w:r>
      <w:proofErr w:type="spellEnd"/>
      <w:r>
        <w:t xml:space="preserve"> муниципальном районе, как среднее арифметическое от суммы минимального и максимального должностных окладов по категории «младшие должности».</w:t>
      </w:r>
    </w:p>
    <w:p w:rsidR="004F5E7D" w:rsidRDefault="004F5E7D" w:rsidP="004F5E7D">
      <w:pPr>
        <w:pStyle w:val="a3"/>
      </w:pPr>
      <w:r>
        <w:t>1,6 – районный коэффициент и процентная надбавка за непрерывный стаж работы в организациях, расположенных в южных районах Иркутской области;</w:t>
      </w:r>
    </w:p>
    <w:p w:rsidR="004F5E7D" w:rsidRDefault="004F5E7D" w:rsidP="004F5E7D">
      <w:pPr>
        <w:pStyle w:val="a3"/>
      </w:pPr>
      <w:r>
        <w:t>58,5 – количество окладов для формирования фонда оплаты труда муниципальных служащих в расчете на 2023 и последующие годы.</w:t>
      </w:r>
    </w:p>
    <w:p w:rsidR="004F5E7D" w:rsidRDefault="004F5E7D" w:rsidP="004F5E7D">
      <w:pPr>
        <w:pStyle w:val="a3"/>
        <w:numPr>
          <w:ilvl w:val="0"/>
          <w:numId w:val="1"/>
        </w:numPr>
      </w:pPr>
      <w:r>
        <w:rPr>
          <w:b/>
        </w:rPr>
        <w:t>фонд оплаты труда техперсонала</w:t>
      </w:r>
      <w:r>
        <w:t xml:space="preserve"> рассчитывается в рублях следующим образом</w:t>
      </w:r>
    </w:p>
    <w:p w:rsidR="004F5E7D" w:rsidRDefault="004F5E7D" w:rsidP="004F5E7D">
      <w:pPr>
        <w:pStyle w:val="a3"/>
        <w:ind w:left="360"/>
      </w:pPr>
      <w:r>
        <w:rPr>
          <w:b/>
        </w:rPr>
        <w:t xml:space="preserve">0,15*5986*1,6*43= 61 775,52 </w:t>
      </w:r>
      <w:r>
        <w:t>руб., где</w:t>
      </w:r>
    </w:p>
    <w:p w:rsidR="004F5E7D" w:rsidRDefault="004F5E7D" w:rsidP="004F5E7D">
      <w:pPr>
        <w:pStyle w:val="a3"/>
      </w:pPr>
      <w:r>
        <w:t>0,15 – количество ставок служащих, осуществляющих техническое обеспечение деятельности органов местного самоуправления;</w:t>
      </w:r>
    </w:p>
    <w:p w:rsidR="004F5E7D" w:rsidRDefault="004F5E7D" w:rsidP="004F5E7D">
      <w:pPr>
        <w:pStyle w:val="a3"/>
      </w:pPr>
      <w:r>
        <w:t>5986 – средний должностной оклад техперсонала;</w:t>
      </w:r>
    </w:p>
    <w:p w:rsidR="004F5E7D" w:rsidRDefault="004F5E7D" w:rsidP="004F5E7D">
      <w:pPr>
        <w:pStyle w:val="a3"/>
      </w:pPr>
      <w:proofErr w:type="gramStart"/>
      <w:r>
        <w:t xml:space="preserve">Расчет среднего должностного оклада работников органов местного самоуправления, занимающих должности технического персонала, производится в соответствии с нормативными правовыми актами </w:t>
      </w:r>
      <w:proofErr w:type="spellStart"/>
      <w:r>
        <w:t>Слюдянского</w:t>
      </w:r>
      <w:proofErr w:type="spellEnd"/>
      <w:r>
        <w:t xml:space="preserve"> муниципального  района, определяющими размеры должностных окладов работников, занимающих должности, не отнесенные к муниципальным должностям муниципальной службы и включаемые в штатное расписание в целях технического обеспечения деятельности органов исполнительной власти района, как 95 % от среднего арифметического сумм минимального и максимального должностных</w:t>
      </w:r>
      <w:proofErr w:type="gramEnd"/>
      <w:r>
        <w:t xml:space="preserve"> окладов работников администрации </w:t>
      </w:r>
      <w:proofErr w:type="spellStart"/>
      <w:r>
        <w:t>Слюдянского</w:t>
      </w:r>
      <w:proofErr w:type="spellEnd"/>
      <w:r>
        <w:t xml:space="preserve"> муниципального  района и иных муниципальных казенных учреждений, замещающих должности, не являющиеся должностями муниципальной службы.</w:t>
      </w:r>
    </w:p>
    <w:p w:rsidR="004F5E7D" w:rsidRDefault="004F5E7D" w:rsidP="004F5E7D">
      <w:pPr>
        <w:pStyle w:val="a3"/>
      </w:pPr>
      <w:r>
        <w:t>1,6 - районный коэффициент и процентная надбавка за непрерывный стаж работы в организациях, расположенных в южных районах Иркутской области;</w:t>
      </w:r>
    </w:p>
    <w:p w:rsidR="004F5E7D" w:rsidRDefault="004F5E7D" w:rsidP="004F5E7D">
      <w:pPr>
        <w:pStyle w:val="a3"/>
      </w:pPr>
      <w:r>
        <w:t>43 – количество окладов для формирования фонда оплаты труда техперсонала в расчете на 2023 и последующие годы.</w:t>
      </w:r>
    </w:p>
    <w:p w:rsidR="004F5E7D" w:rsidRDefault="004F5E7D" w:rsidP="004F5E7D">
      <w:pPr>
        <w:pStyle w:val="a3"/>
        <w:numPr>
          <w:ilvl w:val="0"/>
          <w:numId w:val="1"/>
        </w:numPr>
      </w:pPr>
      <w:r>
        <w:rPr>
          <w:b/>
        </w:rPr>
        <w:t xml:space="preserve">фонд оплаты труда рабочих </w:t>
      </w:r>
      <w:r>
        <w:t>рассчитывается в рублях следующим образом</w:t>
      </w:r>
    </w:p>
    <w:p w:rsidR="004F5E7D" w:rsidRDefault="004F5E7D" w:rsidP="004F5E7D">
      <w:pPr>
        <w:pStyle w:val="a3"/>
        <w:ind w:left="360"/>
      </w:pPr>
      <w:r>
        <w:rPr>
          <w:b/>
        </w:rPr>
        <w:t xml:space="preserve">0,20*4992*1,6*41= 65 495,04  </w:t>
      </w:r>
      <w:r>
        <w:t>руб., где</w:t>
      </w:r>
    </w:p>
    <w:p w:rsidR="004F5E7D" w:rsidRDefault="004F5E7D" w:rsidP="004F5E7D">
      <w:pPr>
        <w:pStyle w:val="a3"/>
      </w:pPr>
      <w:r>
        <w:t>0,20 -  количество ставок рабочих;</w:t>
      </w:r>
    </w:p>
    <w:p w:rsidR="004F5E7D" w:rsidRDefault="004F5E7D" w:rsidP="004F5E7D">
      <w:pPr>
        <w:pStyle w:val="a3"/>
      </w:pPr>
      <w:r>
        <w:t>4992 – средний должностной оклад (3 разряд ЕТС по оплате труда работников организаций бюджетной сферы).</w:t>
      </w:r>
    </w:p>
    <w:p w:rsidR="004F5E7D" w:rsidRDefault="004F5E7D" w:rsidP="004F5E7D">
      <w:pPr>
        <w:pStyle w:val="a3"/>
      </w:pPr>
      <w:r>
        <w:t>1,6 - районный коэффициент и процентная надбавка за непрерывный стаж работы в организациях, расположенных в южных районах Иркутской области;</w:t>
      </w:r>
    </w:p>
    <w:p w:rsidR="004F5E7D" w:rsidRDefault="004F5E7D" w:rsidP="004F5E7D">
      <w:pPr>
        <w:pStyle w:val="a3"/>
      </w:pPr>
      <w:r>
        <w:t>41 – количество окладов для формирования фонда оплаты труда рабочих в расчете на 2023 и последующие  годы.</w:t>
      </w:r>
    </w:p>
    <w:p w:rsidR="004F5E7D" w:rsidRDefault="004F5E7D" w:rsidP="004F5E7D">
      <w:pPr>
        <w:pStyle w:val="a3"/>
        <w:rPr>
          <w:b/>
        </w:rPr>
      </w:pPr>
      <w:r>
        <w:rPr>
          <w:b/>
        </w:rPr>
        <w:t xml:space="preserve">      838 000,8 + 61 775,52 + 65 495,04  = 965 271,36 руб.</w:t>
      </w:r>
    </w:p>
    <w:p w:rsidR="004F5E7D" w:rsidRDefault="004F5E7D" w:rsidP="004F5E7D">
      <w:pPr>
        <w:pStyle w:val="a3"/>
      </w:pPr>
      <w:r>
        <w:t>Начисления на фонд оплаты труда  965 271,36 * 30,2 % =  291 511,95 руб.</w:t>
      </w:r>
    </w:p>
    <w:p w:rsidR="004F5E7D" w:rsidRDefault="004F5E7D" w:rsidP="004F5E7D">
      <w:pPr>
        <w:pStyle w:val="a3"/>
      </w:pPr>
      <w:r>
        <w:t xml:space="preserve">Итого фонд оплаты труда с начислениями – 1 256 783,31 руб. </w:t>
      </w:r>
    </w:p>
    <w:p w:rsidR="004F5E7D" w:rsidRDefault="004F5E7D" w:rsidP="004F5E7D">
      <w:pPr>
        <w:pStyle w:val="a3"/>
      </w:pPr>
      <w:r>
        <w:t xml:space="preserve">       3. Расходы на материальные затраты:</w:t>
      </w:r>
    </w:p>
    <w:p w:rsidR="004F5E7D" w:rsidRDefault="004F5E7D" w:rsidP="004F5E7D">
      <w:pPr>
        <w:pStyle w:val="a3"/>
        <w:ind w:left="360"/>
      </w:pPr>
      <w:r>
        <w:t>1 256 783,31 * 30 % = 377 034,99 руб.</w:t>
      </w:r>
    </w:p>
    <w:p w:rsidR="004F5E7D" w:rsidRDefault="004F5E7D" w:rsidP="004F5E7D">
      <w:pPr>
        <w:pStyle w:val="a3"/>
        <w:rPr>
          <w:b/>
        </w:rPr>
      </w:pPr>
      <w:r>
        <w:t xml:space="preserve">Итого размер межбюджетного трансферта району в связи с передачей полномочий из городских и сельских поселений равен: </w:t>
      </w:r>
      <w:r w:rsidRPr="00950896">
        <w:rPr>
          <w:b/>
        </w:rPr>
        <w:t xml:space="preserve"> </w:t>
      </w:r>
      <w:r>
        <w:rPr>
          <w:b/>
        </w:rPr>
        <w:t xml:space="preserve"> 1 633 818,3 руб.</w:t>
      </w:r>
    </w:p>
    <w:p w:rsidR="004F5E7D" w:rsidRPr="0013002E" w:rsidRDefault="004F5E7D" w:rsidP="004F5E7D">
      <w:pPr>
        <w:pStyle w:val="a3"/>
      </w:pPr>
      <w:r>
        <w:rPr>
          <w:b/>
        </w:rPr>
        <w:t xml:space="preserve">       </w:t>
      </w:r>
      <w:r>
        <w:t xml:space="preserve">4. </w:t>
      </w:r>
      <w:proofErr w:type="gramStart"/>
      <w:r w:rsidRPr="00F8394F">
        <w:rPr>
          <w:szCs w:val="24"/>
        </w:rPr>
        <w:t>На основании статей 149, 153, 154 Трудового Кодекса Российской Федерации при выполнении работ в условиях, отклоняющихся от нормальных (при выполнении работ различной квалификации, совмещении профессий (должностей), сверхурочной работе, работе в ночное время, выходные и нерабочие праздничные дни и при выполнении работ в других условиях, отклоняющихся от нормальных), работнику производятся соответствующие выплаты, предусмотренные трудовым законодательством и иными нормативными правовыми актами, содержащими</w:t>
      </w:r>
      <w:proofErr w:type="gramEnd"/>
      <w:r w:rsidRPr="00F8394F">
        <w:rPr>
          <w:szCs w:val="24"/>
        </w:rPr>
        <w:t xml:space="preserve"> нормы трудового права, коллективным договором, соглашениями, локальными нормативными актами, трудовым договором.</w:t>
      </w:r>
    </w:p>
    <w:p w:rsidR="004F5E7D" w:rsidRDefault="004F5E7D" w:rsidP="004F5E7D">
      <w:pPr>
        <w:pStyle w:val="a3"/>
      </w:pPr>
      <w:r>
        <w:lastRenderedPageBreak/>
        <w:t xml:space="preserve">          5. Размеры средних должностных окладов муниципальных служащих, технических исполнителей и вспомогательного персонала, а также расходы на материально-технические затраты могут подлежать корректировке как в сторону уменьшения, так и в сторону увеличения по согласию сторон, заключающих соглашение на передачу и прием полномочий, с учетом объема полномочий и материальных затрат на его осуществление.</w:t>
      </w:r>
    </w:p>
    <w:p w:rsidR="004F5E7D" w:rsidRDefault="004F5E7D" w:rsidP="004F5E7D">
      <w:pPr>
        <w:pStyle w:val="a3"/>
      </w:pPr>
    </w:p>
    <w:p w:rsidR="004F5E7D" w:rsidRDefault="004F5E7D" w:rsidP="004F5E7D">
      <w:pPr>
        <w:pStyle w:val="a3"/>
      </w:pPr>
    </w:p>
    <w:p w:rsidR="004F5E7D" w:rsidRDefault="004F5E7D" w:rsidP="004F5E7D">
      <w:pPr>
        <w:pStyle w:val="a3"/>
      </w:pPr>
      <w:r>
        <w:t xml:space="preserve">Начальник Управления труда, </w:t>
      </w:r>
      <w:proofErr w:type="gramStart"/>
      <w:r>
        <w:t>заработной</w:t>
      </w:r>
      <w:proofErr w:type="gramEnd"/>
    </w:p>
    <w:p w:rsidR="004F5E7D" w:rsidRDefault="004F5E7D" w:rsidP="004F5E7D">
      <w:pPr>
        <w:pStyle w:val="a3"/>
      </w:pPr>
      <w:r>
        <w:t>платы  и муниципальной службы</w:t>
      </w:r>
    </w:p>
    <w:p w:rsidR="004F5E7D" w:rsidRDefault="004F5E7D" w:rsidP="004F5E7D">
      <w:pPr>
        <w:pStyle w:val="a3"/>
      </w:pPr>
      <w:r>
        <w:t xml:space="preserve">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                                С.Г. Орлова</w:t>
      </w:r>
    </w:p>
    <w:p w:rsidR="004F5E7D" w:rsidRDefault="004F5E7D" w:rsidP="004F5E7D">
      <w:pPr>
        <w:pStyle w:val="a3"/>
      </w:pPr>
    </w:p>
    <w:p w:rsidR="006F30B7" w:rsidRDefault="006F30B7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/>
    <w:p w:rsidR="004F5E7D" w:rsidRDefault="004F5E7D">
      <w:bookmarkStart w:id="0" w:name="_GoBack"/>
      <w:bookmarkEnd w:id="0"/>
    </w:p>
    <w:sectPr w:rsidR="004F5E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51063D"/>
    <w:multiLevelType w:val="singleLevel"/>
    <w:tmpl w:val="134C97E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4E85"/>
    <w:rsid w:val="000E4E85"/>
    <w:rsid w:val="004F5E7D"/>
    <w:rsid w:val="006F30B7"/>
    <w:rsid w:val="00DF0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E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4F5E7D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4F5E7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Title">
    <w:name w:val="ConsTitle"/>
    <w:rsid w:val="004F5E7D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4F5E7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4F5E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4F5E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E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4F5E7D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4F5E7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Title">
    <w:name w:val="ConsTitle"/>
    <w:rsid w:val="004F5E7D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4F5E7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4F5E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4F5E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1301</Words>
  <Characters>7420</Characters>
  <Application>Microsoft Office Word</Application>
  <DocSecurity>0</DocSecurity>
  <Lines>61</Lines>
  <Paragraphs>17</Paragraphs>
  <ScaleCrop>false</ScaleCrop>
  <Company/>
  <LinksUpToDate>false</LinksUpToDate>
  <CharactersWithSpaces>8704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Катруш Елена Валерьевна</cp:lastModifiedBy>
  <cp:revision>3</cp:revision>
  <dcterms:created xsi:type="dcterms:W3CDTF">2023-01-31T01:34:00Z</dcterms:created>
  <dcterms:modified xsi:type="dcterms:W3CDTF">2023-01-31T02:01:00Z</dcterms:modified>
</cp:coreProperties>
</file>