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0C1D" w:rsidRDefault="00672749" w:rsidP="002C7B22">
      <w:pPr>
        <w:pStyle w:val="ConsPlusNormal"/>
        <w:widowControl/>
        <w:spacing w:line="276" w:lineRule="auto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200C1D">
        <w:rPr>
          <w:rFonts w:ascii="Times New Roman" w:hAnsi="Times New Roman" w:cs="Times New Roman"/>
          <w:sz w:val="24"/>
          <w:szCs w:val="24"/>
        </w:rPr>
        <w:t>2</w:t>
      </w:r>
      <w:r w:rsidR="005375EE">
        <w:rPr>
          <w:rFonts w:ascii="Times New Roman" w:hAnsi="Times New Roman" w:cs="Times New Roman"/>
          <w:sz w:val="24"/>
          <w:szCs w:val="24"/>
        </w:rPr>
        <w:t>2</w:t>
      </w:r>
      <w:r w:rsidR="00200C1D" w:rsidRPr="00200C1D">
        <w:rPr>
          <w:rFonts w:ascii="Times New Roman" w:hAnsi="Times New Roman" w:cs="Times New Roman"/>
          <w:sz w:val="24"/>
          <w:szCs w:val="24"/>
        </w:rPr>
        <w:t>.</w:t>
      </w:r>
      <w:r w:rsidR="00A20F30">
        <w:rPr>
          <w:rFonts w:ascii="Times New Roman" w:hAnsi="Times New Roman" w:cs="Times New Roman"/>
          <w:sz w:val="24"/>
          <w:szCs w:val="24"/>
        </w:rPr>
        <w:t>1</w:t>
      </w:r>
      <w:r w:rsidR="005375EE">
        <w:rPr>
          <w:rFonts w:ascii="Times New Roman" w:hAnsi="Times New Roman" w:cs="Times New Roman"/>
          <w:sz w:val="24"/>
          <w:szCs w:val="24"/>
        </w:rPr>
        <w:t>1</w:t>
      </w:r>
      <w:r w:rsidR="00200C1D" w:rsidRPr="00200C1D">
        <w:rPr>
          <w:rFonts w:ascii="Times New Roman" w:hAnsi="Times New Roman" w:cs="Times New Roman"/>
          <w:sz w:val="24"/>
          <w:szCs w:val="24"/>
        </w:rPr>
        <w:t>.2024</w:t>
      </w:r>
      <w:r w:rsidR="00200C1D" w:rsidRPr="00200C1D">
        <w:rPr>
          <w:rFonts w:ascii="Times New Roman" w:hAnsi="Times New Roman" w:cs="Times New Roman"/>
          <w:sz w:val="24"/>
          <w:szCs w:val="24"/>
        </w:rPr>
        <w:tab/>
        <w:t xml:space="preserve">КСП </w:t>
      </w:r>
      <w:proofErr w:type="spellStart"/>
      <w:r w:rsidR="00200C1D" w:rsidRPr="00200C1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муниципального района подготовлено ЗАКЛЮЧЕНИЕ по результатам экспертизы  проекта решения Думы </w:t>
      </w:r>
      <w:proofErr w:type="spellStart"/>
      <w:r w:rsidR="00200C1D" w:rsidRPr="00200C1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муниципального района  «О внесении изменений  в решение Думы </w:t>
      </w:r>
      <w:proofErr w:type="spellStart"/>
      <w:r w:rsidR="00200C1D" w:rsidRPr="00200C1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муниципального района  «О  бюджете </w:t>
      </w:r>
      <w:proofErr w:type="spellStart"/>
      <w:r w:rsidR="00200C1D" w:rsidRPr="00200C1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муниципального района на 2024 год и на плановый период 2025 и 2026 годов». </w:t>
      </w:r>
      <w:proofErr w:type="gramStart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В ходе  экспертизы установлены следующие изменения основных характеристик бюджета на 2024 год:  прогнозируемый общий объем доходов </w:t>
      </w:r>
      <w:proofErr w:type="spellStart"/>
      <w:r w:rsidR="00200C1D" w:rsidRPr="00200C1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муниципального района  у</w:t>
      </w:r>
      <w:r w:rsidR="005375EE">
        <w:rPr>
          <w:rFonts w:ascii="Times New Roman" w:hAnsi="Times New Roman" w:cs="Times New Roman"/>
          <w:sz w:val="24"/>
          <w:szCs w:val="24"/>
        </w:rPr>
        <w:t>меньшится</w:t>
      </w:r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на </w:t>
      </w:r>
      <w:r w:rsidR="00A20F30">
        <w:rPr>
          <w:rFonts w:ascii="Times New Roman" w:hAnsi="Times New Roman" w:cs="Times New Roman"/>
          <w:sz w:val="24"/>
          <w:szCs w:val="24"/>
        </w:rPr>
        <w:t>18</w:t>
      </w:r>
      <w:r w:rsidR="005375EE">
        <w:rPr>
          <w:rFonts w:ascii="Times New Roman" w:hAnsi="Times New Roman" w:cs="Times New Roman"/>
          <w:sz w:val="24"/>
          <w:szCs w:val="24"/>
        </w:rPr>
        <w:t>1 195,5</w:t>
      </w:r>
      <w:r w:rsidR="00200C1D" w:rsidRPr="00200C1D">
        <w:rPr>
          <w:rFonts w:ascii="Times New Roman" w:hAnsi="Times New Roman" w:cs="Times New Roman"/>
          <w:sz w:val="24"/>
          <w:szCs w:val="24"/>
        </w:rPr>
        <w:t xml:space="preserve"> тыс. руб. и составит 2</w:t>
      </w:r>
      <w:r w:rsidR="005375EE">
        <w:rPr>
          <w:rFonts w:ascii="Times New Roman" w:hAnsi="Times New Roman" w:cs="Times New Roman"/>
          <w:sz w:val="24"/>
          <w:szCs w:val="24"/>
        </w:rPr>
        <w:t> 472 154,0</w:t>
      </w:r>
      <w:r w:rsidR="00200C1D" w:rsidRPr="00200C1D">
        <w:rPr>
          <w:rFonts w:ascii="Times New Roman" w:hAnsi="Times New Roman" w:cs="Times New Roman"/>
          <w:sz w:val="24"/>
          <w:szCs w:val="24"/>
        </w:rPr>
        <w:t xml:space="preserve"> тыс. руб., общий объем расходов у</w:t>
      </w:r>
      <w:r w:rsidR="005375EE">
        <w:rPr>
          <w:rFonts w:ascii="Times New Roman" w:hAnsi="Times New Roman" w:cs="Times New Roman"/>
          <w:sz w:val="24"/>
          <w:szCs w:val="24"/>
        </w:rPr>
        <w:t>меньшится</w:t>
      </w:r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на </w:t>
      </w:r>
      <w:r w:rsidR="00A20F30">
        <w:rPr>
          <w:rFonts w:ascii="Times New Roman" w:hAnsi="Times New Roman" w:cs="Times New Roman"/>
          <w:sz w:val="24"/>
          <w:szCs w:val="24"/>
        </w:rPr>
        <w:t>1</w:t>
      </w:r>
      <w:r w:rsidR="005375EE">
        <w:rPr>
          <w:rFonts w:ascii="Times New Roman" w:hAnsi="Times New Roman" w:cs="Times New Roman"/>
          <w:sz w:val="24"/>
          <w:szCs w:val="24"/>
        </w:rPr>
        <w:t>79 215,5</w:t>
      </w:r>
      <w:r w:rsidR="00200C1D" w:rsidRPr="00200C1D">
        <w:rPr>
          <w:rFonts w:ascii="Times New Roman" w:hAnsi="Times New Roman" w:cs="Times New Roman"/>
          <w:sz w:val="24"/>
          <w:szCs w:val="24"/>
        </w:rPr>
        <w:t xml:space="preserve">  тыс. руб. и составит  2</w:t>
      </w:r>
      <w:r w:rsidR="005375EE">
        <w:rPr>
          <w:rFonts w:ascii="Times New Roman" w:hAnsi="Times New Roman" w:cs="Times New Roman"/>
          <w:sz w:val="24"/>
          <w:szCs w:val="24"/>
        </w:rPr>
        <w:t> 525 835,1</w:t>
      </w:r>
      <w:r w:rsidR="00200C1D" w:rsidRPr="00200C1D">
        <w:rPr>
          <w:rFonts w:ascii="Times New Roman" w:hAnsi="Times New Roman" w:cs="Times New Roman"/>
          <w:sz w:val="24"/>
          <w:szCs w:val="24"/>
        </w:rPr>
        <w:t xml:space="preserve">  тыс. руб.  Размер дефицита бюджета составит 5</w:t>
      </w:r>
      <w:r w:rsidR="005375EE">
        <w:rPr>
          <w:rFonts w:ascii="Times New Roman" w:hAnsi="Times New Roman" w:cs="Times New Roman"/>
          <w:sz w:val="24"/>
          <w:szCs w:val="24"/>
        </w:rPr>
        <w:t>3 681,1</w:t>
      </w:r>
      <w:r w:rsidR="00200C1D" w:rsidRPr="00200C1D">
        <w:rPr>
          <w:rFonts w:ascii="Times New Roman" w:hAnsi="Times New Roman" w:cs="Times New Roman"/>
          <w:sz w:val="24"/>
          <w:szCs w:val="24"/>
        </w:rPr>
        <w:t xml:space="preserve"> тыс. руб., с учетом снижения остатков</w:t>
      </w:r>
      <w:proofErr w:type="gramEnd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дефицит бюджета составит 3</w:t>
      </w:r>
      <w:r w:rsidR="005375EE">
        <w:rPr>
          <w:rFonts w:ascii="Times New Roman" w:hAnsi="Times New Roman" w:cs="Times New Roman"/>
          <w:sz w:val="24"/>
          <w:szCs w:val="24"/>
        </w:rPr>
        <w:t>3 367,1</w:t>
      </w:r>
      <w:bookmarkStart w:id="0" w:name="_GoBack"/>
      <w:bookmarkEnd w:id="0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 тыс. руб.  Объем дефицита бюджета, предусмотренный проектом решения Думы, соответствует ограничениям, установленным п.3 ст.92.1 Бюджетного кодекса РФ.</w:t>
      </w:r>
    </w:p>
    <w:p w:rsidR="006164E0" w:rsidRDefault="006164E0" w:rsidP="00200C1D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</w:p>
    <w:p w:rsidR="0028101C" w:rsidRDefault="0028101C" w:rsidP="002A0AB9"/>
    <w:sectPr w:rsidR="002810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167EB"/>
    <w:multiLevelType w:val="multilevel"/>
    <w:tmpl w:val="EA507D5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."/>
      <w:lvlJc w:val="left"/>
      <w:pPr>
        <w:ind w:left="121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</w:lvl>
    <w:lvl w:ilvl="3">
      <w:start w:val="1"/>
      <w:numFmt w:val="decimal"/>
      <w:isLgl/>
      <w:lvlText w:val="%1.%2.%3.%4."/>
      <w:lvlJc w:val="left"/>
      <w:pPr>
        <w:ind w:left="1942" w:hanging="720"/>
      </w:pPr>
    </w:lvl>
    <w:lvl w:ilvl="4">
      <w:start w:val="1"/>
      <w:numFmt w:val="decimal"/>
      <w:isLgl/>
      <w:lvlText w:val="%1.%2.%3.%4.%5."/>
      <w:lvlJc w:val="left"/>
      <w:pPr>
        <w:ind w:left="2662" w:hanging="1080"/>
      </w:pPr>
    </w:lvl>
    <w:lvl w:ilvl="5">
      <w:start w:val="1"/>
      <w:numFmt w:val="decimal"/>
      <w:isLgl/>
      <w:lvlText w:val="%1.%2.%3.%4.%5.%6."/>
      <w:lvlJc w:val="left"/>
      <w:pPr>
        <w:ind w:left="3022" w:hanging="1080"/>
      </w:pPr>
    </w:lvl>
    <w:lvl w:ilvl="6">
      <w:start w:val="1"/>
      <w:numFmt w:val="decimal"/>
      <w:isLgl/>
      <w:lvlText w:val="%1.%2.%3.%4.%5.%6.%7."/>
      <w:lvlJc w:val="left"/>
      <w:pPr>
        <w:ind w:left="3742" w:hanging="1440"/>
      </w:p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8D8"/>
    <w:rsid w:val="000F7EAE"/>
    <w:rsid w:val="001B2E74"/>
    <w:rsid w:val="00200C1D"/>
    <w:rsid w:val="0024323F"/>
    <w:rsid w:val="0028101C"/>
    <w:rsid w:val="002A0AB9"/>
    <w:rsid w:val="002C7B22"/>
    <w:rsid w:val="005375EE"/>
    <w:rsid w:val="00545F7F"/>
    <w:rsid w:val="006164E0"/>
    <w:rsid w:val="00672749"/>
    <w:rsid w:val="00962ABA"/>
    <w:rsid w:val="00A20F30"/>
    <w:rsid w:val="00A744D7"/>
    <w:rsid w:val="00AC08D8"/>
    <w:rsid w:val="00EF0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32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F0992"/>
    <w:pPr>
      <w:ind w:left="720"/>
      <w:contextualSpacing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32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F0992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181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3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4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138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Тугаринова Лариса Николаевна</cp:lastModifiedBy>
  <cp:revision>12</cp:revision>
  <dcterms:created xsi:type="dcterms:W3CDTF">2024-08-08T02:15:00Z</dcterms:created>
  <dcterms:modified xsi:type="dcterms:W3CDTF">2025-01-09T04:52:00Z</dcterms:modified>
</cp:coreProperties>
</file>