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Default Extension="emf" ContentType="image/x-emf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B0" w:rsidRPr="00A24A1D" w:rsidRDefault="00A02FEF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914027" w:rsidRPr="00A24A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630C6" w:rsidRPr="00A24A1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02249" w:rsidRPr="00A24A1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508B0" w:rsidRPr="00A24A1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C02249" w:rsidRPr="00A24A1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508B0" w:rsidRPr="00A24A1D"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8962B5">
        <w:rPr>
          <w:rFonts w:ascii="Times New Roman" w:hAnsi="Times New Roman" w:cs="Times New Roman"/>
          <w:b/>
          <w:bCs/>
          <w:sz w:val="28"/>
          <w:szCs w:val="28"/>
        </w:rPr>
        <w:t>82</w:t>
      </w:r>
    </w:p>
    <w:p w:rsidR="00E56B34" w:rsidRPr="00A24A1D" w:rsidRDefault="00E56B34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1D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E56B34" w:rsidRPr="00A24A1D" w:rsidRDefault="00E56B34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1D">
        <w:rPr>
          <w:rFonts w:ascii="Times New Roman" w:hAnsi="Times New Roman" w:cs="Times New Roman"/>
          <w:b/>
          <w:bCs/>
          <w:sz w:val="28"/>
          <w:szCs w:val="28"/>
        </w:rPr>
        <w:t>СЛЮДЯНСКИЙ МУНИЦИПАЛЬНЫЙ РАЙОН</w:t>
      </w:r>
    </w:p>
    <w:p w:rsidR="00E56B34" w:rsidRPr="00A24A1D" w:rsidRDefault="00E56B34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1D">
        <w:rPr>
          <w:rFonts w:ascii="Times New Roman" w:hAnsi="Times New Roman" w:cs="Times New Roman"/>
          <w:b/>
          <w:bCs/>
          <w:sz w:val="28"/>
          <w:szCs w:val="28"/>
        </w:rPr>
        <w:t>УТУЛИКСКОЕ СЕЛЬСКОЕ ПОСЕЛЕНИЕ</w:t>
      </w:r>
    </w:p>
    <w:p w:rsidR="00E56B34" w:rsidRPr="00A24A1D" w:rsidRDefault="00E56B34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E56B34" w:rsidRPr="00A24A1D" w:rsidRDefault="00E56B34" w:rsidP="00850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A02A7" w:rsidRPr="00A24A1D" w:rsidRDefault="00CA02A7" w:rsidP="00850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9B0" w:rsidRPr="00A24A1D" w:rsidRDefault="00A02FEF" w:rsidP="00B630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АКТУАЛИЗАЦИИ СХЕМЫ ТЕПЛОСНАБЖЕНИЯ </w:t>
      </w:r>
      <w:r w:rsidRPr="00A24A1D">
        <w:rPr>
          <w:rFonts w:ascii="Times New Roman" w:hAnsi="Times New Roman" w:cs="Times New Roman"/>
          <w:b/>
          <w:caps/>
          <w:sz w:val="28"/>
          <w:szCs w:val="28"/>
        </w:rPr>
        <w:t>УТУЛИКСКОГО</w:t>
      </w:r>
      <w:r w:rsidR="00B630C6" w:rsidRPr="00A24A1D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НА ПЕРИОД ДО 2032 ГОДА НА 2025 ГОД»</w:t>
      </w:r>
      <w:r w:rsidR="001549B0" w:rsidRPr="00A24A1D">
        <w:rPr>
          <w:rFonts w:ascii="Times New Roman" w:hAnsi="Times New Roman" w:cs="Times New Roman"/>
          <w:b/>
          <w:sz w:val="28"/>
          <w:szCs w:val="28"/>
        </w:rPr>
        <w:t>.</w:t>
      </w:r>
    </w:p>
    <w:p w:rsidR="001549B0" w:rsidRPr="00A24A1D" w:rsidRDefault="001549B0" w:rsidP="00850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0C6" w:rsidRPr="00A24A1D" w:rsidRDefault="00B630C6" w:rsidP="00B630C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1D">
        <w:rPr>
          <w:rFonts w:ascii="Times New Roman" w:hAnsi="Times New Roman" w:cs="Times New Roman"/>
          <w:sz w:val="28"/>
          <w:szCs w:val="28"/>
        </w:rPr>
        <w:t>В целях</w:t>
      </w:r>
      <w:r w:rsidR="00A02FEF">
        <w:rPr>
          <w:rFonts w:ascii="Times New Roman" w:hAnsi="Times New Roman" w:cs="Times New Roman"/>
          <w:sz w:val="28"/>
          <w:szCs w:val="28"/>
        </w:rPr>
        <w:t xml:space="preserve"> актуализации схемы теплоснабжения </w:t>
      </w:r>
      <w:proofErr w:type="spellStart"/>
      <w:r w:rsidR="00A02FEF" w:rsidRPr="00A24A1D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="008962B5">
        <w:rPr>
          <w:rFonts w:ascii="Times New Roman" w:hAnsi="Times New Roman" w:cs="Times New Roman"/>
          <w:sz w:val="28"/>
          <w:szCs w:val="28"/>
        </w:rPr>
        <w:t xml:space="preserve"> </w:t>
      </w:r>
      <w:r w:rsidR="00EA022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02FEF">
        <w:rPr>
          <w:rFonts w:ascii="Times New Roman" w:hAnsi="Times New Roman" w:cs="Times New Roman"/>
          <w:sz w:val="28"/>
          <w:szCs w:val="28"/>
        </w:rPr>
        <w:t xml:space="preserve"> на период до 2032 года</w:t>
      </w:r>
      <w:r w:rsidR="00C71D88">
        <w:rPr>
          <w:rFonts w:ascii="Times New Roman" w:hAnsi="Times New Roman" w:cs="Times New Roman"/>
          <w:sz w:val="28"/>
          <w:szCs w:val="28"/>
        </w:rPr>
        <w:t>, утвержденной Постановлением</w:t>
      </w:r>
      <w:r w:rsidR="00EA022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A0226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="00EA02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962B5">
        <w:rPr>
          <w:rFonts w:ascii="Times New Roman" w:hAnsi="Times New Roman" w:cs="Times New Roman"/>
          <w:sz w:val="28"/>
          <w:szCs w:val="28"/>
        </w:rPr>
        <w:t xml:space="preserve"> </w:t>
      </w:r>
      <w:r w:rsidR="00EA0226">
        <w:rPr>
          <w:rFonts w:ascii="Times New Roman" w:hAnsi="Times New Roman" w:cs="Times New Roman"/>
          <w:sz w:val="28"/>
          <w:szCs w:val="28"/>
        </w:rPr>
        <w:t xml:space="preserve">№73 от 19.05.20214г., в соответствии  с </w:t>
      </w:r>
      <w:r w:rsidRPr="00A24A1D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года №131-ФЗ «Об общих принципах организации местного самоуправления в Российской Федерации», </w:t>
      </w:r>
      <w:r w:rsidR="00EA0226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года №190-ФЗ «О теплоснабжении», постановлением Правительства Российской Федерации от 22.02.2012 года №154 «</w:t>
      </w:r>
      <w:r w:rsidR="00EA0226" w:rsidRPr="00CA354D">
        <w:rPr>
          <w:rFonts w:ascii="Times New Roman" w:hAnsi="Times New Roman"/>
          <w:bCs/>
          <w:sz w:val="28"/>
          <w:szCs w:val="28"/>
        </w:rPr>
        <w:t>О требованиях к схемам теплоснабжения, порядку их разработки и утверждения»</w:t>
      </w:r>
      <w:r w:rsidR="00EA0226" w:rsidRPr="00CA354D">
        <w:rPr>
          <w:rFonts w:ascii="Times New Roman" w:hAnsi="Times New Roman"/>
          <w:color w:val="1A1A1A"/>
          <w:sz w:val="28"/>
          <w:szCs w:val="28"/>
        </w:rPr>
        <w:t xml:space="preserve"> (с изменениями на 16 марта 2019 г.)</w:t>
      </w:r>
      <w:r w:rsidR="00EA0226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="005C5E21" w:rsidRPr="00B1497B">
        <w:rPr>
          <w:rFonts w:ascii="Times New Roman" w:hAnsi="Times New Roman" w:cs="Times New Roman"/>
          <w:sz w:val="28"/>
          <w:szCs w:val="28"/>
        </w:rPr>
        <w:t xml:space="preserve">на основании  Устава </w:t>
      </w:r>
      <w:proofErr w:type="spellStart"/>
      <w:r w:rsidR="005C5E21" w:rsidRPr="00B1497B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="005C5E21" w:rsidRPr="00B1497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(с изменениями и дополнениями)</w:t>
      </w:r>
      <w:r w:rsidR="005C5E21">
        <w:rPr>
          <w:rFonts w:ascii="Times New Roman" w:hAnsi="Times New Roman" w:cs="Times New Roman"/>
          <w:sz w:val="28"/>
          <w:szCs w:val="28"/>
        </w:rPr>
        <w:t>,</w:t>
      </w:r>
      <w:r w:rsidRPr="00A24A1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24A1D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Pr="00A24A1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549B0" w:rsidRPr="00A24A1D" w:rsidRDefault="001549B0" w:rsidP="00850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9B0" w:rsidRPr="00A24A1D" w:rsidRDefault="001549B0" w:rsidP="008508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4A1D">
        <w:rPr>
          <w:rFonts w:ascii="Times New Roman" w:hAnsi="Times New Roman" w:cs="Times New Roman"/>
          <w:b/>
          <w:caps/>
          <w:sz w:val="28"/>
          <w:szCs w:val="28"/>
        </w:rPr>
        <w:t>постановляет:</w:t>
      </w:r>
    </w:p>
    <w:p w:rsidR="001549B0" w:rsidRPr="00A24A1D" w:rsidRDefault="001549B0" w:rsidP="00850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0226" w:rsidRDefault="00EA0226" w:rsidP="00EA022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актуализацию схемы теплоснабжения </w:t>
      </w:r>
      <w:proofErr w:type="spellStart"/>
      <w:r w:rsidRPr="00A24A1D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="00896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на период до 2032 года на 2025 год.</w:t>
      </w:r>
    </w:p>
    <w:p w:rsidR="000B6B34" w:rsidRPr="00EA0226" w:rsidRDefault="000B6B34" w:rsidP="00EA022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226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A02A7" w:rsidRPr="00EA0226" w:rsidRDefault="00036E88" w:rsidP="00EA022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22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«Вестнике </w:t>
      </w:r>
      <w:proofErr w:type="spellStart"/>
      <w:r w:rsidRPr="00EA0226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  <w:r w:rsidRPr="00EA022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образования» и разместить на официальном сайте http://утулик-адм.рф в информационно-телекоммуникационной сети «Интернет».</w:t>
      </w:r>
    </w:p>
    <w:p w:rsidR="001549B0" w:rsidRPr="00A24A1D" w:rsidRDefault="00490C31" w:rsidP="005E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49B0" w:rsidRPr="00A24A1D">
        <w:rPr>
          <w:rFonts w:ascii="Times New Roman" w:hAnsi="Times New Roman" w:cs="Times New Roman"/>
          <w:sz w:val="28"/>
          <w:szCs w:val="28"/>
        </w:rPr>
        <w:t xml:space="preserve">.Настоящее постановление вступает в силу </w:t>
      </w:r>
      <w:r w:rsidR="00914027" w:rsidRPr="00A24A1D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286832" w:rsidRPr="00A24A1D" w:rsidRDefault="00286832" w:rsidP="00850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B0" w:rsidRPr="00A24A1D" w:rsidRDefault="001549B0" w:rsidP="00850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B0" w:rsidRPr="00A24A1D" w:rsidRDefault="001549B0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1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E498B" w:rsidRPr="00A24A1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24A1D">
        <w:rPr>
          <w:rFonts w:ascii="Times New Roman" w:hAnsi="Times New Roman" w:cs="Times New Roman"/>
          <w:sz w:val="28"/>
          <w:szCs w:val="28"/>
        </w:rPr>
        <w:t>Утуликского</w:t>
      </w:r>
      <w:proofErr w:type="spellEnd"/>
    </w:p>
    <w:p w:rsidR="008962B5" w:rsidRDefault="00286832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1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EA0226" w:rsidRPr="00A24A1D">
        <w:rPr>
          <w:rFonts w:ascii="Times New Roman" w:hAnsi="Times New Roman" w:cs="Times New Roman"/>
          <w:sz w:val="28"/>
          <w:szCs w:val="28"/>
        </w:rPr>
        <w:t>поселения</w:t>
      </w:r>
    </w:p>
    <w:p w:rsidR="001549B0" w:rsidRPr="00A24A1D" w:rsidRDefault="001549B0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4A1D">
        <w:rPr>
          <w:rFonts w:ascii="Times New Roman" w:hAnsi="Times New Roman" w:cs="Times New Roman"/>
          <w:sz w:val="28"/>
          <w:szCs w:val="28"/>
        </w:rPr>
        <w:t>Е.Б.Вяткин</w:t>
      </w:r>
      <w:proofErr w:type="spellEnd"/>
    </w:p>
    <w:p w:rsidR="00286832" w:rsidRDefault="00286832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36B" w:rsidRPr="000107F6" w:rsidRDefault="00CE236B" w:rsidP="00CE236B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</w:p>
    <w:p w:rsidR="00CE236B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  <w:bookmarkStart w:id="0" w:name="_Hlk99272279"/>
      <w:r w:rsidRPr="0089663C">
        <w:rPr>
          <w:sz w:val="40"/>
          <w:szCs w:val="40"/>
        </w:rPr>
        <w:t xml:space="preserve">Схема теплоснабжения </w:t>
      </w:r>
      <w:r w:rsidRPr="0089663C">
        <w:rPr>
          <w:sz w:val="40"/>
          <w:szCs w:val="40"/>
        </w:rPr>
        <w:br/>
      </w:r>
      <w:proofErr w:type="spellStart"/>
      <w:r>
        <w:rPr>
          <w:sz w:val="40"/>
          <w:szCs w:val="40"/>
        </w:rPr>
        <w:t>Утуликского</w:t>
      </w:r>
      <w:r w:rsidRPr="0089663C">
        <w:rPr>
          <w:sz w:val="40"/>
          <w:szCs w:val="40"/>
        </w:rPr>
        <w:t>сельского</w:t>
      </w:r>
      <w:proofErr w:type="spellEnd"/>
      <w:r w:rsidRPr="0089663C">
        <w:rPr>
          <w:sz w:val="40"/>
          <w:szCs w:val="40"/>
        </w:rPr>
        <w:t xml:space="preserve"> поселения </w:t>
      </w: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Слюдянского</w:t>
      </w:r>
      <w:proofErr w:type="spellEnd"/>
      <w:r>
        <w:rPr>
          <w:sz w:val="40"/>
          <w:szCs w:val="40"/>
        </w:rPr>
        <w:t xml:space="preserve"> района Иркутской </w:t>
      </w:r>
      <w:proofErr w:type="spellStart"/>
      <w:r>
        <w:rPr>
          <w:sz w:val="40"/>
          <w:szCs w:val="40"/>
        </w:rPr>
        <w:t>области</w:t>
      </w:r>
      <w:r w:rsidRPr="0089663C">
        <w:rPr>
          <w:sz w:val="40"/>
          <w:szCs w:val="40"/>
        </w:rPr>
        <w:t>области</w:t>
      </w:r>
      <w:proofErr w:type="spellEnd"/>
      <w:r w:rsidRPr="0089663C">
        <w:rPr>
          <w:sz w:val="40"/>
          <w:szCs w:val="40"/>
        </w:rPr>
        <w:br/>
        <w:t>на период до 20</w:t>
      </w:r>
      <w:r>
        <w:rPr>
          <w:sz w:val="40"/>
          <w:szCs w:val="40"/>
        </w:rPr>
        <w:t>32</w:t>
      </w:r>
      <w:r w:rsidRPr="0089663C">
        <w:rPr>
          <w:sz w:val="40"/>
          <w:szCs w:val="40"/>
        </w:rPr>
        <w:t xml:space="preserve"> года</w:t>
      </w:r>
      <w:r w:rsidRPr="0089663C">
        <w:rPr>
          <w:sz w:val="40"/>
          <w:szCs w:val="40"/>
        </w:rPr>
        <w:br/>
        <w:t>(Актуализация по сост</w:t>
      </w:r>
      <w:r>
        <w:rPr>
          <w:sz w:val="40"/>
          <w:szCs w:val="40"/>
        </w:rPr>
        <w:t>оянию на 2025 год</w:t>
      </w:r>
      <w:bookmarkStart w:id="1" w:name="_GoBack"/>
      <w:bookmarkEnd w:id="1"/>
      <w:r w:rsidRPr="0089663C">
        <w:rPr>
          <w:sz w:val="40"/>
          <w:szCs w:val="40"/>
        </w:rPr>
        <w:t>)</w:t>
      </w:r>
    </w:p>
    <w:p w:rsidR="00CE236B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  <w:r w:rsidRPr="0089663C">
        <w:rPr>
          <w:sz w:val="40"/>
          <w:szCs w:val="40"/>
        </w:rPr>
        <w:t xml:space="preserve">Обосновывающие материалы </w:t>
      </w:r>
    </w:p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  <w:r w:rsidRPr="00885993">
        <w:rPr>
          <w:sz w:val="40"/>
          <w:szCs w:val="40"/>
        </w:rPr>
        <w:t>Утверждаемая часть</w:t>
      </w:r>
    </w:p>
    <w:bookmarkEnd w:id="0"/>
    <w:p w:rsidR="00CE236B" w:rsidRPr="0089663C" w:rsidRDefault="00CE236B" w:rsidP="00CE236B">
      <w:pPr>
        <w:tabs>
          <w:tab w:val="left" w:pos="6315"/>
        </w:tabs>
        <w:spacing w:line="256" w:lineRule="auto"/>
        <w:jc w:val="center"/>
        <w:rPr>
          <w:sz w:val="40"/>
          <w:szCs w:val="40"/>
        </w:rPr>
      </w:pPr>
    </w:p>
    <w:p w:rsidR="00CE236B" w:rsidRDefault="00CE236B" w:rsidP="00CE236B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CE236B" w:rsidRPr="00312C59" w:rsidRDefault="00CE236B" w:rsidP="00CE236B">
      <w:pPr>
        <w:spacing w:line="240" w:lineRule="auto"/>
        <w:ind w:firstLine="3240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br w:type="page"/>
      </w:r>
      <w:r>
        <w:rPr>
          <w:rFonts w:ascii="Times New Roman" w:hAnsi="Times New Roman"/>
        </w:rPr>
        <w:lastRenderedPageBreak/>
        <w:t>СОДЕРЖАНИЕ</w:t>
      </w:r>
    </w:p>
    <w:p w:rsidR="00CE236B" w:rsidRDefault="001431C1" w:rsidP="00CE236B">
      <w:pPr>
        <w:pStyle w:val="1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r w:rsidRPr="001431C1">
        <w:rPr>
          <w:rFonts w:ascii="Times New Roman" w:hAnsi="Times New Roman"/>
        </w:rPr>
        <w:fldChar w:fldCharType="begin"/>
      </w:r>
      <w:r w:rsidR="00CE236B">
        <w:rPr>
          <w:rFonts w:ascii="Times New Roman" w:hAnsi="Times New Roman"/>
        </w:rPr>
        <w:instrText xml:space="preserve"> TOC \o "1-3" \h \z \u </w:instrText>
      </w:r>
      <w:r w:rsidRPr="001431C1">
        <w:rPr>
          <w:rFonts w:ascii="Times New Roman" w:hAnsi="Times New Roman"/>
        </w:rPr>
        <w:fldChar w:fldCharType="separate"/>
      </w:r>
      <w:hyperlink w:anchor="_Toc383414951" w:history="1">
        <w:r w:rsidR="00CE236B" w:rsidRPr="00494B97">
          <w:rPr>
            <w:rStyle w:val="af4"/>
            <w:noProof/>
          </w:rPr>
          <w:t>Введение, общая часть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2" w:history="1">
        <w:r w:rsidR="00CE236B" w:rsidRPr="00494B97">
          <w:rPr>
            <w:rStyle w:val="af4"/>
            <w:noProof/>
          </w:rPr>
          <w:t>Цели и задачи  разработки схемы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3" w:history="1">
        <w:r w:rsidR="00CE236B" w:rsidRPr="00494B97">
          <w:rPr>
            <w:rStyle w:val="af4"/>
            <w:noProof/>
          </w:rPr>
          <w:t>Территория и климат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4" w:history="1">
        <w:r w:rsidR="00CE236B" w:rsidRPr="00494B97">
          <w:rPr>
            <w:rStyle w:val="af4"/>
            <w:noProof/>
          </w:rPr>
          <w:t>Жилищный фонд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5" w:history="1">
        <w:r w:rsidR="00CE236B" w:rsidRPr="00494B97">
          <w:rPr>
            <w:rStyle w:val="af4"/>
            <w:noProof/>
          </w:rPr>
          <w:t>Объекты сферы обслуживания, образования, здравоохранения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1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6" w:history="1">
        <w:r w:rsidR="00CE236B" w:rsidRPr="00494B97">
          <w:rPr>
            <w:rStyle w:val="af4"/>
            <w:noProof/>
          </w:rPr>
          <w:t>Утверждаемая часть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7" w:history="1">
        <w:r w:rsidR="00CE236B" w:rsidRPr="00494B97">
          <w:rPr>
            <w:rStyle w:val="af4"/>
            <w:noProof/>
          </w:rPr>
          <w:t>Раздел 1. Показатели перспективного спроса на тепловую энергию и теплоноситель в установленных границах территории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8" w:history="1">
        <w:r w:rsidR="00CE236B" w:rsidRPr="00494B97">
          <w:rPr>
            <w:rStyle w:val="af4"/>
            <w:rFonts w:cs="Arial"/>
            <w:bCs/>
            <w:iCs/>
            <w:noProof/>
          </w:rPr>
          <w:t>Таблица 1.2. Сведения об объектах жилищного фонда, планируемых к застройке в п.Утулик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59" w:history="1">
        <w:r w:rsidR="00CE236B" w:rsidRPr="00494B97">
          <w:rPr>
            <w:rStyle w:val="af4"/>
            <w:noProof/>
          </w:rPr>
          <w:t>Раздел 2. Перспективные балансы располагаемой тепловой мощности источников тепла и тепловой нагрузки потребителей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0" w:history="1">
        <w:r w:rsidR="00CE236B" w:rsidRPr="00494B97">
          <w:rPr>
            <w:rStyle w:val="af4"/>
            <w:noProof/>
          </w:rPr>
          <w:t>Раздел 3.Перспективные балансы теплоносителя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1" w:history="1">
        <w:r w:rsidR="00CE236B" w:rsidRPr="00494B97">
          <w:rPr>
            <w:rStyle w:val="af4"/>
            <w:noProof/>
          </w:rPr>
          <w:t>Раздел 4.Предложения по строительству, реконструкции и техническому перевооружению источников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3" w:history="1">
        <w:r w:rsidR="00CE236B" w:rsidRPr="00494B97">
          <w:rPr>
            <w:rStyle w:val="af4"/>
            <w:noProof/>
          </w:rPr>
          <w:t>Раздел 5.Предложения по строительству и реконструкции тепловых сетей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4" w:history="1">
        <w:r w:rsidR="00CE236B" w:rsidRPr="00494B97">
          <w:rPr>
            <w:rStyle w:val="af4"/>
            <w:noProof/>
          </w:rPr>
          <w:t>Раздел 6.Перспективные топливные балансы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5" w:history="1">
        <w:r w:rsidR="00CE236B" w:rsidRPr="00494B97">
          <w:rPr>
            <w:rStyle w:val="af4"/>
            <w:noProof/>
          </w:rPr>
          <w:t>Раздел 7.Инвестиции в строительство, реконструкцию и техническое перевооружение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6" w:history="1">
        <w:r w:rsidR="00CE236B" w:rsidRPr="00494B97">
          <w:rPr>
            <w:rStyle w:val="af4"/>
            <w:noProof/>
          </w:rPr>
          <w:t>Раздел 8.Решение об определении единой теплоснабжающей организации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7" w:history="1">
        <w:r w:rsidR="00CE236B" w:rsidRPr="00494B97">
          <w:rPr>
            <w:rStyle w:val="af4"/>
            <w:noProof/>
          </w:rPr>
          <w:t>Раздел 9.Решение о распределении тепловой нагрузки между источниками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8" w:history="1">
        <w:r w:rsidR="00CE236B" w:rsidRPr="00494B97">
          <w:rPr>
            <w:rStyle w:val="af4"/>
            <w:noProof/>
          </w:rPr>
          <w:t>Раздел 10.Решение по бесхозяйным тепловым сетям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1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69" w:history="1">
        <w:r w:rsidR="00CE236B" w:rsidRPr="00494B97">
          <w:rPr>
            <w:rStyle w:val="af4"/>
            <w:noProof/>
          </w:rPr>
          <w:t>2.Обосновывающие материалы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0" w:history="1">
        <w:r w:rsidR="00CE236B" w:rsidRPr="00494B97">
          <w:rPr>
            <w:rStyle w:val="af4"/>
            <w:noProof/>
          </w:rPr>
          <w:t>Глава1. Существующее положение в сфере производства, передачи и потребления тепловой энергии для целей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1" w:history="1">
        <w:r w:rsidR="00CE236B" w:rsidRPr="00494B97">
          <w:rPr>
            <w:rStyle w:val="af4"/>
            <w:noProof/>
          </w:rPr>
          <w:t>1.1.Функциональная структура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2" w:history="1">
        <w:r w:rsidR="00CE236B" w:rsidRPr="00494B97">
          <w:rPr>
            <w:rStyle w:val="af4"/>
            <w:noProof/>
          </w:rPr>
          <w:t>1.2.Источники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3" w:history="1">
        <w:r w:rsidR="00CE236B" w:rsidRPr="00494B97">
          <w:rPr>
            <w:rStyle w:val="af4"/>
            <w:noProof/>
          </w:rPr>
          <w:t>1.3.Тепловые сети, сооружения на них и тепловые пункты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4" w:history="1">
        <w:r w:rsidR="00CE236B" w:rsidRPr="00494B97">
          <w:rPr>
            <w:rStyle w:val="af4"/>
            <w:noProof/>
          </w:rPr>
          <w:t>1.4.Зона действия источника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5" w:history="1">
        <w:r w:rsidR="00CE236B" w:rsidRPr="00494B97">
          <w:rPr>
            <w:rStyle w:val="af4"/>
            <w:noProof/>
          </w:rPr>
          <w:t>1.5.Тепловые нагрузки потребителей тепловой энергии, групп потребителей тепловой энергии в зонах действия источников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6" w:history="1">
        <w:r w:rsidR="00CE236B" w:rsidRPr="00494B97">
          <w:rPr>
            <w:rStyle w:val="af4"/>
            <w:noProof/>
          </w:rPr>
          <w:t>1.6.Балансы тепловой мощности и тепловой нагрузки в зонах действия источника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7" w:history="1">
        <w:r w:rsidR="00CE236B" w:rsidRPr="00494B97">
          <w:rPr>
            <w:rStyle w:val="af4"/>
            <w:noProof/>
          </w:rPr>
          <w:t>1.7.Баланс теплоносителя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8" w:history="1">
        <w:r w:rsidR="00CE236B" w:rsidRPr="00494B97">
          <w:rPr>
            <w:rStyle w:val="af4"/>
            <w:noProof/>
          </w:rPr>
          <w:t>1.8.Топливные балансы источника тепловой энергии и система обеспечения топливом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79" w:history="1">
        <w:r w:rsidR="00CE236B" w:rsidRPr="00494B97">
          <w:rPr>
            <w:rStyle w:val="af4"/>
            <w:noProof/>
          </w:rPr>
          <w:t>1.9. Надежность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0" w:history="1">
        <w:r w:rsidR="00CE236B" w:rsidRPr="00494B97">
          <w:rPr>
            <w:rStyle w:val="af4"/>
            <w:noProof/>
          </w:rPr>
          <w:t>1.10.Технико-экономические показатели теплоснабжающей и теплосетевой организации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1" w:history="1">
        <w:r w:rsidR="00CE236B" w:rsidRPr="00494B97">
          <w:rPr>
            <w:rStyle w:val="af4"/>
            <w:noProof/>
          </w:rPr>
          <w:t>1.11.Цены (тарифы) в сфере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31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2" w:history="1">
        <w:r w:rsidR="00CE236B" w:rsidRPr="00494B97">
          <w:rPr>
            <w:rStyle w:val="af4"/>
            <w:noProof/>
          </w:rPr>
          <w:t>1.12.Существующие технические и технологические проблемы в системе теплоснабжения поселения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3" w:history="1">
        <w:r w:rsidR="00CE236B" w:rsidRPr="00494B97">
          <w:rPr>
            <w:rStyle w:val="af4"/>
            <w:noProof/>
          </w:rPr>
          <w:t>Глава 2. Перспективное потребление тепловой энергии на цели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4" w:history="1">
        <w:r w:rsidR="00CE236B" w:rsidRPr="00494B97">
          <w:rPr>
            <w:rStyle w:val="af4"/>
            <w:noProof/>
          </w:rPr>
          <w:t>Глава 3.Электронная модель системы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5" w:history="1">
        <w:r w:rsidR="00CE236B" w:rsidRPr="00494B97">
          <w:rPr>
            <w:rStyle w:val="af4"/>
            <w:noProof/>
          </w:rPr>
          <w:t>Глава 4.Перспективные балансы тепловой мощности источников тепловой энергии и тепловой нагрузки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6" w:history="1">
        <w:r w:rsidR="00CE236B" w:rsidRPr="00494B97">
          <w:rPr>
            <w:rStyle w:val="af4"/>
            <w:noProof/>
          </w:rPr>
          <w:t>Глава 5. Перспективные балансы производительности водоподготовительных установок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7" w:history="1">
        <w:r w:rsidR="00CE236B" w:rsidRPr="00494B97">
          <w:rPr>
            <w:rStyle w:val="af4"/>
            <w:noProof/>
          </w:rPr>
          <w:t>Глава 6.Предложения по строительству, реконструкции и техническому перевооружению источников тепловой энергии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8" w:history="1">
        <w:r w:rsidR="00CE236B" w:rsidRPr="00494B97">
          <w:rPr>
            <w:rStyle w:val="af4"/>
            <w:noProof/>
          </w:rPr>
          <w:t>Глава 7. Предложения по строительству и реконструкции тепловых сетей и сооружений на них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89" w:history="1">
        <w:r w:rsidR="00CE236B" w:rsidRPr="00494B97">
          <w:rPr>
            <w:rStyle w:val="af4"/>
            <w:noProof/>
          </w:rPr>
          <w:t>Глава 8.Перспективные топливные балансы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90" w:history="1">
        <w:r w:rsidR="00CE236B" w:rsidRPr="00494B97">
          <w:rPr>
            <w:rStyle w:val="af4"/>
            <w:noProof/>
          </w:rPr>
          <w:t>Глава 9.Оценка надежности теплоснабжения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91" w:history="1">
        <w:r w:rsidR="00CE236B" w:rsidRPr="00494B97">
          <w:rPr>
            <w:rStyle w:val="af4"/>
            <w:noProof/>
          </w:rPr>
          <w:t>Глава 10.Инвестиции в строительство, реконструкцию и техническое перевооружение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92" w:history="1">
        <w:r w:rsidR="00CE236B" w:rsidRPr="00494B97">
          <w:rPr>
            <w:rStyle w:val="af4"/>
            <w:noProof/>
          </w:rPr>
          <w:t>Глава 11. Обоснование предложения по определению единой теплоснабжающей организации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CE236B" w:rsidRDefault="001431C1" w:rsidP="00CE236B">
      <w:pPr>
        <w:pStyle w:val="22"/>
        <w:tabs>
          <w:tab w:val="right" w:leader="dot" w:pos="9629"/>
        </w:tabs>
        <w:rPr>
          <w:rFonts w:ascii="Times New Roman" w:hAnsi="Times New Roman"/>
          <w:noProof/>
          <w:sz w:val="24"/>
          <w:szCs w:val="24"/>
        </w:rPr>
      </w:pPr>
      <w:hyperlink w:anchor="_Toc383414993" w:history="1">
        <w:r w:rsidR="00CE236B" w:rsidRPr="00494B97">
          <w:rPr>
            <w:rStyle w:val="af4"/>
            <w:noProof/>
          </w:rPr>
          <w:t>Глава 12. Решения по бесхозяйным тепловым сетям</w:t>
        </w:r>
        <w:r w:rsidR="00CE236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E236B">
          <w:rPr>
            <w:noProof/>
            <w:webHidden/>
          </w:rPr>
          <w:instrText xml:space="preserve"> PAGEREF _Toc383414993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236B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CE236B" w:rsidRPr="002A154C" w:rsidRDefault="001431C1" w:rsidP="00CE236B">
      <w:pPr>
        <w:spacing w:after="0"/>
        <w:ind w:left="2832"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p w:rsidR="00CE236B" w:rsidRPr="00E24C2E" w:rsidRDefault="00CE236B" w:rsidP="00CE236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 w:rsidRPr="00204762">
        <w:rPr>
          <w:rFonts w:ascii="Times New Roman" w:hAnsi="Times New Roman"/>
          <w:b/>
          <w:bCs/>
          <w:sz w:val="28"/>
          <w:szCs w:val="28"/>
        </w:rPr>
        <w:lastRenderedPageBreak/>
        <w:t>Перечень нормативной, методической документации, использованной при разработке схемы теплоснабжения МО</w:t>
      </w:r>
    </w:p>
    <w:p w:rsidR="00CE236B" w:rsidRPr="00204762" w:rsidRDefault="00CE236B" w:rsidP="00CE236B">
      <w:pPr>
        <w:spacing w:after="0"/>
        <w:ind w:firstLine="284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CE236B" w:rsidRPr="00204762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204762">
          <w:rPr>
            <w:rFonts w:ascii="Times New Roman" w:hAnsi="Times New Roman"/>
            <w:sz w:val="28"/>
            <w:szCs w:val="28"/>
          </w:rPr>
          <w:t>2010 г</w:t>
        </w:r>
      </w:smartTag>
      <w:r w:rsidRPr="00204762">
        <w:rPr>
          <w:rFonts w:ascii="Times New Roman" w:hAnsi="Times New Roman"/>
          <w:sz w:val="28"/>
          <w:szCs w:val="28"/>
        </w:rPr>
        <w:t>. № 190-ФЗ «О теплоснабжении»</w:t>
      </w:r>
    </w:p>
    <w:p w:rsidR="00CE236B" w:rsidRPr="00E80804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 xml:space="preserve">Федеральный закон от 23 ноября </w:t>
      </w:r>
      <w:smartTag w:uri="urn:schemas-microsoft-com:office:smarttags" w:element="metricconverter">
        <w:smartTagPr>
          <w:attr w:name="ProductID" w:val="2009 г"/>
        </w:smartTagPr>
        <w:r w:rsidRPr="00204762">
          <w:rPr>
            <w:rFonts w:ascii="Times New Roman" w:hAnsi="Times New Roman"/>
            <w:bCs/>
            <w:sz w:val="28"/>
            <w:szCs w:val="28"/>
          </w:rPr>
          <w:t>2009 г</w:t>
        </w:r>
      </w:smartTag>
      <w:r w:rsidRPr="00204762">
        <w:rPr>
          <w:rFonts w:ascii="Times New Roman" w:hAnsi="Times New Roman"/>
          <w:bCs/>
          <w:sz w:val="28"/>
          <w:szCs w:val="28"/>
        </w:rPr>
        <w:t>. N 261-ФЗ</w:t>
      </w:r>
      <w:r w:rsidRPr="00E80804">
        <w:rPr>
          <w:rFonts w:ascii="Times New Roman" w:hAnsi="Times New Roman"/>
          <w:bCs/>
          <w:sz w:val="28"/>
          <w:szCs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</w:p>
    <w:p w:rsidR="00CE236B" w:rsidRPr="00CA354D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54D">
        <w:rPr>
          <w:rFonts w:ascii="Times New Roman" w:hAnsi="Times New Roman"/>
          <w:bCs/>
          <w:sz w:val="28"/>
          <w:szCs w:val="28"/>
        </w:rPr>
        <w:t xml:space="preserve">Постановление Правительства РФ от 8 августа </w:t>
      </w:r>
      <w:smartTag w:uri="urn:schemas-microsoft-com:office:smarttags" w:element="metricconverter">
        <w:smartTagPr>
          <w:attr w:name="ProductID" w:val="2012 г"/>
        </w:smartTagPr>
        <w:r w:rsidRPr="00CA354D">
          <w:rPr>
            <w:rFonts w:ascii="Times New Roman" w:hAnsi="Times New Roman"/>
            <w:bCs/>
            <w:sz w:val="28"/>
            <w:szCs w:val="28"/>
          </w:rPr>
          <w:t>2012 г</w:t>
        </w:r>
      </w:smartTag>
      <w:r w:rsidRPr="00CA354D">
        <w:rPr>
          <w:rFonts w:ascii="Times New Roman" w:hAnsi="Times New Roman"/>
          <w:bCs/>
          <w:sz w:val="28"/>
          <w:szCs w:val="28"/>
        </w:rPr>
        <w:t>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:rsidR="00CE236B" w:rsidRPr="00CA354D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54D">
        <w:rPr>
          <w:rFonts w:ascii="Times New Roman" w:hAnsi="Times New Roman"/>
          <w:bCs/>
          <w:sz w:val="28"/>
          <w:szCs w:val="28"/>
        </w:rPr>
        <w:t xml:space="preserve">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 w:rsidRPr="00CA354D">
          <w:rPr>
            <w:rFonts w:ascii="Times New Roman" w:hAnsi="Times New Roman"/>
            <w:bCs/>
            <w:sz w:val="28"/>
            <w:szCs w:val="28"/>
          </w:rPr>
          <w:t>2012 г</w:t>
        </w:r>
      </w:smartTag>
      <w:r w:rsidRPr="00CA354D">
        <w:rPr>
          <w:rFonts w:ascii="Times New Roman" w:hAnsi="Times New Roman"/>
          <w:bCs/>
          <w:sz w:val="28"/>
          <w:szCs w:val="28"/>
        </w:rPr>
        <w:t>. N 154 «О требованиях к схемам теплоснабжения, порядку их разработки и утверждения»</w:t>
      </w:r>
      <w:r w:rsidRPr="00CA354D">
        <w:rPr>
          <w:rFonts w:ascii="Times New Roman" w:hAnsi="Times New Roman"/>
          <w:color w:val="1A1A1A"/>
          <w:sz w:val="28"/>
          <w:szCs w:val="28"/>
        </w:rPr>
        <w:t xml:space="preserve"> (с изменениями на 16 марта 2019 г.).</w:t>
      </w:r>
    </w:p>
    <w:p w:rsidR="00CE236B" w:rsidRPr="00CA354D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54D">
        <w:rPr>
          <w:rFonts w:ascii="Times New Roman" w:hAnsi="Times New Roman"/>
          <w:bCs/>
          <w:sz w:val="28"/>
          <w:szCs w:val="28"/>
        </w:rPr>
        <w:t>Правила технической эксплуатации электрических станций и сетей Российской Федерации, утвержденные Приказом Минэнерго РФ от 4 октября 2022 г. N 1070;</w:t>
      </w:r>
    </w:p>
    <w:p w:rsidR="00CE236B" w:rsidRPr="00CA354D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54D">
        <w:rPr>
          <w:rFonts w:ascii="Times New Roman" w:hAnsi="Times New Roman"/>
          <w:bCs/>
          <w:sz w:val="28"/>
          <w:szCs w:val="28"/>
        </w:rPr>
        <w:t xml:space="preserve">Правила установления и определения нормативов потребления коммунальных услуг, утвержденные Постановлением Правительства РФ от 23 мая </w:t>
      </w:r>
      <w:smartTag w:uri="urn:schemas-microsoft-com:office:smarttags" w:element="metricconverter">
        <w:smartTagPr>
          <w:attr w:name="ProductID" w:val="2006 г"/>
        </w:smartTagPr>
        <w:r w:rsidRPr="00CA354D">
          <w:rPr>
            <w:rFonts w:ascii="Times New Roman" w:hAnsi="Times New Roman"/>
            <w:bCs/>
            <w:sz w:val="28"/>
            <w:szCs w:val="28"/>
          </w:rPr>
          <w:t>2006 г</w:t>
        </w:r>
      </w:smartTag>
      <w:r w:rsidRPr="00CA354D">
        <w:rPr>
          <w:rFonts w:ascii="Times New Roman" w:hAnsi="Times New Roman"/>
          <w:bCs/>
          <w:sz w:val="28"/>
          <w:szCs w:val="28"/>
        </w:rPr>
        <w:t>. N 306;</w:t>
      </w:r>
    </w:p>
    <w:p w:rsidR="00CE236B" w:rsidRPr="00204762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54D">
        <w:rPr>
          <w:rFonts w:ascii="Times New Roman" w:hAnsi="Times New Roman"/>
          <w:bCs/>
          <w:sz w:val="28"/>
          <w:szCs w:val="28"/>
        </w:rPr>
        <w:t>Приказ</w:t>
      </w:r>
      <w:r w:rsidRPr="00204762">
        <w:rPr>
          <w:rFonts w:ascii="Times New Roman" w:hAnsi="Times New Roman"/>
          <w:bCs/>
          <w:sz w:val="28"/>
          <w:szCs w:val="28"/>
        </w:rPr>
        <w:t xml:space="preserve"> Министерства энергетики РФ и Министерства регионального развития РФ от 29 декабря </w:t>
      </w:r>
      <w:smartTag w:uri="urn:schemas-microsoft-com:office:smarttags" w:element="metricconverter">
        <w:smartTagPr>
          <w:attr w:name="ProductID" w:val="2012 г"/>
        </w:smartTagPr>
        <w:r w:rsidRPr="00204762">
          <w:rPr>
            <w:rFonts w:ascii="Times New Roman" w:hAnsi="Times New Roman"/>
            <w:bCs/>
            <w:sz w:val="28"/>
            <w:szCs w:val="28"/>
          </w:rPr>
          <w:t>2012 г</w:t>
        </w:r>
      </w:smartTag>
      <w:r w:rsidRPr="00204762">
        <w:rPr>
          <w:rFonts w:ascii="Times New Roman" w:hAnsi="Times New Roman"/>
          <w:bCs/>
          <w:sz w:val="28"/>
          <w:szCs w:val="28"/>
        </w:rPr>
        <w:t>. N 565/667«Об утверждении методических рекомендаций по разработке схем теплоснабжения»</w:t>
      </w:r>
    </w:p>
    <w:p w:rsidR="00CE236B" w:rsidRDefault="00CE236B" w:rsidP="00CE236B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СНиП 41-02-2003«Тепловые сети»;</w:t>
      </w:r>
    </w:p>
    <w:p w:rsidR="00CE236B" w:rsidRPr="00204762" w:rsidRDefault="00CE236B" w:rsidP="00CE236B">
      <w:pPr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236B" w:rsidRDefault="00CE236B" w:rsidP="00CE236B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04762">
        <w:rPr>
          <w:rFonts w:ascii="Times New Roman" w:hAnsi="Times New Roman"/>
          <w:b/>
          <w:bCs/>
          <w:sz w:val="28"/>
          <w:szCs w:val="28"/>
        </w:rPr>
        <w:t>Перечень градостроительной документации</w:t>
      </w:r>
    </w:p>
    <w:p w:rsidR="00CE236B" w:rsidRPr="00204762" w:rsidRDefault="00CE236B" w:rsidP="00CE236B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236B" w:rsidRPr="001C07A8" w:rsidRDefault="00CE236B" w:rsidP="00CE236B">
      <w:pPr>
        <w:pStyle w:val="a3"/>
        <w:numPr>
          <w:ilvl w:val="0"/>
          <w:numId w:val="5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07A8">
        <w:rPr>
          <w:rFonts w:ascii="Times New Roman" w:hAnsi="Times New Roman"/>
          <w:sz w:val="28"/>
          <w:szCs w:val="28"/>
        </w:rPr>
        <w:t xml:space="preserve">Генеральный план сельского поселения </w:t>
      </w:r>
      <w:proofErr w:type="spellStart"/>
      <w:r w:rsidRPr="001C07A8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1C07A8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Pr="001C07A8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1C07A8">
        <w:rPr>
          <w:rFonts w:ascii="Times New Roman" w:hAnsi="Times New Roman"/>
          <w:sz w:val="28"/>
          <w:szCs w:val="28"/>
        </w:rPr>
        <w:t xml:space="preserve"> района Иркутской области, выполненный ОАО «</w:t>
      </w:r>
      <w:proofErr w:type="spellStart"/>
      <w:r w:rsidRPr="001C07A8">
        <w:rPr>
          <w:rFonts w:ascii="Times New Roman" w:hAnsi="Times New Roman"/>
          <w:sz w:val="28"/>
          <w:szCs w:val="28"/>
        </w:rPr>
        <w:t>Иркутскгражданпроект</w:t>
      </w:r>
      <w:proofErr w:type="spellEnd"/>
      <w:r w:rsidRPr="001C07A8">
        <w:rPr>
          <w:rFonts w:ascii="Times New Roman" w:hAnsi="Times New Roman"/>
          <w:sz w:val="28"/>
          <w:szCs w:val="28"/>
        </w:rPr>
        <w:t>» по муниципальному контракту</w:t>
      </w:r>
    </w:p>
    <w:p w:rsidR="00CE236B" w:rsidRPr="00A74A80" w:rsidRDefault="00CE236B" w:rsidP="00CE236B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1C07A8">
        <w:rPr>
          <w:rFonts w:ascii="Times New Roman" w:hAnsi="Times New Roman"/>
          <w:sz w:val="28"/>
          <w:szCs w:val="28"/>
        </w:rPr>
        <w:t>№ 0134300054811000048 от 22.08. 2011г., утвержденный</w:t>
      </w:r>
      <w:r>
        <w:rPr>
          <w:rFonts w:ascii="Times New Roman" w:hAnsi="Times New Roman"/>
          <w:sz w:val="28"/>
          <w:szCs w:val="28"/>
        </w:rPr>
        <w:t xml:space="preserve"> Решением Думы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№38-3ед от 28.11.2013г., с внесенными </w:t>
      </w:r>
      <w:r w:rsidRPr="00A74A80">
        <w:rPr>
          <w:rFonts w:ascii="Times New Roman" w:hAnsi="Times New Roman"/>
          <w:sz w:val="28"/>
          <w:szCs w:val="28"/>
        </w:rPr>
        <w:t xml:space="preserve">изменениями, внесенными Решение Думы </w:t>
      </w:r>
      <w:proofErr w:type="spellStart"/>
      <w:r w:rsidRPr="00A74A80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A74A80">
        <w:rPr>
          <w:rFonts w:ascii="Times New Roman" w:hAnsi="Times New Roman"/>
          <w:sz w:val="28"/>
          <w:szCs w:val="28"/>
        </w:rPr>
        <w:t xml:space="preserve"> муниципального района №52-</w:t>
      </w:r>
      <w:r w:rsidRPr="00A74A80">
        <w:rPr>
          <w:rFonts w:ascii="Times New Roman" w:hAnsi="Times New Roman"/>
          <w:sz w:val="28"/>
          <w:szCs w:val="28"/>
          <w:lang w:val="en-US"/>
        </w:rPr>
        <w:t>VII</w:t>
      </w:r>
      <w:proofErr w:type="spellStart"/>
      <w:r w:rsidRPr="00A74A80">
        <w:rPr>
          <w:rFonts w:ascii="Times New Roman" w:hAnsi="Times New Roman"/>
          <w:sz w:val="28"/>
          <w:szCs w:val="28"/>
        </w:rPr>
        <w:t>рд</w:t>
      </w:r>
      <w:proofErr w:type="spellEnd"/>
      <w:r w:rsidRPr="00A74A80">
        <w:rPr>
          <w:rFonts w:ascii="Times New Roman" w:hAnsi="Times New Roman"/>
          <w:sz w:val="28"/>
          <w:szCs w:val="28"/>
        </w:rPr>
        <w:t xml:space="preserve"> от 30.09.2021г.</w:t>
      </w:r>
    </w:p>
    <w:p w:rsidR="00CE236B" w:rsidRPr="00A74A80" w:rsidRDefault="00CE236B" w:rsidP="00CE236B">
      <w:pPr>
        <w:pStyle w:val="a3"/>
        <w:numPr>
          <w:ilvl w:val="0"/>
          <w:numId w:val="5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74A80">
        <w:rPr>
          <w:rFonts w:ascii="Times New Roman" w:hAnsi="Times New Roman"/>
          <w:sz w:val="28"/>
          <w:szCs w:val="28"/>
        </w:rPr>
        <w:t xml:space="preserve">Стратегия социально-экономического развития </w:t>
      </w:r>
      <w:proofErr w:type="spellStart"/>
      <w:r w:rsidRPr="00A74A80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A74A80">
        <w:rPr>
          <w:rFonts w:ascii="Times New Roman" w:hAnsi="Times New Roman"/>
          <w:sz w:val="28"/>
          <w:szCs w:val="28"/>
        </w:rPr>
        <w:t xml:space="preserve"> муниципального образования до 2030 года, утвержденная решением Думы </w:t>
      </w:r>
      <w:proofErr w:type="spellStart"/>
      <w:r w:rsidRPr="00A74A80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A74A80">
        <w:rPr>
          <w:rFonts w:ascii="Times New Roman" w:hAnsi="Times New Roman"/>
          <w:sz w:val="28"/>
          <w:szCs w:val="28"/>
        </w:rPr>
        <w:t xml:space="preserve"> сельского поселения № 2/2-4 </w:t>
      </w:r>
      <w:proofErr w:type="spellStart"/>
      <w:r w:rsidRPr="00A74A80">
        <w:rPr>
          <w:rFonts w:ascii="Times New Roman" w:hAnsi="Times New Roman"/>
          <w:sz w:val="28"/>
          <w:szCs w:val="28"/>
        </w:rPr>
        <w:t>сд</w:t>
      </w:r>
      <w:proofErr w:type="spellEnd"/>
      <w:r w:rsidRPr="00A74A80">
        <w:rPr>
          <w:rFonts w:ascii="Times New Roman" w:hAnsi="Times New Roman"/>
          <w:sz w:val="28"/>
          <w:szCs w:val="28"/>
        </w:rPr>
        <w:t xml:space="preserve"> от 28.02.2019г.;</w:t>
      </w:r>
    </w:p>
    <w:p w:rsidR="00CE236B" w:rsidRDefault="00CE236B" w:rsidP="00CE236B">
      <w:pPr>
        <w:pStyle w:val="a3"/>
        <w:numPr>
          <w:ilvl w:val="0"/>
          <w:numId w:val="5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C61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proofErr w:type="spellStart"/>
      <w:r w:rsidRPr="00051C61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051C61">
        <w:rPr>
          <w:rFonts w:ascii="Times New Roman" w:hAnsi="Times New Roman"/>
          <w:sz w:val="28"/>
          <w:szCs w:val="28"/>
        </w:rPr>
        <w:t xml:space="preserve"> муниципального образования;</w:t>
      </w:r>
    </w:p>
    <w:p w:rsidR="00CE236B" w:rsidRPr="008962B5" w:rsidRDefault="00CE236B" w:rsidP="008962B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br w:type="page"/>
      </w:r>
      <w:bookmarkStart w:id="2" w:name="_Toc383414951"/>
      <w:r w:rsidRPr="008962B5">
        <w:rPr>
          <w:rFonts w:ascii="Times New Roman" w:hAnsi="Times New Roman" w:cs="Times New Roman"/>
          <w:b/>
          <w:sz w:val="26"/>
          <w:szCs w:val="26"/>
        </w:rPr>
        <w:lastRenderedPageBreak/>
        <w:t>Введение, общая часть</w:t>
      </w:r>
      <w:bookmarkEnd w:id="2"/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3" w:name="_Toc381887376"/>
      <w:bookmarkStart w:id="4" w:name="_Toc381889158"/>
      <w:bookmarkStart w:id="5" w:name="_Toc381890834"/>
      <w:bookmarkStart w:id="6" w:name="_Toc381903625"/>
      <w:bookmarkStart w:id="7" w:name="_Toc381904726"/>
      <w:bookmarkStart w:id="8" w:name="_Toc381904787"/>
      <w:bookmarkStart w:id="9" w:name="_Toc383414952"/>
      <w:r w:rsidRPr="00884106">
        <w:rPr>
          <w:rFonts w:ascii="Times New Roman" w:hAnsi="Times New Roman"/>
          <w:color w:val="auto"/>
        </w:rPr>
        <w:t>Цели и задачи  разработки схемы теплоснабжения</w:t>
      </w:r>
      <w:bookmarkEnd w:id="3"/>
      <w:bookmarkEnd w:id="4"/>
      <w:bookmarkEnd w:id="5"/>
      <w:bookmarkEnd w:id="6"/>
      <w:bookmarkEnd w:id="7"/>
      <w:bookmarkEnd w:id="8"/>
      <w:bookmarkEnd w:id="9"/>
    </w:p>
    <w:p w:rsidR="00CE236B" w:rsidRPr="00A450EF" w:rsidRDefault="00CE236B" w:rsidP="00CE236B">
      <w:pPr>
        <w:rPr>
          <w:rFonts w:ascii="Times New Roman" w:hAnsi="Times New Roman"/>
        </w:rPr>
      </w:pPr>
    </w:p>
    <w:p w:rsidR="00CE236B" w:rsidRDefault="00CE236B" w:rsidP="00CE236B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755FC">
        <w:rPr>
          <w:rFonts w:ascii="Times New Roman" w:hAnsi="Times New Roman"/>
          <w:color w:val="000000"/>
          <w:sz w:val="28"/>
          <w:szCs w:val="28"/>
        </w:rPr>
        <w:t xml:space="preserve">Схема теплоснабжения </w:t>
      </w:r>
      <w:hyperlink r:id="rId5" w:tooltip="Поселение" w:history="1">
        <w:r w:rsidRPr="00C755FC">
          <w:rPr>
            <w:rFonts w:ascii="Times New Roman" w:hAnsi="Times New Roman"/>
            <w:sz w:val="28"/>
            <w:szCs w:val="28"/>
          </w:rPr>
          <w:t>поселения</w:t>
        </w:r>
      </w:hyperlink>
      <w:r w:rsidRPr="00C755FC">
        <w:rPr>
          <w:rFonts w:ascii="Times New Roman" w:hAnsi="Times New Roman"/>
          <w:color w:val="000000"/>
          <w:sz w:val="28"/>
          <w:szCs w:val="28"/>
        </w:rPr>
        <w:t>разрабатывается  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:rsidR="00CE236B" w:rsidRPr="00BE541B" w:rsidRDefault="00CE236B" w:rsidP="00CE236B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755FC">
        <w:rPr>
          <w:rFonts w:ascii="Times New Roman" w:hAnsi="Times New Roman"/>
          <w:color w:val="000000"/>
          <w:sz w:val="28"/>
          <w:szCs w:val="28"/>
        </w:rPr>
        <w:t xml:space="preserve">Схема теплоснабжения сельского поселения представляет документ,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поселения и надежности </w:t>
      </w:r>
      <w:r w:rsidRPr="00BE541B">
        <w:rPr>
          <w:rFonts w:ascii="Times New Roman" w:hAnsi="Times New Roman"/>
          <w:color w:val="000000"/>
          <w:sz w:val="28"/>
          <w:szCs w:val="28"/>
        </w:rPr>
        <w:t>теплоснабжения потребителей.</w:t>
      </w:r>
    </w:p>
    <w:p w:rsidR="00CE236B" w:rsidRPr="00BE541B" w:rsidRDefault="00CE236B" w:rsidP="00CE236B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541B">
        <w:rPr>
          <w:rFonts w:ascii="Times New Roman" w:hAnsi="Times New Roman"/>
          <w:color w:val="000000"/>
          <w:sz w:val="28"/>
          <w:szCs w:val="28"/>
        </w:rPr>
        <w:t xml:space="preserve">Основными задачами при разработке схемы теплоснабжения  </w:t>
      </w:r>
      <w:proofErr w:type="spellStart"/>
      <w:r w:rsidRPr="00BE541B">
        <w:rPr>
          <w:rFonts w:ascii="Times New Roman" w:hAnsi="Times New Roman"/>
          <w:color w:val="000000"/>
          <w:sz w:val="28"/>
          <w:szCs w:val="28"/>
        </w:rPr>
        <w:t>Утуликского</w:t>
      </w:r>
      <w:r w:rsidRPr="00BE541B">
        <w:rPr>
          <w:rFonts w:ascii="Times New Roman" w:hAnsi="Times New Roman"/>
          <w:sz w:val="28"/>
          <w:szCs w:val="28"/>
        </w:rPr>
        <w:t>муниципального</w:t>
      </w:r>
      <w:proofErr w:type="spellEnd"/>
      <w:r w:rsidRPr="00BE541B">
        <w:rPr>
          <w:rFonts w:ascii="Times New Roman" w:hAnsi="Times New Roman"/>
          <w:sz w:val="28"/>
          <w:szCs w:val="28"/>
        </w:rPr>
        <w:t xml:space="preserve"> образования </w:t>
      </w:r>
      <w:r w:rsidRPr="00BE541B">
        <w:rPr>
          <w:rFonts w:ascii="Times New Roman" w:hAnsi="Times New Roman"/>
          <w:color w:val="000000"/>
          <w:sz w:val="28"/>
          <w:szCs w:val="28"/>
        </w:rPr>
        <w:t>на период до 2032 г. являются:</w:t>
      </w:r>
    </w:p>
    <w:p w:rsidR="00CE236B" w:rsidRPr="00BE541B" w:rsidRDefault="00CE236B" w:rsidP="00CE236B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541B">
        <w:rPr>
          <w:rFonts w:ascii="Times New Roman" w:hAnsi="Times New Roman"/>
          <w:color w:val="000000"/>
          <w:sz w:val="28"/>
          <w:szCs w:val="28"/>
        </w:rPr>
        <w:t>Обследование системы теплоснабжения  и анализ существующей ситуации в теплоснабжении сельского поселения.</w:t>
      </w:r>
    </w:p>
    <w:p w:rsidR="00CE236B" w:rsidRPr="00BE541B" w:rsidRDefault="00CE236B" w:rsidP="00CE236B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541B">
        <w:rPr>
          <w:rFonts w:ascii="Times New Roman" w:hAnsi="Times New Roman"/>
          <w:color w:val="000000"/>
          <w:sz w:val="28"/>
          <w:szCs w:val="28"/>
        </w:rPr>
        <w:t>Выявление дефицита тепловой мощности и формирование вариантов развития системы теплоснабжения для ликвидации данного дефицита.</w:t>
      </w:r>
    </w:p>
    <w:p w:rsidR="00CE236B" w:rsidRPr="00BE541B" w:rsidRDefault="00CE236B" w:rsidP="00CE236B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541B">
        <w:rPr>
          <w:rFonts w:ascii="Times New Roman" w:hAnsi="Times New Roman"/>
          <w:color w:val="000000"/>
          <w:sz w:val="28"/>
          <w:szCs w:val="28"/>
        </w:rPr>
        <w:t>Выбор оптимального варианта развития теплоснабжения и основные рекомендации по развитию системы теплоснабжения сельского поселения  до 2032 года.</w:t>
      </w:r>
    </w:p>
    <w:p w:rsidR="00CE236B" w:rsidRDefault="00CE236B" w:rsidP="00CE236B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E541B">
        <w:rPr>
          <w:rFonts w:ascii="Times New Roman" w:hAnsi="Times New Roman"/>
          <w:color w:val="000000"/>
          <w:sz w:val="28"/>
          <w:szCs w:val="28"/>
        </w:rPr>
        <w:t>Теплоснабжающая организация определяется схемой теплоснабжения.</w:t>
      </w:r>
      <w:r w:rsidRPr="00C755FC">
        <w:rPr>
          <w:rFonts w:ascii="Times New Roman" w:hAnsi="Times New Roman"/>
          <w:color w:val="000000"/>
          <w:sz w:val="28"/>
          <w:szCs w:val="28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6" w:tooltip="Инвестиции" w:history="1">
        <w:r w:rsidRPr="00C755FC">
          <w:rPr>
            <w:rFonts w:ascii="Times New Roman" w:hAnsi="Times New Roman"/>
            <w:sz w:val="28"/>
            <w:szCs w:val="28"/>
          </w:rPr>
          <w:t>инвестиционную программу</w:t>
        </w:r>
      </w:hyperlink>
      <w:r w:rsidRPr="00C755FC">
        <w:rPr>
          <w:rFonts w:ascii="Times New Roman" w:hAnsi="Times New Roman"/>
          <w:color w:val="000000"/>
          <w:sz w:val="28"/>
          <w:szCs w:val="28"/>
        </w:rPr>
        <w:t xml:space="preserve"> теплоснабжающей организации и, как следствие, могут быть включены в соответствующий </w:t>
      </w:r>
      <w:hyperlink r:id="rId7" w:tooltip="Тариф" w:history="1">
        <w:r w:rsidRPr="00C755FC">
          <w:rPr>
            <w:rFonts w:ascii="Times New Roman" w:hAnsi="Times New Roman"/>
            <w:sz w:val="28"/>
            <w:szCs w:val="28"/>
          </w:rPr>
          <w:t>тариф</w:t>
        </w:r>
      </w:hyperlink>
      <w:r w:rsidRPr="00C755FC">
        <w:rPr>
          <w:rFonts w:ascii="Times New Roman" w:hAnsi="Times New Roman"/>
          <w:color w:val="000000"/>
          <w:sz w:val="28"/>
          <w:szCs w:val="28"/>
        </w:rPr>
        <w:t xml:space="preserve"> организации </w:t>
      </w:r>
      <w:hyperlink r:id="rId8" w:tooltip="Коммунальное хозяйство" w:history="1">
        <w:r w:rsidRPr="00C755FC">
          <w:rPr>
            <w:rFonts w:ascii="Times New Roman" w:hAnsi="Times New Roman"/>
            <w:sz w:val="28"/>
            <w:szCs w:val="28"/>
          </w:rPr>
          <w:t>коммунального комплекса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E236B" w:rsidRPr="00E85A04" w:rsidRDefault="00CE236B" w:rsidP="00CE236B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 xml:space="preserve">Объектом исследования является система теплоснабжения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Утуликского</w:t>
      </w:r>
      <w:r w:rsidRPr="00204762">
        <w:rPr>
          <w:rFonts w:ascii="Times New Roman" w:hAnsi="Times New Roman"/>
          <w:bCs/>
          <w:sz w:val="28"/>
          <w:szCs w:val="28"/>
        </w:rPr>
        <w:t>муниципального</w:t>
      </w:r>
      <w:proofErr w:type="spellEnd"/>
      <w:r w:rsidRPr="00204762">
        <w:rPr>
          <w:rFonts w:ascii="Times New Roman" w:hAnsi="Times New Roman"/>
          <w:bCs/>
          <w:sz w:val="28"/>
          <w:szCs w:val="28"/>
        </w:rPr>
        <w:t xml:space="preserve"> образования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E236B" w:rsidRPr="00AD5FF8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D5FF8">
        <w:rPr>
          <w:rFonts w:ascii="Times New Roman" w:hAnsi="Times New Roman"/>
          <w:bCs/>
          <w:sz w:val="28"/>
          <w:szCs w:val="28"/>
        </w:rPr>
        <w:t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D5FF8">
        <w:rPr>
          <w:rFonts w:ascii="Times New Roman" w:hAnsi="Times New Roman"/>
          <w:bCs/>
          <w:sz w:val="28"/>
          <w:szCs w:val="28"/>
        </w:rPr>
        <w:t>• Показатели</w:t>
      </w:r>
      <w:r w:rsidRPr="00204762">
        <w:rPr>
          <w:rFonts w:ascii="Times New Roman" w:hAnsi="Times New Roman"/>
          <w:bCs/>
          <w:sz w:val="28"/>
          <w:szCs w:val="28"/>
        </w:rPr>
        <w:t xml:space="preserve"> перспективного спроса на тепловую энергию (мощность) и теплоноситель в установленных границах территории поселения, городского округа;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lastRenderedPageBreak/>
        <w:t>• Перспективные балансы тепловой мощности источников тепловой энергии и тепловой нагрузки потребителей;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Перспективные балансы теплоносителя;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Предложения по строительству, реконструкции и техническому перевооружению источников тепловой энергии;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Предложения по строительству и реконструкции тепловых сетей;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Перспективные топливные балансы;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Инвестиции в строительство, реконструкцию и техническое перевооружение;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Решение об определении единой теплоснабжающей организации (организаций);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Решения о распределении тепловой нагрузки между источниками тепловой энергии;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Решения по бесхозяйным тепловым сетям.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Комплекс мероприятий, разработанных на основе Схемы, должен стать базовым документом, определяющим стратегию и единую техническую политику перспективного развития системы теплоснабжения Муниципального образования.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Проектирование систем теплоснабжения городов и населенных пунктов представляет собой комплексную проблему, от правильного решения которой во многом зависят масштабы необходимых капитальных вложений в эти системы. Планирование спроса на тепловую энергию основано на прогнозировании развития МО, в первую очередь его градостроительной деятельности,определённой генеральным планом.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 xml:space="preserve"> Схемы разрабатываются на основе анализа фактических тепловых нагрузок потребителей с учётом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CE236B" w:rsidRPr="00204762" w:rsidRDefault="00CE236B" w:rsidP="00CE236B">
      <w:pPr>
        <w:spacing w:after="0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Технической базой разработки являются: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Генеральный план развития муниципального образования;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Проектная и исполнительная документация по источникам тепла, тепловым сетям (</w:t>
      </w:r>
      <w:r>
        <w:rPr>
          <w:rFonts w:ascii="Times New Roman" w:hAnsi="Times New Roman"/>
          <w:bCs/>
          <w:sz w:val="28"/>
          <w:szCs w:val="28"/>
        </w:rPr>
        <w:t xml:space="preserve">далее - </w:t>
      </w:r>
      <w:r w:rsidRPr="00204762">
        <w:rPr>
          <w:rFonts w:ascii="Times New Roman" w:hAnsi="Times New Roman"/>
          <w:bCs/>
          <w:sz w:val="28"/>
          <w:szCs w:val="28"/>
        </w:rPr>
        <w:t>ТС), насосным станциям, тепловым пунктам;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Материалы проведения периодических испытаний ТС по определению тепловых потерь и гидравлических характеристик;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Материалы по разработке энергетических характеристик систем транспорта тепловой энергии;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lastRenderedPageBreak/>
        <w:t>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 режимов отпуска и потребления топлива, тепловой, электрической энергии и воды (расход, давление, температура);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</w:t>
      </w:r>
      <w:r>
        <w:rPr>
          <w:rFonts w:ascii="Times New Roman" w:hAnsi="Times New Roman"/>
          <w:bCs/>
          <w:sz w:val="28"/>
          <w:szCs w:val="28"/>
        </w:rPr>
        <w:t xml:space="preserve">далее - </w:t>
      </w:r>
      <w:r w:rsidRPr="00204762">
        <w:rPr>
          <w:rFonts w:ascii="Times New Roman" w:hAnsi="Times New Roman"/>
          <w:bCs/>
          <w:sz w:val="28"/>
          <w:szCs w:val="28"/>
        </w:rPr>
        <w:t>ТЭР) и на пользование тепловой энергией, водой, данные потребления ТЭР на собственные нужды, по потерям ТЭР и т.д.);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04762">
        <w:rPr>
          <w:rFonts w:ascii="Times New Roman" w:hAnsi="Times New Roman"/>
          <w:bCs/>
          <w:sz w:val="28"/>
          <w:szCs w:val="28"/>
        </w:rPr>
        <w:t>•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CE236B" w:rsidRPr="00AD5FF8" w:rsidRDefault="00CE236B" w:rsidP="00CE236B">
      <w:pPr>
        <w:spacing w:after="0"/>
        <w:ind w:right="1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D5FF8">
        <w:rPr>
          <w:rFonts w:ascii="Times New Roman" w:hAnsi="Times New Roman"/>
          <w:bCs/>
          <w:sz w:val="28"/>
          <w:szCs w:val="28"/>
        </w:rPr>
        <w:t xml:space="preserve">В качестве исходной информации при выполнении работы использованы рабочие материалы, предоставленные администрацией </w:t>
      </w:r>
      <w:proofErr w:type="spellStart"/>
      <w:r w:rsidRPr="00AD5FF8">
        <w:rPr>
          <w:rFonts w:ascii="Times New Roman" w:hAnsi="Times New Roman"/>
          <w:bCs/>
          <w:sz w:val="28"/>
          <w:szCs w:val="28"/>
        </w:rPr>
        <w:t>Утуликского</w:t>
      </w:r>
      <w:proofErr w:type="spellEnd"/>
      <w:r w:rsidRPr="00AD5FF8">
        <w:rPr>
          <w:rFonts w:ascii="Times New Roman" w:hAnsi="Times New Roman"/>
          <w:bCs/>
          <w:sz w:val="28"/>
          <w:szCs w:val="28"/>
        </w:rPr>
        <w:t xml:space="preserve"> муниципального образования, описание существующей системы теплоснабжения, выполненное ООО «</w:t>
      </w:r>
      <w:proofErr w:type="spellStart"/>
      <w:r w:rsidRPr="00AD5FF8">
        <w:rPr>
          <w:rFonts w:ascii="Times New Roman" w:hAnsi="Times New Roman"/>
          <w:bCs/>
          <w:sz w:val="28"/>
          <w:szCs w:val="28"/>
        </w:rPr>
        <w:t>СетиСтройСервис</w:t>
      </w:r>
      <w:proofErr w:type="spellEnd"/>
      <w:r w:rsidRPr="00AD5FF8">
        <w:rPr>
          <w:rFonts w:ascii="Times New Roman" w:hAnsi="Times New Roman"/>
          <w:bCs/>
          <w:sz w:val="28"/>
          <w:szCs w:val="28"/>
        </w:rPr>
        <w:t xml:space="preserve">» в 2013г., материалы Генерального плана развития сельского поселения </w:t>
      </w:r>
      <w:proofErr w:type="spellStart"/>
      <w:r w:rsidRPr="00AD5FF8">
        <w:rPr>
          <w:rFonts w:ascii="Times New Roman" w:hAnsi="Times New Roman"/>
          <w:bCs/>
          <w:sz w:val="28"/>
          <w:szCs w:val="28"/>
        </w:rPr>
        <w:t>Утуликского</w:t>
      </w:r>
      <w:proofErr w:type="spellEnd"/>
      <w:r w:rsidRPr="00AD5FF8">
        <w:rPr>
          <w:rFonts w:ascii="Times New Roman" w:hAnsi="Times New Roman"/>
          <w:bCs/>
          <w:sz w:val="28"/>
          <w:szCs w:val="28"/>
        </w:rPr>
        <w:t xml:space="preserve"> муниципального образования </w:t>
      </w:r>
      <w:proofErr w:type="spellStart"/>
      <w:r w:rsidRPr="00AD5FF8">
        <w:rPr>
          <w:rFonts w:ascii="Times New Roman" w:hAnsi="Times New Roman"/>
          <w:bCs/>
          <w:sz w:val="28"/>
          <w:szCs w:val="28"/>
        </w:rPr>
        <w:t>Слюдянского</w:t>
      </w:r>
      <w:proofErr w:type="spellEnd"/>
      <w:r w:rsidRPr="00AD5FF8">
        <w:rPr>
          <w:rFonts w:ascii="Times New Roman" w:hAnsi="Times New Roman"/>
          <w:bCs/>
          <w:sz w:val="28"/>
          <w:szCs w:val="28"/>
        </w:rPr>
        <w:t xml:space="preserve"> района Иркутской области,</w:t>
      </w:r>
    </w:p>
    <w:p w:rsidR="00CE236B" w:rsidRPr="00E02A9D" w:rsidRDefault="00CE236B" w:rsidP="00CE236B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AD5FF8">
        <w:rPr>
          <w:rFonts w:ascii="Times New Roman" w:hAnsi="Times New Roman"/>
          <w:sz w:val="28"/>
          <w:szCs w:val="28"/>
        </w:rPr>
        <w:t>разработанноготерриториальным</w:t>
      </w:r>
      <w:proofErr w:type="spellEnd"/>
      <w:r w:rsidRPr="00AD5FF8">
        <w:rPr>
          <w:rFonts w:ascii="Times New Roman" w:hAnsi="Times New Roman"/>
          <w:sz w:val="28"/>
          <w:szCs w:val="28"/>
        </w:rPr>
        <w:t xml:space="preserve"> проектным институтом гражданского строительства, планировки и застройки городов Иркутской области ОАО «</w:t>
      </w:r>
      <w:proofErr w:type="spellStart"/>
      <w:r w:rsidRPr="00AD5FF8">
        <w:rPr>
          <w:rFonts w:ascii="Times New Roman" w:hAnsi="Times New Roman"/>
          <w:sz w:val="28"/>
          <w:szCs w:val="28"/>
        </w:rPr>
        <w:t>Иркутскгражданпроект</w:t>
      </w:r>
      <w:proofErr w:type="spellEnd"/>
      <w:r w:rsidRPr="00AD5FF8">
        <w:rPr>
          <w:rFonts w:ascii="Times New Roman" w:hAnsi="Times New Roman"/>
          <w:sz w:val="28"/>
          <w:szCs w:val="28"/>
        </w:rPr>
        <w:t>».</w:t>
      </w:r>
    </w:p>
    <w:p w:rsidR="00CE236B" w:rsidRPr="005D1178" w:rsidRDefault="00CE236B" w:rsidP="00CE236B">
      <w:pPr>
        <w:spacing w:after="0"/>
        <w:ind w:firstLine="550"/>
        <w:jc w:val="both"/>
        <w:rPr>
          <w:rFonts w:ascii="Times New Roman" w:hAnsi="Times New Roman"/>
          <w:sz w:val="28"/>
          <w:szCs w:val="28"/>
        </w:rPr>
      </w:pPr>
      <w:r w:rsidRPr="005D1178">
        <w:rPr>
          <w:rFonts w:ascii="Times New Roman" w:hAnsi="Times New Roman"/>
          <w:sz w:val="28"/>
          <w:szCs w:val="28"/>
        </w:rPr>
        <w:t>Согласно разработанному документу территориального планирования разв</w:t>
      </w:r>
      <w:r>
        <w:rPr>
          <w:rFonts w:ascii="Times New Roman" w:hAnsi="Times New Roman"/>
          <w:sz w:val="28"/>
          <w:szCs w:val="28"/>
        </w:rPr>
        <w:t xml:space="preserve">ития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Слюдянского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r w:rsidRPr="005D1178">
        <w:rPr>
          <w:rFonts w:ascii="Times New Roman" w:hAnsi="Times New Roman"/>
          <w:sz w:val="28"/>
          <w:szCs w:val="28"/>
        </w:rPr>
        <w:t>выделены следующие временные сроки его реализации:</w:t>
      </w:r>
    </w:p>
    <w:p w:rsidR="00CE236B" w:rsidRPr="005D1178" w:rsidRDefault="00CE236B" w:rsidP="00CE236B">
      <w:pPr>
        <w:spacing w:after="0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43D1">
        <w:rPr>
          <w:rFonts w:ascii="Times New Roman" w:hAnsi="Times New Roman"/>
          <w:sz w:val="28"/>
          <w:szCs w:val="28"/>
        </w:rPr>
        <w:t>перспективный срок,</w:t>
      </w:r>
      <w:r>
        <w:rPr>
          <w:rFonts w:ascii="Times New Roman" w:hAnsi="Times New Roman"/>
          <w:sz w:val="28"/>
          <w:szCs w:val="28"/>
        </w:rPr>
        <w:t xml:space="preserve"> на который </w:t>
      </w:r>
      <w:r w:rsidRPr="005D1178">
        <w:rPr>
          <w:rFonts w:ascii="Times New Roman" w:hAnsi="Times New Roman"/>
          <w:sz w:val="28"/>
          <w:szCs w:val="28"/>
        </w:rPr>
        <w:t xml:space="preserve">рассчитываются все основные проектные решения </w:t>
      </w:r>
      <w:r>
        <w:rPr>
          <w:rFonts w:ascii="Times New Roman" w:hAnsi="Times New Roman"/>
          <w:sz w:val="28"/>
          <w:szCs w:val="28"/>
        </w:rPr>
        <w:t xml:space="preserve">–2035 </w:t>
      </w:r>
      <w:r w:rsidRPr="005D1178">
        <w:rPr>
          <w:rFonts w:ascii="Times New Roman" w:hAnsi="Times New Roman"/>
          <w:sz w:val="28"/>
          <w:szCs w:val="28"/>
        </w:rPr>
        <w:t>год;</w:t>
      </w:r>
    </w:p>
    <w:p w:rsidR="00CE236B" w:rsidRPr="005D1178" w:rsidRDefault="00CE236B" w:rsidP="00CE236B">
      <w:pPr>
        <w:spacing w:after="0"/>
        <w:ind w:firstLine="550"/>
        <w:jc w:val="both"/>
        <w:rPr>
          <w:rFonts w:ascii="Times New Roman" w:hAnsi="Times New Roman"/>
          <w:sz w:val="28"/>
          <w:szCs w:val="28"/>
        </w:rPr>
      </w:pPr>
      <w:r w:rsidRPr="006843D1">
        <w:rPr>
          <w:rFonts w:ascii="Times New Roman" w:hAnsi="Times New Roman"/>
          <w:sz w:val="28"/>
          <w:szCs w:val="28"/>
        </w:rPr>
        <w:t>- первая очередь,</w:t>
      </w:r>
      <w:r>
        <w:rPr>
          <w:rFonts w:ascii="Times New Roman" w:hAnsi="Times New Roman"/>
          <w:sz w:val="28"/>
          <w:szCs w:val="28"/>
        </w:rPr>
        <w:t xml:space="preserve"> на которую </w:t>
      </w:r>
      <w:r w:rsidRPr="005D1178">
        <w:rPr>
          <w:rFonts w:ascii="Times New Roman" w:hAnsi="Times New Roman"/>
          <w:sz w:val="28"/>
          <w:szCs w:val="28"/>
        </w:rPr>
        <w:t>определяются первоочередные мероприятия по реализации Генерального плана -</w:t>
      </w:r>
      <w:r>
        <w:rPr>
          <w:rFonts w:ascii="Times New Roman" w:hAnsi="Times New Roman"/>
          <w:sz w:val="28"/>
          <w:szCs w:val="28"/>
        </w:rPr>
        <w:t xml:space="preserve"> 2028</w:t>
      </w:r>
      <w:r w:rsidRPr="005D1178">
        <w:rPr>
          <w:rFonts w:ascii="Times New Roman" w:hAnsi="Times New Roman"/>
          <w:sz w:val="28"/>
          <w:szCs w:val="28"/>
        </w:rPr>
        <w:t>год.</w:t>
      </w:r>
    </w:p>
    <w:p w:rsidR="00CE236B" w:rsidRPr="008E48A0" w:rsidRDefault="00CE236B" w:rsidP="00CE236B">
      <w:pPr>
        <w:pStyle w:val="Ieinoie"/>
        <w:spacing w:line="276" w:lineRule="auto"/>
        <w:ind w:firstLine="550"/>
        <w:rPr>
          <w:rFonts w:ascii="Times New Roman" w:hAnsi="Times New Roman"/>
          <w:b/>
          <w:bCs/>
          <w:sz w:val="24"/>
          <w:szCs w:val="24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10" w:name="_Toc366743063"/>
      <w:bookmarkStart w:id="11" w:name="_Toc381887377"/>
      <w:bookmarkStart w:id="12" w:name="_Toc381889159"/>
      <w:bookmarkStart w:id="13" w:name="_Toc381890835"/>
      <w:bookmarkStart w:id="14" w:name="_Toc381903626"/>
      <w:bookmarkStart w:id="15" w:name="_Toc381904727"/>
      <w:bookmarkStart w:id="16" w:name="_Toc381904788"/>
      <w:bookmarkStart w:id="17" w:name="_Toc383414953"/>
      <w:r w:rsidRPr="00884106">
        <w:rPr>
          <w:rFonts w:ascii="Times New Roman" w:hAnsi="Times New Roman"/>
          <w:color w:val="auto"/>
        </w:rPr>
        <w:t>Территория и климат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CE236B" w:rsidRPr="00204762" w:rsidRDefault="00CE236B" w:rsidP="00CE236B">
      <w:pPr>
        <w:pStyle w:val="a3"/>
        <w:tabs>
          <w:tab w:val="left" w:pos="851"/>
        </w:tabs>
        <w:spacing w:after="0"/>
        <w:ind w:left="0" w:right="14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236B" w:rsidRPr="00204762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4762">
        <w:rPr>
          <w:rFonts w:ascii="Times New Roman" w:hAnsi="Times New Roman"/>
          <w:sz w:val="28"/>
          <w:szCs w:val="28"/>
        </w:rPr>
        <w:t>Утуликское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муниципальное образование входит в состав </w:t>
      </w:r>
      <w:proofErr w:type="spellStart"/>
      <w:r w:rsidRPr="00204762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области. В </w:t>
      </w:r>
      <w:proofErr w:type="spellStart"/>
      <w:r w:rsidRPr="00204762">
        <w:rPr>
          <w:rFonts w:ascii="Times New Roman" w:hAnsi="Times New Roman"/>
          <w:sz w:val="28"/>
          <w:szCs w:val="28"/>
        </w:rPr>
        <w:t>УтуликскоеМО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входят пять населенных пунктов: поселки Утулик, </w:t>
      </w:r>
      <w:proofErr w:type="spellStart"/>
      <w:r w:rsidRPr="00204762">
        <w:rPr>
          <w:rFonts w:ascii="Times New Roman" w:hAnsi="Times New Roman"/>
          <w:sz w:val="28"/>
          <w:szCs w:val="28"/>
        </w:rPr>
        <w:t>Бабха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4762">
        <w:rPr>
          <w:rFonts w:ascii="Times New Roman" w:hAnsi="Times New Roman"/>
          <w:sz w:val="28"/>
          <w:szCs w:val="28"/>
        </w:rPr>
        <w:t>Мангутай</w:t>
      </w:r>
      <w:proofErr w:type="spellEnd"/>
      <w:r w:rsidRPr="00204762">
        <w:rPr>
          <w:rFonts w:ascii="Times New Roman" w:hAnsi="Times New Roman"/>
          <w:sz w:val="28"/>
          <w:szCs w:val="28"/>
        </w:rPr>
        <w:t>, Муравей, Орехово.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Административный центр поселения пос. Утулик расположен на правом берегу реки Утулик при ее впадении в озеро Байкал, в </w:t>
      </w:r>
      <w:smartTag w:uri="urn:schemas-microsoft-com:office:smarttags" w:element="metricconverter">
        <w:smartTagPr>
          <w:attr w:name="ProductID" w:val="30 км"/>
        </w:smartTagPr>
        <w:r w:rsidRPr="00204762">
          <w:rPr>
            <w:rFonts w:ascii="Times New Roman" w:hAnsi="Times New Roman"/>
            <w:sz w:val="28"/>
            <w:szCs w:val="28"/>
          </w:rPr>
          <w:t>30 км</w:t>
        </w:r>
      </w:smartTag>
      <w:r w:rsidRPr="00204762">
        <w:rPr>
          <w:rFonts w:ascii="Times New Roman" w:hAnsi="Times New Roman"/>
          <w:sz w:val="28"/>
          <w:szCs w:val="28"/>
        </w:rPr>
        <w:t xml:space="preserve"> к юго-востоку от районного центра гор. </w:t>
      </w:r>
      <w:proofErr w:type="spellStart"/>
      <w:r w:rsidRPr="00204762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, в </w:t>
      </w:r>
      <w:smartTag w:uri="urn:schemas-microsoft-com:office:smarttags" w:element="metricconverter">
        <w:smartTagPr>
          <w:attr w:name="ProductID" w:val="5 км"/>
        </w:smartTagPr>
        <w:r w:rsidRPr="00204762">
          <w:rPr>
            <w:rFonts w:ascii="Times New Roman" w:hAnsi="Times New Roman"/>
            <w:sz w:val="28"/>
            <w:szCs w:val="28"/>
          </w:rPr>
          <w:t>5 км</w:t>
        </w:r>
      </w:smartTag>
      <w:r w:rsidRPr="00204762">
        <w:rPr>
          <w:rFonts w:ascii="Times New Roman" w:hAnsi="Times New Roman"/>
          <w:sz w:val="28"/>
          <w:szCs w:val="28"/>
        </w:rPr>
        <w:t xml:space="preserve"> к северо-западу от гор. Байкальск. Через поселок проходит Транссибирская железная дорога и федеральная автодорога М-55 «Байкал».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lastRenderedPageBreak/>
        <w:t xml:space="preserve">Численность населения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МО по данным администрации </w:t>
      </w:r>
      <w:r w:rsidRPr="00171961">
        <w:rPr>
          <w:rFonts w:ascii="Times New Roman" w:hAnsi="Times New Roman"/>
          <w:sz w:val="28"/>
          <w:szCs w:val="28"/>
        </w:rPr>
        <w:t xml:space="preserve">составляет: в 2021 г. – 1209 чел., в 2022 г. – 1200 чел., в 2023 г – 1222 чел. </w:t>
      </w:r>
    </w:p>
    <w:p w:rsidR="00CE236B" w:rsidRPr="005A37C1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Основная часть жилой застройки постоянного проживания представлена </w:t>
      </w:r>
      <w:r w:rsidRPr="005A37C1">
        <w:rPr>
          <w:rFonts w:ascii="Times New Roman" w:hAnsi="Times New Roman"/>
          <w:sz w:val="28"/>
          <w:szCs w:val="28"/>
        </w:rPr>
        <w:t>малоэтажными жилыми домами с приусадебными участками, обеспеченными индивидуальными источниками отопления.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37C1">
        <w:rPr>
          <w:rFonts w:ascii="Times New Roman" w:hAnsi="Times New Roman"/>
          <w:sz w:val="28"/>
          <w:szCs w:val="28"/>
        </w:rPr>
        <w:t>К сетям централизованного теплоснабжения подключены следующие объекты: водонапорная башня, два жилых 2-хэтажный 12-тиквартирны дома.</w:t>
      </w:r>
    </w:p>
    <w:p w:rsidR="00CE236B" w:rsidRPr="00D555C0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Производственная отрасль</w:t>
      </w:r>
      <w:r>
        <w:rPr>
          <w:rFonts w:ascii="Times New Roman" w:hAnsi="Times New Roman"/>
          <w:sz w:val="28"/>
          <w:szCs w:val="28"/>
        </w:rPr>
        <w:t xml:space="preserve"> представлена</w:t>
      </w:r>
      <w:r w:rsidRPr="00204762">
        <w:rPr>
          <w:rFonts w:ascii="Times New Roman" w:hAnsi="Times New Roman"/>
          <w:sz w:val="28"/>
          <w:szCs w:val="28"/>
        </w:rPr>
        <w:t xml:space="preserve"> объектами туризма, отдыха и агропромышленного комплекса. </w:t>
      </w:r>
      <w:r>
        <w:rPr>
          <w:rFonts w:ascii="Times New Roman" w:hAnsi="Times New Roman"/>
          <w:sz w:val="28"/>
          <w:szCs w:val="28"/>
        </w:rPr>
        <w:t>Основная</w:t>
      </w:r>
      <w:r w:rsidRPr="00204762">
        <w:rPr>
          <w:rFonts w:ascii="Times New Roman" w:hAnsi="Times New Roman"/>
          <w:sz w:val="28"/>
          <w:szCs w:val="28"/>
        </w:rPr>
        <w:t xml:space="preserve"> часть общественных учреждений и </w:t>
      </w:r>
      <w:r w:rsidRPr="00D555C0">
        <w:rPr>
          <w:rFonts w:ascii="Times New Roman" w:hAnsi="Times New Roman"/>
          <w:sz w:val="28"/>
          <w:szCs w:val="28"/>
        </w:rPr>
        <w:t>предприятий обслуживания размещается в пос. Утулик.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55C0">
        <w:rPr>
          <w:rFonts w:ascii="Times New Roman" w:hAnsi="Times New Roman"/>
          <w:sz w:val="28"/>
          <w:szCs w:val="28"/>
        </w:rPr>
        <w:t xml:space="preserve">Площадь </w:t>
      </w:r>
      <w:proofErr w:type="spellStart"/>
      <w:r w:rsidRPr="00D555C0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D555C0">
        <w:rPr>
          <w:rFonts w:ascii="Times New Roman" w:hAnsi="Times New Roman"/>
          <w:sz w:val="28"/>
          <w:szCs w:val="28"/>
        </w:rPr>
        <w:t xml:space="preserve"> МО, в границах, определенных законом Иркутской области от 16 декабря </w:t>
      </w:r>
      <w:smartTag w:uri="urn:schemas-microsoft-com:office:smarttags" w:element="metricconverter">
        <w:smartTagPr>
          <w:attr w:name="ProductID" w:val="2004 г"/>
        </w:smartTagPr>
        <w:r w:rsidRPr="00D555C0">
          <w:rPr>
            <w:rFonts w:ascii="Times New Roman" w:hAnsi="Times New Roman"/>
            <w:sz w:val="28"/>
            <w:szCs w:val="28"/>
          </w:rPr>
          <w:t>2004 г</w:t>
        </w:r>
      </w:smartTag>
      <w:r w:rsidRPr="00D555C0">
        <w:rPr>
          <w:rFonts w:ascii="Times New Roman" w:hAnsi="Times New Roman"/>
          <w:sz w:val="28"/>
          <w:szCs w:val="28"/>
        </w:rPr>
        <w:t xml:space="preserve">. № 105-оз, составляет </w:t>
      </w:r>
      <w:smartTag w:uri="urn:schemas-microsoft-com:office:smarttags" w:element="metricconverter">
        <w:smartTagPr>
          <w:attr w:name="ProductID" w:val="45071,55 га"/>
        </w:smartTagPr>
        <w:r w:rsidRPr="00D555C0">
          <w:rPr>
            <w:rFonts w:ascii="Times New Roman" w:hAnsi="Times New Roman"/>
            <w:sz w:val="28"/>
            <w:szCs w:val="28"/>
          </w:rPr>
          <w:t>45071,55 га</w:t>
        </w:r>
      </w:smartTag>
      <w:r w:rsidRPr="00D555C0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8962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Граница </w:t>
      </w:r>
      <w:proofErr w:type="spellStart"/>
      <w:r>
        <w:rPr>
          <w:rFonts w:ascii="Times New Roman" w:hAnsi="Times New Roman"/>
          <w:sz w:val="28"/>
          <w:szCs w:val="28"/>
        </w:rPr>
        <w:t>УтуликскогоМО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04762">
        <w:rPr>
          <w:rFonts w:ascii="Times New Roman" w:hAnsi="Times New Roman"/>
          <w:sz w:val="28"/>
          <w:szCs w:val="28"/>
        </w:rPr>
        <w:t xml:space="preserve">с севера проходит по берегу оз. Байкал, с запада граничит со </w:t>
      </w:r>
      <w:proofErr w:type="spellStart"/>
      <w:r w:rsidRPr="00204762">
        <w:rPr>
          <w:rFonts w:ascii="Times New Roman" w:hAnsi="Times New Roman"/>
          <w:sz w:val="28"/>
          <w:szCs w:val="28"/>
        </w:rPr>
        <w:t>Слюдянским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МО, с юга с Республикой Бурятия, с востока с Байкальским МО.</w:t>
      </w:r>
    </w:p>
    <w:p w:rsidR="00CE236B" w:rsidRPr="00E308E4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Границы </w:t>
      </w:r>
      <w:proofErr w:type="spellStart"/>
      <w:r w:rsidRPr="00204762">
        <w:rPr>
          <w:rFonts w:ascii="Times New Roman" w:hAnsi="Times New Roman"/>
          <w:sz w:val="28"/>
          <w:szCs w:val="28"/>
        </w:rPr>
        <w:t>Ут</w:t>
      </w:r>
      <w:r>
        <w:rPr>
          <w:rFonts w:ascii="Times New Roman" w:hAnsi="Times New Roman"/>
          <w:sz w:val="28"/>
          <w:szCs w:val="28"/>
        </w:rPr>
        <w:t>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 </w:t>
      </w:r>
      <w:r w:rsidRPr="00204762">
        <w:rPr>
          <w:rFonts w:ascii="Times New Roman" w:hAnsi="Times New Roman"/>
          <w:sz w:val="28"/>
          <w:szCs w:val="28"/>
        </w:rPr>
        <w:t>представлены на рис. 1-1.</w:t>
      </w:r>
    </w:p>
    <w:p w:rsidR="00CE236B" w:rsidRPr="00204762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36B" w:rsidRPr="00204762" w:rsidRDefault="00CE236B" w:rsidP="00CE236B">
      <w:pPr>
        <w:tabs>
          <w:tab w:val="left" w:pos="9072"/>
        </w:tabs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5000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6B" w:rsidRPr="00C608AA" w:rsidRDefault="00CE236B" w:rsidP="00CE236B">
      <w:pPr>
        <w:tabs>
          <w:tab w:val="left" w:pos="907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Рис.1. Границы </w:t>
      </w:r>
      <w:proofErr w:type="spellStart"/>
      <w:r>
        <w:rPr>
          <w:rFonts w:ascii="Times New Roman" w:hAnsi="Times New Roman"/>
          <w:sz w:val="24"/>
          <w:szCs w:val="24"/>
        </w:rPr>
        <w:t>Утуликского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CE236B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2B04">
        <w:rPr>
          <w:rFonts w:ascii="Times New Roman" w:hAnsi="Times New Roman"/>
          <w:sz w:val="28"/>
          <w:szCs w:val="28"/>
        </w:rPr>
        <w:t xml:space="preserve">По климатическому районированию территория </w:t>
      </w:r>
      <w:proofErr w:type="spellStart"/>
      <w:r w:rsidRPr="006B2B04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6B2B04">
        <w:rPr>
          <w:rFonts w:ascii="Times New Roman" w:hAnsi="Times New Roman"/>
          <w:sz w:val="28"/>
          <w:szCs w:val="28"/>
        </w:rPr>
        <w:t xml:space="preserve"> района относится к области резко континентального климата с продолжительной холодной зимой и коротким теплым летом.</w:t>
      </w:r>
    </w:p>
    <w:p w:rsidR="00CE236B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2B04">
        <w:rPr>
          <w:rFonts w:ascii="Times New Roman" w:hAnsi="Times New Roman"/>
          <w:sz w:val="28"/>
          <w:szCs w:val="28"/>
        </w:rPr>
        <w:t>Среднегодовая температура воздуха отрицательная -0,7.С. Самый холодный месяц в году январь, наиболее жаркий – июль. Амплитуда колебаний среднемесячных температур воздуха самого холодного и сам</w:t>
      </w:r>
      <w:r>
        <w:rPr>
          <w:rFonts w:ascii="Times New Roman" w:hAnsi="Times New Roman"/>
          <w:sz w:val="28"/>
          <w:szCs w:val="28"/>
        </w:rPr>
        <w:t xml:space="preserve">ого жаркого месяца достигает 33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6B2B04">
        <w:rPr>
          <w:rFonts w:ascii="Times New Roman" w:hAnsi="Times New Roman"/>
          <w:sz w:val="28"/>
          <w:szCs w:val="28"/>
        </w:rPr>
        <w:t>С.</w:t>
      </w:r>
    </w:p>
    <w:p w:rsidR="00CE236B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</w:t>
      </w:r>
      <w:r w:rsidRPr="006B2B04">
        <w:rPr>
          <w:rFonts w:ascii="Times New Roman" w:hAnsi="Times New Roman"/>
          <w:sz w:val="28"/>
          <w:szCs w:val="28"/>
        </w:rPr>
        <w:t xml:space="preserve"> число дней со среднесуточной температурой воздуха, превышающей 0°С, составляет 183 дня. Вегетационный период (переход среднесуточных температурчерез +5°С), начинающийся во второй декаде мая и заканчивающийся в третьей декаде сентября, непродолжительный </w:t>
      </w:r>
    </w:p>
    <w:p w:rsidR="00CE236B" w:rsidRDefault="00CE236B" w:rsidP="00CE236B">
      <w:pPr>
        <w:spacing w:after="0"/>
        <w:rPr>
          <w:rFonts w:ascii="Times New Roman" w:hAnsi="Times New Roman"/>
          <w:sz w:val="28"/>
          <w:szCs w:val="28"/>
        </w:rPr>
      </w:pPr>
      <w:r w:rsidRPr="00E02A9D">
        <w:rPr>
          <w:rFonts w:ascii="Times New Roman" w:hAnsi="Times New Roman"/>
          <w:sz w:val="28"/>
          <w:szCs w:val="28"/>
        </w:rPr>
        <w:t xml:space="preserve">и равен, по многолетним данным, 150 дней. Средняя дата первых осенних заморозков – 8 сентября, последних весенних – 1 июня. Среднегодовая сумма осадков, выпадающих на территорию </w:t>
      </w:r>
      <w:proofErr w:type="spellStart"/>
      <w:r w:rsidRPr="00E02A9D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E02A9D">
        <w:rPr>
          <w:rFonts w:ascii="Times New Roman" w:hAnsi="Times New Roman"/>
          <w:sz w:val="28"/>
          <w:szCs w:val="28"/>
        </w:rPr>
        <w:t xml:space="preserve"> района, составляет </w:t>
      </w:r>
      <w:smartTag w:uri="urn:schemas-microsoft-com:office:smarttags" w:element="metricconverter">
        <w:smartTagPr>
          <w:attr w:name="ProductID" w:val="476 мм"/>
        </w:smartTagPr>
        <w:r w:rsidRPr="00E02A9D">
          <w:rPr>
            <w:rFonts w:ascii="Times New Roman" w:hAnsi="Times New Roman"/>
            <w:sz w:val="28"/>
            <w:szCs w:val="28"/>
          </w:rPr>
          <w:t>476 мм</w:t>
        </w:r>
      </w:smartTag>
      <w:r w:rsidRPr="00E02A9D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/>
        <w:rPr>
          <w:rFonts w:ascii="Times New Roman" w:hAnsi="Times New Roman"/>
          <w:sz w:val="28"/>
          <w:szCs w:val="28"/>
        </w:rPr>
      </w:pPr>
      <w:r w:rsidRPr="006B2B04">
        <w:rPr>
          <w:rFonts w:ascii="Times New Roman" w:hAnsi="Times New Roman"/>
          <w:sz w:val="28"/>
          <w:szCs w:val="28"/>
        </w:rPr>
        <w:t>Наибольшее количество осадков приходится на летние месяцы – 66%.</w:t>
      </w:r>
    </w:p>
    <w:p w:rsidR="00CE236B" w:rsidRPr="006B2B04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2B04">
        <w:rPr>
          <w:rFonts w:ascii="Times New Roman" w:hAnsi="Times New Roman"/>
          <w:sz w:val="28"/>
          <w:szCs w:val="28"/>
        </w:rPr>
        <w:t xml:space="preserve">Особенности атмосферной циркуляции, большая удаленность от морей и горный характер местности определяют большую </w:t>
      </w:r>
      <w:proofErr w:type="spellStart"/>
      <w:r w:rsidRPr="006B2B04">
        <w:rPr>
          <w:rFonts w:ascii="Times New Roman" w:hAnsi="Times New Roman"/>
          <w:sz w:val="28"/>
          <w:szCs w:val="28"/>
        </w:rPr>
        <w:t>континентальность</w:t>
      </w:r>
      <w:proofErr w:type="spellEnd"/>
      <w:r w:rsidRPr="006B2B04">
        <w:rPr>
          <w:rFonts w:ascii="Times New Roman" w:hAnsi="Times New Roman"/>
          <w:sz w:val="28"/>
          <w:szCs w:val="28"/>
        </w:rPr>
        <w:t xml:space="preserve"> климата бассейна Байкала. В холодное полугодие территория находится под влиянием устойчивой области высокого атмосферного давления (Сибирский антициклон), что определяет низкие температуры воздуха, малое количество атмосферных осадков. Усиление циклонической активности в теплое полугодие связано с западными и северо-западными ветровыми потоками, определяющими основной приток атмосферной влаги и атмосферные осадки над озером (около </w:t>
      </w:r>
      <w:smartTag w:uri="urn:schemas-microsoft-com:office:smarttags" w:element="metricconverter">
        <w:smartTagPr>
          <w:attr w:name="ProductID" w:val="400 мм"/>
        </w:smartTagPr>
        <w:r w:rsidRPr="006B2B04">
          <w:rPr>
            <w:rFonts w:ascii="Times New Roman" w:hAnsi="Times New Roman"/>
            <w:sz w:val="28"/>
            <w:szCs w:val="28"/>
          </w:rPr>
          <w:t>400 мм</w:t>
        </w:r>
      </w:smartTag>
      <w:r w:rsidRPr="006B2B04">
        <w:rPr>
          <w:rFonts w:ascii="Times New Roman" w:hAnsi="Times New Roman"/>
          <w:sz w:val="28"/>
          <w:szCs w:val="28"/>
        </w:rPr>
        <w:t xml:space="preserve"> за год) и его бассейном.</w:t>
      </w:r>
    </w:p>
    <w:p w:rsidR="00CE236B" w:rsidRPr="00204762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2B04">
        <w:rPr>
          <w:rFonts w:ascii="Times New Roman" w:hAnsi="Times New Roman"/>
          <w:sz w:val="28"/>
          <w:szCs w:val="28"/>
        </w:rPr>
        <w:t>Огромная водная масса озера оказывает существенное влияние на климат прилегающей территории. Летом воздух над озером на 6—8°С холоднее, а поздней осенью и в начале зимы на 10—15°С теплее, чем над окружающей сушей.</w:t>
      </w:r>
      <w:r w:rsidRPr="00204762">
        <w:rPr>
          <w:rFonts w:ascii="Times New Roman" w:hAnsi="Times New Roman"/>
          <w:sz w:val="28"/>
          <w:szCs w:val="28"/>
        </w:rPr>
        <w:t>Средняя температура января – 17,4</w:t>
      </w:r>
      <w:r w:rsidRPr="00204762">
        <w:rPr>
          <w:rFonts w:ascii="Times New Roman" w:hAnsi="Times New Roman"/>
          <w:sz w:val="28"/>
          <w:szCs w:val="28"/>
          <w:vertAlign w:val="superscript"/>
        </w:rPr>
        <w:t>0</w:t>
      </w:r>
      <w:r w:rsidRPr="00204762">
        <w:rPr>
          <w:rFonts w:ascii="Times New Roman" w:hAnsi="Times New Roman"/>
          <w:sz w:val="28"/>
          <w:szCs w:val="28"/>
        </w:rPr>
        <w:t>С, наиболее низкая температура может достигать –40</w:t>
      </w:r>
      <w:r w:rsidRPr="00204762">
        <w:rPr>
          <w:rFonts w:ascii="Times New Roman" w:hAnsi="Times New Roman"/>
          <w:sz w:val="28"/>
          <w:szCs w:val="28"/>
          <w:vertAlign w:val="superscript"/>
        </w:rPr>
        <w:t>0</w:t>
      </w:r>
      <w:r w:rsidRPr="00204762">
        <w:rPr>
          <w:rFonts w:ascii="Times New Roman" w:hAnsi="Times New Roman"/>
          <w:sz w:val="28"/>
          <w:szCs w:val="28"/>
        </w:rPr>
        <w:t xml:space="preserve">С.Нормативная глубина промерзания почвы – </w:t>
      </w:r>
      <w:smartTag w:uri="urn:schemas-microsoft-com:office:smarttags" w:element="metricconverter">
        <w:smartTagPr>
          <w:attr w:name="ProductID" w:val="2,7 м"/>
        </w:smartTagPr>
        <w:r w:rsidRPr="00204762">
          <w:rPr>
            <w:rFonts w:ascii="Times New Roman" w:hAnsi="Times New Roman"/>
            <w:sz w:val="28"/>
            <w:szCs w:val="28"/>
          </w:rPr>
          <w:t>2,7 м</w:t>
        </w:r>
      </w:smartTag>
      <w:r w:rsidRPr="00204762">
        <w:rPr>
          <w:rFonts w:ascii="Times New Roman" w:hAnsi="Times New Roman"/>
          <w:sz w:val="28"/>
          <w:szCs w:val="28"/>
        </w:rPr>
        <w:t>.</w:t>
      </w:r>
    </w:p>
    <w:p w:rsidR="00CE236B" w:rsidRPr="00204762" w:rsidRDefault="00CE236B" w:rsidP="00CE236B">
      <w:pPr>
        <w:pStyle w:val="a3"/>
        <w:tabs>
          <w:tab w:val="left" w:pos="9072"/>
        </w:tabs>
        <w:spacing w:after="0"/>
        <w:ind w:left="0" w:right="140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Осадки по сезонам года распределяются неравномерно, 66% выпадает в летний период. Среднегодовое количество осадков - </w:t>
      </w:r>
      <w:smartTag w:uri="urn:schemas-microsoft-com:office:smarttags" w:element="metricconverter">
        <w:smartTagPr>
          <w:attr w:name="ProductID" w:val="476 мм"/>
        </w:smartTagPr>
        <w:r w:rsidRPr="00204762">
          <w:rPr>
            <w:rFonts w:ascii="Times New Roman" w:hAnsi="Times New Roman"/>
            <w:sz w:val="28"/>
            <w:szCs w:val="28"/>
          </w:rPr>
          <w:t>476 мм</w:t>
        </w:r>
      </w:smartTag>
      <w:r w:rsidRPr="00204762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/>
        <w:rPr>
          <w:rFonts w:ascii="Times New Roman" w:hAnsi="Times New Roman"/>
          <w:sz w:val="28"/>
          <w:szCs w:val="28"/>
        </w:rPr>
      </w:pPr>
      <w:r w:rsidRPr="00CD5EFD">
        <w:rPr>
          <w:rFonts w:ascii="Times New Roman" w:hAnsi="Times New Roman"/>
          <w:sz w:val="28"/>
          <w:szCs w:val="28"/>
        </w:rPr>
        <w:t xml:space="preserve">Для территории </w:t>
      </w:r>
      <w:proofErr w:type="spellStart"/>
      <w:r w:rsidRPr="00CD5EFD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CD5EFD">
        <w:rPr>
          <w:rFonts w:ascii="Times New Roman" w:hAnsi="Times New Roman"/>
          <w:sz w:val="28"/>
          <w:szCs w:val="28"/>
        </w:rPr>
        <w:t xml:space="preserve"> поселения расчетная сейсмическая интенсивность в баллах шкалы МSK-64 с вероятностью 10% (шкала А,В,С) составляет 8,9,10 баллов. (СНиП 11-7-81*)</w:t>
      </w:r>
      <w:r>
        <w:rPr>
          <w:rFonts w:ascii="Times New Roman" w:hAnsi="Times New Roman"/>
          <w:sz w:val="28"/>
          <w:szCs w:val="28"/>
        </w:rPr>
        <w:t>.</w:t>
      </w:r>
    </w:p>
    <w:p w:rsidR="00CE236B" w:rsidRPr="00204762" w:rsidRDefault="00CE236B" w:rsidP="00CE236B">
      <w:pPr>
        <w:spacing w:after="0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К неблагоприятным факторам климата, влияющим на условия проживания людей и строительные условия, являются:</w:t>
      </w:r>
    </w:p>
    <w:p w:rsidR="00CE236B" w:rsidRPr="00204762" w:rsidRDefault="00CE236B" w:rsidP="00CE236B">
      <w:pPr>
        <w:pStyle w:val="a3"/>
        <w:tabs>
          <w:tab w:val="left" w:pos="9072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• Относительно большие скорости ветра в зимний период в сочетании с отрицательными температурами воздуха;</w:t>
      </w:r>
    </w:p>
    <w:p w:rsidR="00CE236B" w:rsidRPr="00204762" w:rsidRDefault="00CE236B" w:rsidP="00CE236B">
      <w:pPr>
        <w:pStyle w:val="a3"/>
        <w:tabs>
          <w:tab w:val="left" w:pos="9072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•Высокая влажность воздуха в течение года;</w:t>
      </w:r>
    </w:p>
    <w:p w:rsidR="00CE236B" w:rsidRPr="00204762" w:rsidRDefault="00CE236B" w:rsidP="00CE236B">
      <w:pPr>
        <w:pStyle w:val="a3"/>
        <w:tabs>
          <w:tab w:val="left" w:pos="9072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lastRenderedPageBreak/>
        <w:t>•Частые метели, вызывающие зимой снегозаносы;</w:t>
      </w:r>
    </w:p>
    <w:p w:rsidR="00CE236B" w:rsidRPr="00204762" w:rsidRDefault="00CE236B" w:rsidP="00CE236B">
      <w:pPr>
        <w:pStyle w:val="a3"/>
        <w:tabs>
          <w:tab w:val="left" w:pos="9072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•Избыточное увлажнение в летний период.</w:t>
      </w:r>
    </w:p>
    <w:p w:rsidR="00CE236B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Климатические параметры для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</w:t>
      </w:r>
      <w:r w:rsidRPr="00204762">
        <w:rPr>
          <w:rFonts w:ascii="Times New Roman" w:hAnsi="Times New Roman"/>
          <w:sz w:val="28"/>
          <w:szCs w:val="28"/>
        </w:rPr>
        <w:t xml:space="preserve"> приняты по значениям климатических характеристик ближайшего крупного населенного пункта г. </w:t>
      </w:r>
      <w:proofErr w:type="spellStart"/>
      <w:r w:rsidRPr="00204762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в соответствии со СНиП 23-01-99 «Строительная климатология»</w:t>
      </w:r>
      <w:r>
        <w:rPr>
          <w:rFonts w:ascii="Times New Roman" w:hAnsi="Times New Roman"/>
          <w:sz w:val="28"/>
          <w:szCs w:val="28"/>
        </w:rPr>
        <w:t xml:space="preserve"> и приведены в табл. 1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046B4E" w:rsidRDefault="00CE236B" w:rsidP="00CE236B"/>
    <w:p w:rsidR="00CE236B" w:rsidRPr="00771C8A" w:rsidRDefault="00CE236B" w:rsidP="00CE236B">
      <w:pPr>
        <w:pStyle w:val="a3"/>
        <w:spacing w:after="0"/>
        <w:ind w:left="0" w:right="140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Таблица. 1._Климатические параметры </w:t>
      </w:r>
      <w:proofErr w:type="spellStart"/>
      <w:r>
        <w:rPr>
          <w:rFonts w:ascii="Times New Roman" w:hAnsi="Times New Roman"/>
          <w:sz w:val="24"/>
          <w:szCs w:val="24"/>
        </w:rPr>
        <w:t>Утуликского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2"/>
        <w:gridCol w:w="697"/>
        <w:gridCol w:w="28"/>
        <w:gridCol w:w="667"/>
        <w:gridCol w:w="830"/>
        <w:gridCol w:w="629"/>
        <w:gridCol w:w="930"/>
        <w:gridCol w:w="709"/>
        <w:gridCol w:w="567"/>
        <w:gridCol w:w="709"/>
        <w:gridCol w:w="709"/>
        <w:gridCol w:w="283"/>
        <w:gridCol w:w="425"/>
        <w:gridCol w:w="709"/>
        <w:gridCol w:w="992"/>
      </w:tblGrid>
      <w:tr w:rsidR="00CE236B" w:rsidRPr="00204762" w:rsidTr="00436315">
        <w:trPr>
          <w:trHeight w:val="370"/>
        </w:trPr>
        <w:tc>
          <w:tcPr>
            <w:tcW w:w="1617" w:type="dxa"/>
            <w:gridSpan w:val="3"/>
            <w:vMerge w:val="restart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2"/>
                <w:szCs w:val="22"/>
              </w:rPr>
            </w:pPr>
            <w:proofErr w:type="spellStart"/>
            <w:r w:rsidRPr="00204762">
              <w:rPr>
                <w:sz w:val="22"/>
                <w:szCs w:val="22"/>
              </w:rPr>
              <w:t>Продолжительность</w:t>
            </w:r>
            <w:proofErr w:type="spellEnd"/>
          </w:p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204762">
              <w:rPr>
                <w:sz w:val="22"/>
                <w:szCs w:val="22"/>
              </w:rPr>
              <w:t>отопительногопериода</w:t>
            </w:r>
            <w:proofErr w:type="spellEnd"/>
            <w:r w:rsidRPr="00204762">
              <w:rPr>
                <w:sz w:val="22"/>
                <w:szCs w:val="22"/>
              </w:rPr>
              <w:t>,</w:t>
            </w:r>
          </w:p>
        </w:tc>
        <w:tc>
          <w:tcPr>
            <w:tcW w:w="8159" w:type="dxa"/>
            <w:gridSpan w:val="12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  <w:r w:rsidRPr="00204762">
              <w:rPr>
                <w:sz w:val="24"/>
                <w:szCs w:val="24"/>
              </w:rPr>
              <w:t xml:space="preserve">Температура </w:t>
            </w:r>
            <w:proofErr w:type="spellStart"/>
            <w:r w:rsidRPr="00204762">
              <w:rPr>
                <w:sz w:val="24"/>
                <w:szCs w:val="24"/>
              </w:rPr>
              <w:t>наружноговоздуха</w:t>
            </w:r>
            <w:proofErr w:type="spellEnd"/>
            <w:r w:rsidRPr="00204762">
              <w:rPr>
                <w:sz w:val="24"/>
                <w:szCs w:val="24"/>
              </w:rPr>
              <w:t xml:space="preserve">, </w:t>
            </w:r>
            <w:r w:rsidRPr="00204762">
              <w:rPr>
                <w:sz w:val="24"/>
                <w:szCs w:val="24"/>
                <w:lang w:val="en-US"/>
              </w:rPr>
              <w:t>t</w:t>
            </w:r>
            <w:r w:rsidRPr="00204762">
              <w:rPr>
                <w:sz w:val="24"/>
                <w:szCs w:val="24"/>
              </w:rPr>
              <w:t>нв</w:t>
            </w:r>
            <w:r w:rsidRPr="00204762">
              <w:rPr>
                <w:sz w:val="24"/>
                <w:szCs w:val="24"/>
                <w:vertAlign w:val="superscript"/>
              </w:rPr>
              <w:t>0</w:t>
            </w:r>
            <w:r w:rsidRPr="00204762">
              <w:rPr>
                <w:sz w:val="24"/>
                <w:szCs w:val="24"/>
              </w:rPr>
              <w:t>С</w:t>
            </w:r>
          </w:p>
        </w:tc>
      </w:tr>
      <w:tr w:rsidR="00CE236B" w:rsidRPr="00204762" w:rsidTr="00436315">
        <w:trPr>
          <w:trHeight w:val="795"/>
        </w:trPr>
        <w:tc>
          <w:tcPr>
            <w:tcW w:w="1617" w:type="dxa"/>
            <w:gridSpan w:val="3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gridSpan w:val="4"/>
            <w:vMerge w:val="restart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204762">
              <w:rPr>
                <w:sz w:val="24"/>
                <w:szCs w:val="24"/>
              </w:rPr>
              <w:t>Расчетная</w:t>
            </w:r>
            <w:proofErr w:type="spellEnd"/>
            <w:r w:rsidRPr="00204762">
              <w:rPr>
                <w:sz w:val="24"/>
                <w:szCs w:val="24"/>
              </w:rPr>
              <w:t xml:space="preserve"> температура</w:t>
            </w:r>
          </w:p>
          <w:p w:rsidR="00CE236B" w:rsidRPr="00204762" w:rsidRDefault="00CE236B" w:rsidP="00436315">
            <w:pPr>
              <w:pStyle w:val="a9"/>
              <w:spacing w:line="240" w:lineRule="auto"/>
              <w:contextualSpacing/>
            </w:pPr>
            <w:r w:rsidRPr="00204762">
              <w:rPr>
                <w:sz w:val="24"/>
                <w:szCs w:val="24"/>
              </w:rPr>
              <w:t xml:space="preserve">для </w:t>
            </w:r>
            <w:proofErr w:type="spellStart"/>
            <w:r w:rsidRPr="00204762">
              <w:rPr>
                <w:sz w:val="24"/>
                <w:szCs w:val="24"/>
              </w:rPr>
              <w:t>проектирования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</w:pPr>
            <w:proofErr w:type="spellStart"/>
            <w:r w:rsidRPr="00204762">
              <w:rPr>
                <w:sz w:val="24"/>
                <w:szCs w:val="24"/>
              </w:rPr>
              <w:t>Сре</w:t>
            </w:r>
            <w:r>
              <w:rPr>
                <w:sz w:val="24"/>
                <w:szCs w:val="24"/>
              </w:rPr>
              <w:t>дняя</w:t>
            </w:r>
            <w:proofErr w:type="spellEnd"/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204762">
              <w:rPr>
                <w:sz w:val="24"/>
                <w:szCs w:val="24"/>
              </w:rPr>
              <w:t>топит.периода</w:t>
            </w:r>
            <w:proofErr w:type="spellEnd"/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</w:t>
            </w:r>
            <w:r w:rsidRPr="00204762">
              <w:rPr>
                <w:sz w:val="24"/>
                <w:szCs w:val="24"/>
                <w:lang w:eastAsia="ru-RU"/>
              </w:rPr>
              <w:t>реднегодовая</w:t>
            </w:r>
            <w:proofErr w:type="spellEnd"/>
          </w:p>
        </w:tc>
        <w:tc>
          <w:tcPr>
            <w:tcW w:w="2126" w:type="dxa"/>
            <w:gridSpan w:val="4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Pr="00204762">
              <w:rPr>
                <w:sz w:val="24"/>
                <w:szCs w:val="24"/>
              </w:rPr>
              <w:t>бсолютные</w:t>
            </w:r>
            <w:proofErr w:type="spellEnd"/>
          </w:p>
        </w:tc>
        <w:tc>
          <w:tcPr>
            <w:tcW w:w="992" w:type="dxa"/>
            <w:vMerge w:val="restart"/>
            <w:textDirection w:val="btLr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204762">
              <w:rPr>
                <w:sz w:val="24"/>
                <w:szCs w:val="24"/>
                <w:lang w:eastAsia="ru-RU"/>
              </w:rPr>
              <w:t>Средняямакс</w:t>
            </w:r>
            <w:proofErr w:type="spellEnd"/>
            <w:r w:rsidRPr="00204762">
              <w:rPr>
                <w:sz w:val="24"/>
                <w:szCs w:val="24"/>
                <w:lang w:eastAsia="ru-RU"/>
              </w:rPr>
              <w:t xml:space="preserve">. теплого </w:t>
            </w:r>
            <w:proofErr w:type="spellStart"/>
            <w:r w:rsidRPr="00204762">
              <w:rPr>
                <w:sz w:val="24"/>
                <w:szCs w:val="24"/>
                <w:lang w:eastAsia="ru-RU"/>
              </w:rPr>
              <w:t>месяца</w:t>
            </w:r>
            <w:proofErr w:type="spellEnd"/>
          </w:p>
        </w:tc>
      </w:tr>
      <w:tr w:rsidR="00CE236B" w:rsidRPr="00204762" w:rsidTr="00436315">
        <w:trPr>
          <w:trHeight w:val="509"/>
        </w:trPr>
        <w:tc>
          <w:tcPr>
            <w:tcW w:w="1617" w:type="dxa"/>
            <w:gridSpan w:val="3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gridSpan w:val="4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204762">
              <w:rPr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134" w:type="dxa"/>
            <w:gridSpan w:val="2"/>
            <w:vMerge w:val="restart"/>
          </w:tcPr>
          <w:p w:rsidR="00CE236B" w:rsidRPr="00204762" w:rsidRDefault="00CE236B" w:rsidP="00436315">
            <w:pPr>
              <w:pStyle w:val="a9"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204762">
              <w:rPr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992" w:type="dxa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CE236B" w:rsidRPr="00204762" w:rsidTr="00436315">
        <w:trPr>
          <w:trHeight w:val="580"/>
        </w:trPr>
        <w:tc>
          <w:tcPr>
            <w:tcW w:w="1617" w:type="dxa"/>
            <w:gridSpan w:val="3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gridSpan w:val="2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</w:t>
            </w:r>
            <w:r w:rsidRPr="00204762">
              <w:rPr>
                <w:sz w:val="24"/>
                <w:szCs w:val="24"/>
                <w:lang w:eastAsia="ru-RU"/>
              </w:rPr>
              <w:t>топление</w:t>
            </w:r>
            <w:proofErr w:type="spellEnd"/>
          </w:p>
        </w:tc>
        <w:tc>
          <w:tcPr>
            <w:tcW w:w="1559" w:type="dxa"/>
            <w:gridSpan w:val="2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</w:t>
            </w:r>
            <w:r w:rsidRPr="00204762">
              <w:rPr>
                <w:sz w:val="24"/>
                <w:szCs w:val="24"/>
                <w:lang w:eastAsia="ru-RU"/>
              </w:rPr>
              <w:t>ентиляция</w:t>
            </w:r>
            <w:proofErr w:type="spellEnd"/>
          </w:p>
        </w:tc>
        <w:tc>
          <w:tcPr>
            <w:tcW w:w="709" w:type="dxa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CE236B" w:rsidRPr="00204762" w:rsidTr="00436315">
        <w:trPr>
          <w:trHeight w:val="614"/>
        </w:trPr>
        <w:tc>
          <w:tcPr>
            <w:tcW w:w="1617" w:type="dxa"/>
            <w:gridSpan w:val="3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 xml:space="preserve">254 </w:t>
            </w:r>
            <w:proofErr w:type="spellStart"/>
            <w:r w:rsidRPr="00204762">
              <w:rPr>
                <w:sz w:val="24"/>
                <w:szCs w:val="24"/>
                <w:lang w:eastAsia="ru-RU"/>
              </w:rPr>
              <w:t>сут</w:t>
            </w:r>
            <w:proofErr w:type="spellEnd"/>
            <w:r w:rsidRPr="00204762">
              <w:rPr>
                <w:sz w:val="24"/>
                <w:szCs w:val="24"/>
                <w:lang w:eastAsia="ru-RU"/>
              </w:rPr>
              <w:t xml:space="preserve">. </w:t>
            </w:r>
          </w:p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 xml:space="preserve">при </w:t>
            </w:r>
            <w:r w:rsidRPr="00204762">
              <w:rPr>
                <w:sz w:val="24"/>
                <w:szCs w:val="24"/>
                <w:lang w:val="en-US" w:eastAsia="ru-RU"/>
              </w:rPr>
              <w:t>t</w:t>
            </w:r>
            <w:r w:rsidRPr="00204762">
              <w:rPr>
                <w:sz w:val="24"/>
                <w:szCs w:val="24"/>
                <w:lang w:eastAsia="ru-RU"/>
              </w:rPr>
              <w:t xml:space="preserve">нв≤8 </w:t>
            </w:r>
            <w:r w:rsidRPr="00204762">
              <w:rPr>
                <w:sz w:val="24"/>
                <w:szCs w:val="24"/>
                <w:vertAlign w:val="superscript"/>
                <w:lang w:eastAsia="ru-RU"/>
              </w:rPr>
              <w:t>0</w:t>
            </w:r>
            <w:r w:rsidRPr="00204762">
              <w:rPr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97" w:type="dxa"/>
            <w:gridSpan w:val="2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1559" w:type="dxa"/>
            <w:gridSpan w:val="2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-6,4</w:t>
            </w:r>
          </w:p>
        </w:tc>
        <w:tc>
          <w:tcPr>
            <w:tcW w:w="1276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-0,7</w:t>
            </w:r>
          </w:p>
        </w:tc>
        <w:tc>
          <w:tcPr>
            <w:tcW w:w="992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1134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</w:tr>
      <w:tr w:rsidR="00CE236B" w:rsidRPr="00204762" w:rsidTr="00436315">
        <w:tc>
          <w:tcPr>
            <w:tcW w:w="9776" w:type="dxa"/>
            <w:gridSpan w:val="15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04762">
              <w:rPr>
                <w:sz w:val="24"/>
                <w:szCs w:val="24"/>
                <w:lang w:eastAsia="ru-RU"/>
              </w:rPr>
              <w:t>Среднемесячныетемпературынаружноговоздуха</w:t>
            </w:r>
            <w:proofErr w:type="spellEnd"/>
            <w:r w:rsidRPr="00204762">
              <w:rPr>
                <w:sz w:val="24"/>
                <w:szCs w:val="24"/>
                <w:lang w:eastAsia="ru-RU"/>
              </w:rPr>
              <w:t xml:space="preserve">, </w:t>
            </w:r>
            <w:r w:rsidRPr="00204762">
              <w:rPr>
                <w:sz w:val="24"/>
                <w:szCs w:val="24"/>
                <w:vertAlign w:val="superscript"/>
                <w:lang w:eastAsia="ru-RU"/>
              </w:rPr>
              <w:t>0</w:t>
            </w:r>
            <w:r w:rsidRPr="00204762">
              <w:rPr>
                <w:sz w:val="24"/>
                <w:szCs w:val="24"/>
                <w:lang w:eastAsia="ru-RU"/>
              </w:rPr>
              <w:t>С</w:t>
            </w:r>
          </w:p>
        </w:tc>
      </w:tr>
      <w:tr w:rsidR="00CE236B" w:rsidRPr="00204762" w:rsidTr="00436315">
        <w:tc>
          <w:tcPr>
            <w:tcW w:w="892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Месяц</w:t>
            </w:r>
          </w:p>
        </w:tc>
        <w:tc>
          <w:tcPr>
            <w:tcW w:w="697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95" w:type="dxa"/>
            <w:gridSpan w:val="2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30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29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30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pStyle w:val="aa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204762"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8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E236B" w:rsidRPr="00204762" w:rsidTr="00436315">
        <w:tc>
          <w:tcPr>
            <w:tcW w:w="892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204762">
              <w:rPr>
                <w:rFonts w:ascii="Times New Roman" w:hAnsi="Times New Roman"/>
                <w:lang w:val="en-US"/>
              </w:rPr>
              <w:t>t</w:t>
            </w:r>
            <w:r w:rsidRPr="00204762">
              <w:rPr>
                <w:rFonts w:ascii="Times New Roman" w:hAnsi="Times New Roman"/>
              </w:rPr>
              <w:t>ср.м</w:t>
            </w:r>
          </w:p>
        </w:tc>
        <w:tc>
          <w:tcPr>
            <w:tcW w:w="697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-17,4</w:t>
            </w:r>
          </w:p>
        </w:tc>
        <w:tc>
          <w:tcPr>
            <w:tcW w:w="695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-17,0</w:t>
            </w:r>
          </w:p>
        </w:tc>
        <w:tc>
          <w:tcPr>
            <w:tcW w:w="830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-9,9</w:t>
            </w:r>
          </w:p>
        </w:tc>
        <w:tc>
          <w:tcPr>
            <w:tcW w:w="62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-0,3</w:t>
            </w:r>
          </w:p>
        </w:tc>
        <w:tc>
          <w:tcPr>
            <w:tcW w:w="930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6,0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11,8</w:t>
            </w:r>
          </w:p>
        </w:tc>
        <w:tc>
          <w:tcPr>
            <w:tcW w:w="567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15,3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14,2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7,8</w:t>
            </w:r>
          </w:p>
        </w:tc>
        <w:tc>
          <w:tcPr>
            <w:tcW w:w="708" w:type="dxa"/>
            <w:gridSpan w:val="2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-1,7</w:t>
            </w:r>
          </w:p>
        </w:tc>
        <w:tc>
          <w:tcPr>
            <w:tcW w:w="709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-7,3</w:t>
            </w:r>
          </w:p>
        </w:tc>
        <w:tc>
          <w:tcPr>
            <w:tcW w:w="992" w:type="dxa"/>
          </w:tcPr>
          <w:p w:rsidR="00CE236B" w:rsidRPr="00204762" w:rsidRDefault="00CE236B" w:rsidP="0043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04762">
              <w:rPr>
                <w:rFonts w:ascii="Times New Roman" w:hAnsi="Times New Roman"/>
              </w:rPr>
              <w:t>-13,5</w:t>
            </w:r>
          </w:p>
        </w:tc>
      </w:tr>
    </w:tbl>
    <w:p w:rsidR="00CE236B" w:rsidRDefault="00CE236B" w:rsidP="00CE236B">
      <w:pPr>
        <w:spacing w:after="0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18" w:name="_Toc366743064"/>
      <w:bookmarkStart w:id="19" w:name="_Toc381887378"/>
      <w:bookmarkStart w:id="20" w:name="_Toc381889160"/>
      <w:bookmarkStart w:id="21" w:name="_Toc381890836"/>
      <w:bookmarkStart w:id="22" w:name="_Toc381903627"/>
      <w:bookmarkStart w:id="23" w:name="_Toc381904728"/>
      <w:bookmarkStart w:id="24" w:name="_Toc381904789"/>
      <w:bookmarkStart w:id="25" w:name="_Toc383414954"/>
      <w:r w:rsidRPr="00884106">
        <w:rPr>
          <w:rFonts w:ascii="Times New Roman" w:hAnsi="Times New Roman"/>
          <w:color w:val="auto"/>
        </w:rPr>
        <w:t>Жилищный фонд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5DEA">
        <w:rPr>
          <w:rFonts w:ascii="Times New Roman" w:hAnsi="Times New Roman"/>
          <w:sz w:val="28"/>
          <w:szCs w:val="28"/>
        </w:rPr>
        <w:t>Жилищный фонд поселения состоит из частных жилых домов (</w:t>
      </w:r>
      <w:r>
        <w:rPr>
          <w:rFonts w:ascii="Times New Roman" w:hAnsi="Times New Roman"/>
          <w:sz w:val="28"/>
          <w:szCs w:val="28"/>
        </w:rPr>
        <w:t>786 домов) и 2</w:t>
      </w:r>
      <w:r w:rsidRPr="00C15DEA">
        <w:rPr>
          <w:rFonts w:ascii="Times New Roman" w:hAnsi="Times New Roman"/>
          <w:sz w:val="28"/>
          <w:szCs w:val="28"/>
        </w:rPr>
        <w:t xml:space="preserve">-х благоустроенных многоквартирных дома. Вся капитальная застройка  находится в удовлетворительном техническом состоянии, исключение составляют дома, ранее принадлежащие ВСЖД с износом более 65 %, построенные более 80 лет назад.  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55C0">
        <w:rPr>
          <w:rFonts w:ascii="Times New Roman" w:hAnsi="Times New Roman"/>
          <w:sz w:val="28"/>
          <w:szCs w:val="28"/>
        </w:rPr>
        <w:t>Жилищный фонд  по состоянию на 01.01.2024 г. составляет 55,2 тыс.м</w:t>
      </w:r>
      <w:r w:rsidRPr="00D555C0">
        <w:rPr>
          <w:rFonts w:ascii="Times New Roman" w:hAnsi="Times New Roman"/>
          <w:sz w:val="28"/>
          <w:szCs w:val="28"/>
          <w:vertAlign w:val="superscript"/>
        </w:rPr>
        <w:t>2</w:t>
      </w:r>
      <w:r w:rsidRPr="00D555C0">
        <w:rPr>
          <w:rFonts w:ascii="Times New Roman" w:hAnsi="Times New Roman"/>
          <w:sz w:val="28"/>
          <w:szCs w:val="28"/>
        </w:rPr>
        <w:t>, из них в муниципальной собственности – 1,000 тыс.м</w:t>
      </w:r>
      <w:r w:rsidRPr="00D555C0">
        <w:rPr>
          <w:rFonts w:ascii="Times New Roman" w:hAnsi="Times New Roman"/>
          <w:sz w:val="28"/>
          <w:szCs w:val="28"/>
          <w:vertAlign w:val="superscript"/>
        </w:rPr>
        <w:t>2</w:t>
      </w:r>
      <w:r w:rsidRPr="00D555C0">
        <w:rPr>
          <w:rFonts w:ascii="Times New Roman" w:hAnsi="Times New Roman"/>
          <w:sz w:val="28"/>
          <w:szCs w:val="28"/>
        </w:rPr>
        <w:t>, в частной собственности – 54,200 тыс.м</w:t>
      </w:r>
      <w:r w:rsidRPr="00D555C0">
        <w:rPr>
          <w:rFonts w:ascii="Times New Roman" w:hAnsi="Times New Roman"/>
          <w:sz w:val="28"/>
          <w:szCs w:val="28"/>
          <w:vertAlign w:val="superscript"/>
        </w:rPr>
        <w:t>2</w:t>
      </w:r>
      <w:r w:rsidRPr="00D555C0">
        <w:rPr>
          <w:rFonts w:ascii="Times New Roman" w:hAnsi="Times New Roman"/>
          <w:sz w:val="28"/>
          <w:szCs w:val="28"/>
        </w:rPr>
        <w:t xml:space="preserve"> .</w:t>
      </w:r>
    </w:p>
    <w:p w:rsidR="00CE236B" w:rsidRPr="004E6050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В жилищном фонде преобладают некапитальные жилые дома. На долю капитальных домов приходится около </w:t>
      </w:r>
      <w:r>
        <w:rPr>
          <w:rFonts w:ascii="Times New Roman" w:hAnsi="Times New Roman"/>
          <w:sz w:val="28"/>
          <w:szCs w:val="28"/>
        </w:rPr>
        <w:t>10,0</w:t>
      </w:r>
      <w:r w:rsidRPr="00204762">
        <w:rPr>
          <w:rFonts w:ascii="Times New Roman" w:hAnsi="Times New Roman"/>
          <w:sz w:val="28"/>
          <w:szCs w:val="28"/>
        </w:rPr>
        <w:t>% жилищного фонда, н</w:t>
      </w:r>
      <w:r>
        <w:rPr>
          <w:rFonts w:ascii="Times New Roman" w:hAnsi="Times New Roman"/>
          <w:sz w:val="28"/>
          <w:szCs w:val="28"/>
        </w:rPr>
        <w:t xml:space="preserve">а деревянные и прочие – 90,0 %. Количество квартир в многоквартирных домах – 26. Средняя обеспеченность одного жителя жилой площадью – </w:t>
      </w:r>
      <w:smartTag w:uri="urn:schemas-microsoft-com:office:smarttags" w:element="metricconverter">
        <w:smartTagPr>
          <w:attr w:name="ProductID" w:val="16,1 м2"/>
        </w:smartTagPr>
        <w:r>
          <w:rPr>
            <w:rFonts w:ascii="Times New Roman" w:hAnsi="Times New Roman"/>
            <w:sz w:val="28"/>
            <w:szCs w:val="28"/>
          </w:rPr>
          <w:t>16,1 м</w:t>
        </w:r>
        <w:r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CE236B" w:rsidRPr="007828B3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Средняя плотн</w:t>
      </w:r>
      <w:r>
        <w:rPr>
          <w:rFonts w:ascii="Times New Roman" w:hAnsi="Times New Roman"/>
          <w:sz w:val="28"/>
          <w:szCs w:val="28"/>
        </w:rPr>
        <w:t>ость жилищного фонда в границах жилой застройки составляет 149,6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/га. Такая плотность жилой застройки обусловлена тем, что подавляющая часть жилищного фонда приходится на малоэтажную застройку с приусадебными участками. Средняя плотность населения в жилой застройке </w:t>
      </w:r>
      <w:r w:rsidRPr="007828B3">
        <w:rPr>
          <w:rFonts w:ascii="Times New Roman" w:hAnsi="Times New Roman"/>
          <w:sz w:val="28"/>
          <w:szCs w:val="28"/>
        </w:rPr>
        <w:t>составляет 7,4 чел./га.</w:t>
      </w:r>
    </w:p>
    <w:p w:rsidR="00CE236B" w:rsidRPr="007828B3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28B3">
        <w:rPr>
          <w:rFonts w:ascii="Times New Roman" w:hAnsi="Times New Roman"/>
          <w:sz w:val="28"/>
          <w:szCs w:val="28"/>
        </w:rPr>
        <w:lastRenderedPageBreak/>
        <w:t>Материал стен существующего жилищного фонда представлен следующим образом: кирпичные дома – 3,7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; блочные  – 1,6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; монолитные – 0,8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; деревянные – 46,5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; смешанные – 2,2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28B3">
        <w:rPr>
          <w:rFonts w:ascii="Times New Roman" w:hAnsi="Times New Roman"/>
          <w:sz w:val="28"/>
          <w:szCs w:val="28"/>
        </w:rPr>
        <w:t>Благоустроенный жилищный фонд – 18,3 тыс.м</w:t>
      </w:r>
      <w:r w:rsidRPr="007828B3">
        <w:rPr>
          <w:rFonts w:ascii="Times New Roman" w:hAnsi="Times New Roman"/>
          <w:sz w:val="28"/>
          <w:szCs w:val="28"/>
          <w:vertAlign w:val="superscript"/>
        </w:rPr>
        <w:t>2</w:t>
      </w:r>
      <w:r w:rsidRPr="007828B3">
        <w:rPr>
          <w:rFonts w:ascii="Times New Roman" w:hAnsi="Times New Roman"/>
          <w:sz w:val="28"/>
          <w:szCs w:val="28"/>
        </w:rPr>
        <w:t>.</w:t>
      </w:r>
    </w:p>
    <w:p w:rsidR="00CE236B" w:rsidRPr="00852CF5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Предусматривается размещение нового строительства, главным образом на свободных от застройки территориях</w:t>
      </w:r>
      <w:r>
        <w:rPr>
          <w:rFonts w:ascii="Times New Roman" w:hAnsi="Times New Roman"/>
          <w:sz w:val="28"/>
          <w:szCs w:val="28"/>
        </w:rPr>
        <w:t>,</w:t>
      </w:r>
      <w:r w:rsidRPr="00204762">
        <w:rPr>
          <w:rFonts w:ascii="Times New Roman" w:hAnsi="Times New Roman"/>
          <w:sz w:val="28"/>
          <w:szCs w:val="28"/>
        </w:rPr>
        <w:t xml:space="preserve"> и в малой доле на участках, </w:t>
      </w:r>
      <w:r w:rsidRPr="00852CF5">
        <w:rPr>
          <w:rFonts w:ascii="Times New Roman" w:hAnsi="Times New Roman"/>
          <w:sz w:val="28"/>
          <w:szCs w:val="28"/>
        </w:rPr>
        <w:t>освобождаемых при сносе жилых домов.</w:t>
      </w:r>
    </w:p>
    <w:p w:rsidR="00CE236B" w:rsidRPr="00852CF5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2CF5">
        <w:rPr>
          <w:rFonts w:ascii="Times New Roman" w:hAnsi="Times New Roman"/>
          <w:sz w:val="28"/>
          <w:szCs w:val="28"/>
        </w:rPr>
        <w:t>На расчетный срок Генерального плана жилищный фонд поселения (с учетом сохраняемого) распределяется по этажности следующим образом:</w:t>
      </w:r>
    </w:p>
    <w:p w:rsidR="00CE236B" w:rsidRPr="00852CF5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2CF5">
        <w:rPr>
          <w:rFonts w:ascii="Times New Roman" w:hAnsi="Times New Roman"/>
          <w:sz w:val="28"/>
          <w:szCs w:val="28"/>
        </w:rPr>
        <w:t>В малоэтажных жилых домах с усадебными участками – 41,3 тыс. м</w:t>
      </w:r>
      <w:r w:rsidRPr="00852CF5">
        <w:rPr>
          <w:rFonts w:ascii="Times New Roman" w:hAnsi="Times New Roman"/>
          <w:sz w:val="28"/>
          <w:szCs w:val="28"/>
          <w:vertAlign w:val="superscript"/>
        </w:rPr>
        <w:t>2</w:t>
      </w:r>
      <w:r w:rsidRPr="00852CF5">
        <w:rPr>
          <w:rFonts w:ascii="Times New Roman" w:hAnsi="Times New Roman"/>
          <w:sz w:val="28"/>
          <w:szCs w:val="28"/>
        </w:rPr>
        <w:t xml:space="preserve"> общей площади – 73,3%;</w:t>
      </w:r>
    </w:p>
    <w:p w:rsidR="00CE236B" w:rsidRPr="00852CF5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2CF5">
        <w:rPr>
          <w:rFonts w:ascii="Times New Roman" w:hAnsi="Times New Roman"/>
          <w:sz w:val="28"/>
          <w:szCs w:val="28"/>
        </w:rPr>
        <w:t>В малоэтажных многоквартирных жилых домах – 15,04 тыс. м</w:t>
      </w:r>
      <w:r w:rsidRPr="00852CF5">
        <w:rPr>
          <w:rFonts w:ascii="Times New Roman" w:hAnsi="Times New Roman"/>
          <w:sz w:val="28"/>
          <w:szCs w:val="28"/>
          <w:vertAlign w:val="superscript"/>
        </w:rPr>
        <w:t>2</w:t>
      </w:r>
      <w:r w:rsidRPr="00852CF5">
        <w:rPr>
          <w:rFonts w:ascii="Times New Roman" w:hAnsi="Times New Roman"/>
          <w:sz w:val="28"/>
          <w:szCs w:val="28"/>
        </w:rPr>
        <w:t xml:space="preserve"> общей площади – 26,7%.</w:t>
      </w:r>
    </w:p>
    <w:p w:rsidR="00CE236B" w:rsidRPr="00852CF5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2CF5">
        <w:rPr>
          <w:rFonts w:ascii="Times New Roman" w:hAnsi="Times New Roman"/>
          <w:sz w:val="28"/>
          <w:szCs w:val="28"/>
        </w:rPr>
        <w:t>Средняя плотность населения в жилой застройке составит 64,3 чел./га.</w:t>
      </w:r>
    </w:p>
    <w:p w:rsidR="00CE236B" w:rsidRPr="00A330AA" w:rsidRDefault="00CE236B" w:rsidP="00CE2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2CF5">
        <w:rPr>
          <w:rFonts w:ascii="Times New Roman" w:hAnsi="Times New Roman"/>
          <w:sz w:val="28"/>
          <w:szCs w:val="28"/>
        </w:rPr>
        <w:t>В соответствии с проектом корректировки Генеральной схемы газоснабжения и газификации Иркутской области ОАО «</w:t>
      </w:r>
      <w:proofErr w:type="spellStart"/>
      <w:r w:rsidRPr="00852CF5">
        <w:rPr>
          <w:rFonts w:ascii="Times New Roman" w:hAnsi="Times New Roman"/>
          <w:sz w:val="28"/>
          <w:szCs w:val="28"/>
        </w:rPr>
        <w:t>ГазпромПромгаз</w:t>
      </w:r>
      <w:proofErr w:type="spellEnd"/>
      <w:r w:rsidRPr="00852CF5">
        <w:rPr>
          <w:rFonts w:ascii="Times New Roman" w:hAnsi="Times New Roman"/>
          <w:sz w:val="28"/>
          <w:szCs w:val="28"/>
        </w:rPr>
        <w:t xml:space="preserve">», одобренной письмом первого заместителя председателя правительства Иркутской области Ю. В. </w:t>
      </w:r>
      <w:proofErr w:type="spellStart"/>
      <w:r w:rsidRPr="00852CF5">
        <w:rPr>
          <w:rFonts w:ascii="Times New Roman" w:hAnsi="Times New Roman"/>
          <w:sz w:val="28"/>
          <w:szCs w:val="28"/>
        </w:rPr>
        <w:t>Параничева</w:t>
      </w:r>
      <w:proofErr w:type="spellEnd"/>
      <w:r w:rsidRPr="00852CF5">
        <w:rPr>
          <w:rFonts w:ascii="Times New Roman" w:hAnsi="Times New Roman"/>
          <w:sz w:val="28"/>
          <w:szCs w:val="28"/>
        </w:rPr>
        <w:t xml:space="preserve"> от 21.10. </w:t>
      </w:r>
      <w:smartTag w:uri="urn:schemas-microsoft-com:office:smarttags" w:element="metricconverter">
        <w:smartTagPr>
          <w:attr w:name="ProductID" w:val="2009 г"/>
        </w:smartTagPr>
        <w:r w:rsidRPr="00852CF5">
          <w:rPr>
            <w:rFonts w:ascii="Times New Roman" w:hAnsi="Times New Roman"/>
            <w:sz w:val="28"/>
            <w:szCs w:val="28"/>
          </w:rPr>
          <w:t>2009 г</w:t>
        </w:r>
      </w:smartTag>
      <w:r w:rsidRPr="00852CF5">
        <w:rPr>
          <w:rFonts w:ascii="Times New Roman" w:hAnsi="Times New Roman"/>
          <w:sz w:val="28"/>
          <w:szCs w:val="28"/>
        </w:rPr>
        <w:t xml:space="preserve">., в </w:t>
      </w:r>
      <w:proofErr w:type="spellStart"/>
      <w:r w:rsidRPr="00852CF5">
        <w:rPr>
          <w:rFonts w:ascii="Times New Roman" w:hAnsi="Times New Roman"/>
          <w:sz w:val="28"/>
          <w:szCs w:val="28"/>
        </w:rPr>
        <w:t>Слюдянский</w:t>
      </w:r>
      <w:proofErr w:type="spellEnd"/>
      <w:r w:rsidRPr="00852CF5">
        <w:rPr>
          <w:rFonts w:ascii="Times New Roman" w:hAnsi="Times New Roman"/>
          <w:sz w:val="28"/>
          <w:szCs w:val="28"/>
        </w:rPr>
        <w:t xml:space="preserve"> район на перспективу намечается подача природного газа на базе </w:t>
      </w:r>
      <w:proofErr w:type="spellStart"/>
      <w:r w:rsidRPr="00852CF5">
        <w:rPr>
          <w:rFonts w:ascii="Times New Roman" w:hAnsi="Times New Roman"/>
          <w:sz w:val="28"/>
          <w:szCs w:val="28"/>
        </w:rPr>
        <w:t>Ковыктинского</w:t>
      </w:r>
      <w:proofErr w:type="spellEnd"/>
      <w:r w:rsidRPr="00852CF5">
        <w:rPr>
          <w:rFonts w:ascii="Times New Roman" w:hAnsi="Times New Roman"/>
          <w:sz w:val="28"/>
          <w:szCs w:val="28"/>
        </w:rPr>
        <w:t xml:space="preserve"> месторождения.</w:t>
      </w:r>
    </w:p>
    <w:p w:rsidR="00CE236B" w:rsidRPr="00012649" w:rsidRDefault="00CE236B" w:rsidP="00CE236B">
      <w:pPr>
        <w:widowControl w:val="0"/>
        <w:adjustRightInd w:val="0"/>
        <w:spacing w:after="0"/>
        <w:ind w:firstLine="708"/>
        <w:jc w:val="both"/>
        <w:textAlignment w:val="baseline"/>
        <w:rPr>
          <w:rFonts w:ascii="Times New Roman" w:eastAsia="Microsoft YaHei" w:hAnsi="Times New Roman"/>
          <w:spacing w:val="-5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перспективе, п</w:t>
      </w:r>
      <w:r w:rsidRPr="00BE08D5">
        <w:rPr>
          <w:rFonts w:ascii="Times New Roman" w:hAnsi="Times New Roman"/>
          <w:bCs/>
          <w:color w:val="000000"/>
          <w:sz w:val="28"/>
          <w:szCs w:val="28"/>
        </w:rPr>
        <w:t xml:space="preserve">риход газа позволит использовать его в качестве основного </w:t>
      </w:r>
      <w:r w:rsidRPr="00012649">
        <w:rPr>
          <w:rFonts w:ascii="Times New Roman" w:hAnsi="Times New Roman"/>
          <w:bCs/>
          <w:color w:val="000000"/>
          <w:sz w:val="28"/>
          <w:szCs w:val="28"/>
        </w:rPr>
        <w:t>вида топлива для теплоисточников, вместо угля, и стать альтернативой по использованию электроэнергии для целей теплоснабжения.</w:t>
      </w:r>
    </w:p>
    <w:p w:rsidR="00CE236B" w:rsidRPr="00012649" w:rsidRDefault="00CE236B" w:rsidP="00CE236B">
      <w:pPr>
        <w:widowControl w:val="0"/>
        <w:adjustRightInd w:val="0"/>
        <w:spacing w:after="0"/>
        <w:ind w:firstLine="708"/>
        <w:jc w:val="both"/>
        <w:textAlignment w:val="baseline"/>
        <w:rPr>
          <w:rFonts w:ascii="Times New Roman" w:eastAsia="Microsoft YaHei" w:hAnsi="Times New Roman"/>
          <w:spacing w:val="-5"/>
          <w:sz w:val="28"/>
          <w:szCs w:val="28"/>
        </w:rPr>
      </w:pPr>
      <w:r w:rsidRPr="00012649">
        <w:rPr>
          <w:rFonts w:ascii="Times New Roman" w:eastAsia="Microsoft YaHei" w:hAnsi="Times New Roman"/>
          <w:spacing w:val="-5"/>
          <w:sz w:val="28"/>
          <w:szCs w:val="28"/>
        </w:rPr>
        <w:t>Для обеспечения энергоснабжением объектов перспективного строительства, Генеральным планом предусмотрено строительство и ввод в эксплуатацию трансформаторных подстанций в п.Утулик.</w:t>
      </w:r>
    </w:p>
    <w:p w:rsidR="00CE236B" w:rsidRPr="0083149F" w:rsidRDefault="00CE236B" w:rsidP="00CE23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E236B" w:rsidRPr="00743371" w:rsidRDefault="00CE236B" w:rsidP="00CE236B">
      <w:pPr>
        <w:numPr>
          <w:ilvl w:val="0"/>
          <w:numId w:val="20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sz w:val="28"/>
          <w:szCs w:val="28"/>
        </w:rPr>
      </w:pPr>
      <w:r w:rsidRPr="00743371">
        <w:rPr>
          <w:rFonts w:ascii="Times New Roman" w:hAnsi="Times New Roman"/>
          <w:sz w:val="28"/>
          <w:szCs w:val="28"/>
        </w:rPr>
        <w:t xml:space="preserve">реконструкция электрических сетей 0,4кВ, ТП-6/0,4, пер. Речной, ул. Пушкина, п. Утулик, </w:t>
      </w:r>
      <w:proofErr w:type="spellStart"/>
      <w:r w:rsidRPr="00743371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743371">
        <w:rPr>
          <w:rFonts w:ascii="Times New Roman" w:hAnsi="Times New Roman"/>
          <w:sz w:val="28"/>
          <w:szCs w:val="28"/>
        </w:rPr>
        <w:t xml:space="preserve"> района протяженностью 0,956 км (2024гг.); </w:t>
      </w:r>
    </w:p>
    <w:p w:rsidR="00CE236B" w:rsidRPr="00743371" w:rsidRDefault="00CE236B" w:rsidP="00CE236B">
      <w:pPr>
        <w:numPr>
          <w:ilvl w:val="0"/>
          <w:numId w:val="20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sz w:val="28"/>
          <w:szCs w:val="28"/>
        </w:rPr>
      </w:pPr>
      <w:r w:rsidRPr="00743371">
        <w:rPr>
          <w:rFonts w:ascii="Times New Roman" w:hAnsi="Times New Roman"/>
          <w:sz w:val="28"/>
          <w:szCs w:val="28"/>
        </w:rPr>
        <w:t xml:space="preserve">• замена масляных выключателей 6-10 кВ на вакуумные, установка КРУН-6,10 кВ ПС 35/6 кВ «Утулик» (2020-2024 гг.); </w:t>
      </w:r>
    </w:p>
    <w:p w:rsidR="00CE236B" w:rsidRPr="00743371" w:rsidRDefault="00CE236B" w:rsidP="00CE236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3371">
        <w:rPr>
          <w:rFonts w:ascii="Times New Roman" w:hAnsi="Times New Roman"/>
          <w:sz w:val="28"/>
          <w:szCs w:val="28"/>
        </w:rPr>
        <w:t xml:space="preserve">• строительство распределительных электрических сетей 0,4-6 кВ в западной прибрежной части п. Утулик, </w:t>
      </w:r>
      <w:proofErr w:type="spellStart"/>
      <w:r w:rsidRPr="00743371">
        <w:rPr>
          <w:rFonts w:ascii="Times New Roman" w:hAnsi="Times New Roman"/>
          <w:sz w:val="28"/>
          <w:szCs w:val="28"/>
        </w:rPr>
        <w:t>Слюдянский</w:t>
      </w:r>
      <w:proofErr w:type="spellEnd"/>
      <w:r w:rsidRPr="00743371">
        <w:rPr>
          <w:rFonts w:ascii="Times New Roman" w:hAnsi="Times New Roman"/>
          <w:sz w:val="28"/>
          <w:szCs w:val="28"/>
        </w:rPr>
        <w:t xml:space="preserve"> район протяженностью 1,5 км (2020-2024 гг.). </w:t>
      </w:r>
    </w:p>
    <w:p w:rsidR="00CE236B" w:rsidRDefault="00CE236B" w:rsidP="00CE236B">
      <w:pPr>
        <w:widowControl w:val="0"/>
        <w:adjustRightInd w:val="0"/>
        <w:spacing w:after="0"/>
        <w:jc w:val="both"/>
        <w:textAlignment w:val="baseline"/>
        <w:rPr>
          <w:rFonts w:ascii="Times New Roman" w:eastAsia="Microsoft YaHei" w:hAnsi="Times New Roman"/>
          <w:bCs/>
          <w:spacing w:val="-5"/>
          <w:sz w:val="28"/>
          <w:szCs w:val="28"/>
        </w:rPr>
      </w:pPr>
    </w:p>
    <w:p w:rsidR="00241209" w:rsidRDefault="00CE236B" w:rsidP="00241209">
      <w:pPr>
        <w:widowControl w:val="0"/>
        <w:adjustRightInd w:val="0"/>
        <w:spacing w:after="0"/>
        <w:jc w:val="both"/>
        <w:textAlignment w:val="baseline"/>
        <w:rPr>
          <w:rFonts w:ascii="Times New Roman" w:eastAsia="Microsoft YaHei" w:hAnsi="Times New Roman"/>
          <w:spacing w:val="-5"/>
          <w:sz w:val="24"/>
          <w:szCs w:val="24"/>
        </w:rPr>
      </w:pPr>
      <w:r w:rsidRPr="00053F44">
        <w:rPr>
          <w:rFonts w:ascii="Times New Roman" w:eastAsia="Microsoft YaHei" w:hAnsi="Times New Roman"/>
          <w:spacing w:val="-5"/>
          <w:sz w:val="28"/>
          <w:szCs w:val="28"/>
        </w:rPr>
        <w:t>Распределение общих электрических нагрузок на период развития указан</w:t>
      </w:r>
      <w:r>
        <w:rPr>
          <w:rFonts w:ascii="Times New Roman" w:eastAsia="Microsoft YaHei" w:hAnsi="Times New Roman"/>
          <w:spacing w:val="-5"/>
          <w:sz w:val="28"/>
          <w:szCs w:val="28"/>
        </w:rPr>
        <w:t>о в табл.2, 3</w:t>
      </w:r>
      <w:r w:rsidRPr="00053F44">
        <w:rPr>
          <w:rFonts w:ascii="Times New Roman" w:eastAsia="Microsoft YaHei" w:hAnsi="Times New Roman"/>
          <w:spacing w:val="-5"/>
          <w:sz w:val="28"/>
          <w:szCs w:val="28"/>
        </w:rPr>
        <w:t>.</w:t>
      </w:r>
      <w:r>
        <w:rPr>
          <w:rFonts w:ascii="Times New Roman" w:eastAsia="Microsoft YaHei" w:hAnsi="Times New Roman"/>
          <w:spacing w:val="-5"/>
          <w:sz w:val="28"/>
          <w:szCs w:val="28"/>
        </w:rPr>
        <w:t>:</w:t>
      </w:r>
    </w:p>
    <w:p w:rsidR="00CE236B" w:rsidRPr="006108C3" w:rsidRDefault="00CE236B" w:rsidP="00CE236B">
      <w:pPr>
        <w:widowControl w:val="0"/>
        <w:adjustRightInd w:val="0"/>
        <w:spacing w:before="120" w:after="120" w:line="240" w:lineRule="auto"/>
        <w:ind w:left="1416"/>
        <w:jc w:val="both"/>
        <w:textAlignment w:val="baseline"/>
        <w:rPr>
          <w:rFonts w:ascii="Times New Roman" w:eastAsia="Microsoft YaHei" w:hAnsi="Times New Roman"/>
          <w:spacing w:val="-5"/>
          <w:sz w:val="24"/>
          <w:szCs w:val="24"/>
        </w:rPr>
      </w:pPr>
      <w:r>
        <w:rPr>
          <w:rFonts w:ascii="Times New Roman" w:eastAsia="Microsoft YaHei" w:hAnsi="Times New Roman"/>
          <w:spacing w:val="-5"/>
          <w:sz w:val="24"/>
          <w:szCs w:val="24"/>
        </w:rPr>
        <w:t>Таблица 2</w:t>
      </w:r>
      <w:r w:rsidRPr="006108C3">
        <w:rPr>
          <w:rFonts w:ascii="Times New Roman" w:eastAsia="Microsoft YaHei" w:hAnsi="Times New Roman"/>
          <w:spacing w:val="-5"/>
          <w:sz w:val="24"/>
          <w:szCs w:val="24"/>
        </w:rPr>
        <w:t xml:space="preserve">. – Электрические нагрузки нового строительства на </w:t>
      </w:r>
      <w:r w:rsidRPr="006108C3">
        <w:rPr>
          <w:rFonts w:ascii="Times New Roman" w:eastAsia="Microsoft YaHei" w:hAnsi="Times New Roman"/>
          <w:spacing w:val="-5"/>
          <w:sz w:val="24"/>
          <w:szCs w:val="24"/>
          <w:lang w:val="en-US"/>
        </w:rPr>
        <w:t>I</w:t>
      </w:r>
      <w:r w:rsidRPr="006108C3">
        <w:rPr>
          <w:rFonts w:ascii="Times New Roman" w:eastAsia="Microsoft YaHei" w:hAnsi="Times New Roman"/>
          <w:spacing w:val="-5"/>
          <w:sz w:val="24"/>
          <w:szCs w:val="24"/>
        </w:rPr>
        <w:t xml:space="preserve"> очередь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5"/>
        <w:gridCol w:w="1103"/>
        <w:gridCol w:w="999"/>
        <w:gridCol w:w="1134"/>
        <w:gridCol w:w="850"/>
        <w:gridCol w:w="1877"/>
        <w:gridCol w:w="1260"/>
      </w:tblGrid>
      <w:tr w:rsidR="00CE236B" w:rsidRPr="008217F2" w:rsidTr="00436315">
        <w:trPr>
          <w:cantSplit/>
          <w:trHeight w:val="550"/>
        </w:trPr>
        <w:tc>
          <w:tcPr>
            <w:tcW w:w="1885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Планировочный</w:t>
            </w:r>
          </w:p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4086" w:type="dxa"/>
            <w:gridSpan w:val="4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lastRenderedPageBreak/>
              <w:t>Ввод жилья</w:t>
            </w:r>
          </w:p>
        </w:tc>
        <w:tc>
          <w:tcPr>
            <w:tcW w:w="1877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proofErr w:type="spellStart"/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Эл.нагрузка</w:t>
            </w:r>
            <w:proofErr w:type="spellEnd"/>
          </w:p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lastRenderedPageBreak/>
              <w:t>+ теплоснабжение соцкультбыта</w:t>
            </w:r>
          </w:p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lastRenderedPageBreak/>
              <w:t xml:space="preserve">Итого </w:t>
            </w:r>
          </w:p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lastRenderedPageBreak/>
              <w:t xml:space="preserve">на </w:t>
            </w: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 xml:space="preserve"> очередь </w:t>
            </w:r>
          </w:p>
        </w:tc>
      </w:tr>
      <w:tr w:rsidR="00CE236B" w:rsidRPr="008217F2" w:rsidTr="00436315">
        <w:trPr>
          <w:cantSplit/>
          <w:trHeight w:val="1629"/>
        </w:trPr>
        <w:tc>
          <w:tcPr>
            <w:tcW w:w="1885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 xml:space="preserve">1-3 этажные МКД </w:t>
            </w:r>
          </w:p>
        </w:tc>
        <w:tc>
          <w:tcPr>
            <w:tcW w:w="1984" w:type="dxa"/>
            <w:gridSpan w:val="2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1-2 этажные усадебные (коттеджи)</w:t>
            </w:r>
          </w:p>
        </w:tc>
        <w:tc>
          <w:tcPr>
            <w:tcW w:w="1877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</w:tr>
      <w:tr w:rsidR="00CE236B" w:rsidRPr="008217F2" w:rsidTr="00436315">
        <w:trPr>
          <w:cantSplit/>
          <w:trHeight w:val="550"/>
        </w:trPr>
        <w:tc>
          <w:tcPr>
            <w:tcW w:w="1885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  <w:vertAlign w:val="superscript"/>
              </w:rPr>
            </w:pPr>
            <w:r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тыс.м</w:t>
            </w:r>
            <w:r>
              <w:rPr>
                <w:rFonts w:ascii="Times New Roman" w:eastAsia="Microsoft YaHei" w:hAnsi="Times New Roman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9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1134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proofErr w:type="spellStart"/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колич</w:t>
            </w:r>
            <w:proofErr w:type="spellEnd"/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. усадеб</w:t>
            </w:r>
          </w:p>
        </w:tc>
        <w:tc>
          <w:tcPr>
            <w:tcW w:w="850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1877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1260" w:type="dxa"/>
            <w:vAlign w:val="center"/>
          </w:tcPr>
          <w:p w:rsidR="00CE236B" w:rsidRPr="000A55BD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A55BD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</w:tr>
      <w:tr w:rsidR="00CE236B" w:rsidRPr="008217F2" w:rsidTr="00436315">
        <w:tc>
          <w:tcPr>
            <w:tcW w:w="1885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п. Уту</w:t>
            </w:r>
            <w:r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ли</w:t>
            </w: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 xml:space="preserve">к </w:t>
            </w:r>
          </w:p>
        </w:tc>
        <w:tc>
          <w:tcPr>
            <w:tcW w:w="1103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53</w:t>
            </w:r>
          </w:p>
        </w:tc>
        <w:tc>
          <w:tcPr>
            <w:tcW w:w="85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800</w:t>
            </w:r>
          </w:p>
        </w:tc>
        <w:tc>
          <w:tcPr>
            <w:tcW w:w="1877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700</w:t>
            </w:r>
          </w:p>
        </w:tc>
        <w:tc>
          <w:tcPr>
            <w:tcW w:w="126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1500</w:t>
            </w:r>
          </w:p>
        </w:tc>
      </w:tr>
    </w:tbl>
    <w:p w:rsidR="00CE236B" w:rsidRDefault="00CE236B" w:rsidP="00CE236B">
      <w:pPr>
        <w:widowControl w:val="0"/>
        <w:adjustRightInd w:val="0"/>
        <w:spacing w:before="120" w:after="120" w:line="240" w:lineRule="auto"/>
        <w:jc w:val="both"/>
        <w:textAlignment w:val="baseline"/>
        <w:rPr>
          <w:rFonts w:ascii="Times New Roman" w:eastAsia="Microsoft YaHei" w:hAnsi="Times New Roman"/>
          <w:spacing w:val="-5"/>
          <w:sz w:val="28"/>
          <w:szCs w:val="28"/>
        </w:rPr>
      </w:pPr>
    </w:p>
    <w:p w:rsidR="00CE236B" w:rsidRPr="006108C3" w:rsidRDefault="00CE236B" w:rsidP="00CE236B">
      <w:pPr>
        <w:widowControl w:val="0"/>
        <w:adjustRightInd w:val="0"/>
        <w:spacing w:before="120" w:after="120" w:line="240" w:lineRule="auto"/>
        <w:ind w:left="708" w:firstLine="708"/>
        <w:jc w:val="both"/>
        <w:textAlignment w:val="baseline"/>
        <w:rPr>
          <w:rFonts w:ascii="Times New Roman" w:eastAsia="Microsoft YaHei" w:hAnsi="Times New Roman"/>
          <w:spacing w:val="-5"/>
          <w:sz w:val="24"/>
          <w:szCs w:val="24"/>
        </w:rPr>
      </w:pPr>
      <w:r>
        <w:rPr>
          <w:rFonts w:ascii="Times New Roman" w:eastAsia="Microsoft YaHei" w:hAnsi="Times New Roman"/>
          <w:spacing w:val="-5"/>
          <w:sz w:val="24"/>
          <w:szCs w:val="24"/>
        </w:rPr>
        <w:t>Таблица 3</w:t>
      </w:r>
      <w:r w:rsidRPr="006108C3">
        <w:rPr>
          <w:rFonts w:ascii="Times New Roman" w:eastAsia="Microsoft YaHei" w:hAnsi="Times New Roman"/>
          <w:spacing w:val="-5"/>
          <w:sz w:val="24"/>
          <w:szCs w:val="24"/>
        </w:rPr>
        <w:t>.</w:t>
      </w:r>
      <w:r>
        <w:rPr>
          <w:rFonts w:ascii="Times New Roman" w:eastAsia="Microsoft YaHei" w:hAnsi="Times New Roman"/>
          <w:spacing w:val="-5"/>
          <w:sz w:val="24"/>
          <w:szCs w:val="24"/>
        </w:rPr>
        <w:t>_</w:t>
      </w:r>
      <w:r w:rsidRPr="006108C3">
        <w:rPr>
          <w:rFonts w:ascii="Times New Roman" w:eastAsia="Microsoft YaHei" w:hAnsi="Times New Roman"/>
          <w:spacing w:val="-5"/>
          <w:sz w:val="24"/>
          <w:szCs w:val="24"/>
        </w:rPr>
        <w:t xml:space="preserve"> Электрические нагрузки нового строительства на расчетный срок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5"/>
        <w:gridCol w:w="1103"/>
        <w:gridCol w:w="1080"/>
        <w:gridCol w:w="900"/>
        <w:gridCol w:w="720"/>
        <w:gridCol w:w="2160"/>
        <w:gridCol w:w="1260"/>
      </w:tblGrid>
      <w:tr w:rsidR="00CE236B" w:rsidRPr="008217F2" w:rsidTr="00436315">
        <w:trPr>
          <w:cantSplit/>
          <w:trHeight w:val="550"/>
        </w:trPr>
        <w:tc>
          <w:tcPr>
            <w:tcW w:w="1885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Планировочный</w:t>
            </w:r>
          </w:p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район</w:t>
            </w:r>
          </w:p>
        </w:tc>
        <w:tc>
          <w:tcPr>
            <w:tcW w:w="3803" w:type="dxa"/>
            <w:gridSpan w:val="4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Ввод жилья</w:t>
            </w:r>
          </w:p>
        </w:tc>
        <w:tc>
          <w:tcPr>
            <w:tcW w:w="2160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proofErr w:type="spellStart"/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Эл.нагрузка</w:t>
            </w:r>
            <w:proofErr w:type="spellEnd"/>
          </w:p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+ теплоснабжение соцкультбыта</w:t>
            </w:r>
          </w:p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 xml:space="preserve">Итого на расчетный срок </w:t>
            </w:r>
          </w:p>
        </w:tc>
      </w:tr>
      <w:tr w:rsidR="00CE236B" w:rsidRPr="008217F2" w:rsidTr="00436315">
        <w:trPr>
          <w:cantSplit/>
        </w:trPr>
        <w:tc>
          <w:tcPr>
            <w:tcW w:w="1885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2183" w:type="dxa"/>
            <w:gridSpan w:val="2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1-3 этажные МКД</w:t>
            </w:r>
          </w:p>
        </w:tc>
        <w:tc>
          <w:tcPr>
            <w:tcW w:w="1620" w:type="dxa"/>
            <w:gridSpan w:val="2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1-2 этажные усадебные (коттеджи)</w:t>
            </w:r>
          </w:p>
        </w:tc>
        <w:tc>
          <w:tcPr>
            <w:tcW w:w="2160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</w:tr>
      <w:tr w:rsidR="00CE236B" w:rsidRPr="008217F2" w:rsidTr="00436315">
        <w:trPr>
          <w:cantSplit/>
          <w:trHeight w:val="550"/>
        </w:trPr>
        <w:tc>
          <w:tcPr>
            <w:tcW w:w="1885" w:type="dxa"/>
            <w:vMerge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тыс.м</w:t>
            </w: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900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кол-во усадеб</w:t>
            </w:r>
          </w:p>
        </w:tc>
        <w:tc>
          <w:tcPr>
            <w:tcW w:w="720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2160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  <w:tc>
          <w:tcPr>
            <w:tcW w:w="1260" w:type="dxa"/>
            <w:vAlign w:val="center"/>
          </w:tcPr>
          <w:p w:rsidR="00CE236B" w:rsidRPr="00CB1097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CB1097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кВт</w:t>
            </w:r>
          </w:p>
        </w:tc>
      </w:tr>
      <w:tr w:rsidR="00CE236B" w:rsidRPr="008217F2" w:rsidTr="00436315">
        <w:tc>
          <w:tcPr>
            <w:tcW w:w="1885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 xml:space="preserve">п. Утулик </w:t>
            </w:r>
          </w:p>
        </w:tc>
        <w:tc>
          <w:tcPr>
            <w:tcW w:w="1103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13,8</w:t>
            </w:r>
          </w:p>
        </w:tc>
        <w:tc>
          <w:tcPr>
            <w:tcW w:w="108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290</w:t>
            </w:r>
          </w:p>
        </w:tc>
        <w:tc>
          <w:tcPr>
            <w:tcW w:w="90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30</w:t>
            </w:r>
          </w:p>
        </w:tc>
        <w:tc>
          <w:tcPr>
            <w:tcW w:w="72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450</w:t>
            </w:r>
          </w:p>
        </w:tc>
        <w:tc>
          <w:tcPr>
            <w:tcW w:w="216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100</w:t>
            </w:r>
          </w:p>
        </w:tc>
        <w:tc>
          <w:tcPr>
            <w:tcW w:w="1260" w:type="dxa"/>
            <w:vAlign w:val="center"/>
          </w:tcPr>
          <w:p w:rsidR="00CE236B" w:rsidRPr="008217F2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8217F2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840</w:t>
            </w:r>
          </w:p>
        </w:tc>
      </w:tr>
    </w:tbl>
    <w:p w:rsidR="00CE236B" w:rsidRDefault="00CE236B" w:rsidP="00CE236B">
      <w:pPr>
        <w:widowControl w:val="0"/>
        <w:adjustRightInd w:val="0"/>
        <w:spacing w:before="120" w:after="120" w:line="240" w:lineRule="auto"/>
        <w:ind w:firstLine="284"/>
        <w:jc w:val="both"/>
        <w:textAlignment w:val="baseline"/>
        <w:rPr>
          <w:rFonts w:ascii="Times New Roman" w:eastAsia="Microsoft YaHei" w:hAnsi="Times New Roman"/>
          <w:b/>
          <w:color w:val="FF0000"/>
          <w:spacing w:val="-5"/>
          <w:sz w:val="28"/>
          <w:szCs w:val="28"/>
        </w:rPr>
      </w:pPr>
      <w:r w:rsidRPr="00744E96">
        <w:rPr>
          <w:rFonts w:ascii="Times New Roman" w:eastAsia="Microsoft YaHei" w:hAnsi="Times New Roman"/>
          <w:spacing w:val="-5"/>
          <w:sz w:val="28"/>
          <w:szCs w:val="28"/>
        </w:rPr>
        <w:t xml:space="preserve">Итоговые данные </w:t>
      </w:r>
      <w:r>
        <w:rPr>
          <w:rFonts w:ascii="Times New Roman" w:eastAsia="Microsoft YaHei" w:hAnsi="Times New Roman"/>
          <w:spacing w:val="-5"/>
          <w:sz w:val="28"/>
          <w:szCs w:val="28"/>
        </w:rPr>
        <w:t xml:space="preserve">прироста </w:t>
      </w:r>
      <w:r w:rsidRPr="00744E96">
        <w:rPr>
          <w:rFonts w:ascii="Times New Roman" w:eastAsia="Microsoft YaHei" w:hAnsi="Times New Roman"/>
          <w:spacing w:val="-5"/>
          <w:sz w:val="28"/>
          <w:szCs w:val="28"/>
        </w:rPr>
        <w:t xml:space="preserve">электрических нагрузок сведены в таблицу </w:t>
      </w:r>
      <w:r>
        <w:rPr>
          <w:rFonts w:ascii="Times New Roman" w:eastAsia="Microsoft YaHei" w:hAnsi="Times New Roman"/>
          <w:spacing w:val="-5"/>
          <w:sz w:val="28"/>
          <w:szCs w:val="28"/>
        </w:rPr>
        <w:t>4.:</w:t>
      </w:r>
    </w:p>
    <w:p w:rsidR="00CE236B" w:rsidRPr="00012649" w:rsidRDefault="00CE236B" w:rsidP="00241209">
      <w:pPr>
        <w:rPr>
          <w:rFonts w:ascii="Times New Roman" w:eastAsia="Microsoft YaHei" w:hAnsi="Times New Roman"/>
          <w:spacing w:val="-5"/>
          <w:sz w:val="24"/>
          <w:szCs w:val="24"/>
        </w:rPr>
      </w:pPr>
      <w:r w:rsidRPr="00012649">
        <w:rPr>
          <w:rFonts w:ascii="Times New Roman" w:eastAsia="Microsoft YaHei" w:hAnsi="Times New Roman"/>
          <w:spacing w:val="-5"/>
          <w:sz w:val="24"/>
          <w:szCs w:val="24"/>
        </w:rPr>
        <w:t xml:space="preserve">Таблица 4._.Общий прирост электрических нагрузок по п.Утулик на период развития.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3471"/>
        <w:gridCol w:w="2262"/>
        <w:gridCol w:w="1440"/>
        <w:gridCol w:w="1260"/>
      </w:tblGrid>
      <w:tr w:rsidR="00CE236B" w:rsidRPr="00012649" w:rsidTr="00436315">
        <w:trPr>
          <w:cantSplit/>
          <w:trHeight w:val="690"/>
        </w:trPr>
        <w:tc>
          <w:tcPr>
            <w:tcW w:w="822" w:type="dxa"/>
            <w:vMerge w:val="restart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№№</w:t>
            </w:r>
          </w:p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п.п.</w:t>
            </w:r>
          </w:p>
        </w:tc>
        <w:tc>
          <w:tcPr>
            <w:tcW w:w="3471" w:type="dxa"/>
            <w:vMerge w:val="restart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Период</w:t>
            </w:r>
          </w:p>
        </w:tc>
        <w:tc>
          <w:tcPr>
            <w:tcW w:w="2262" w:type="dxa"/>
            <w:vMerge w:val="restart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Совмещённый максимум нагрузок на шинах 10кВ ПС, МВт</w:t>
            </w:r>
          </w:p>
        </w:tc>
        <w:tc>
          <w:tcPr>
            <w:tcW w:w="2700" w:type="dxa"/>
            <w:gridSpan w:val="2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Прирост нагрузок к существующему положению</w:t>
            </w:r>
          </w:p>
        </w:tc>
      </w:tr>
      <w:tr w:rsidR="00CE236B" w:rsidRPr="00012649" w:rsidTr="00436315">
        <w:trPr>
          <w:cantSplit/>
          <w:trHeight w:val="690"/>
        </w:trPr>
        <w:tc>
          <w:tcPr>
            <w:tcW w:w="822" w:type="dxa"/>
            <w:vMerge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3471" w:type="dxa"/>
            <w:vMerge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2262" w:type="dxa"/>
            <w:vMerge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МВт</w:t>
            </w:r>
          </w:p>
        </w:tc>
        <w:tc>
          <w:tcPr>
            <w:tcW w:w="126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%</w:t>
            </w:r>
          </w:p>
        </w:tc>
      </w:tr>
      <w:tr w:rsidR="00CE236B" w:rsidRPr="00012649" w:rsidTr="00436315">
        <w:tc>
          <w:tcPr>
            <w:tcW w:w="82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3471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Существующее положение</w:t>
            </w:r>
          </w:p>
        </w:tc>
        <w:tc>
          <w:tcPr>
            <w:tcW w:w="226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3,0</w:t>
            </w:r>
          </w:p>
        </w:tc>
        <w:tc>
          <w:tcPr>
            <w:tcW w:w="144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</w:p>
        </w:tc>
      </w:tr>
      <w:tr w:rsidR="00CE236B" w:rsidRPr="00012649" w:rsidTr="00436315">
        <w:tc>
          <w:tcPr>
            <w:tcW w:w="82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2</w:t>
            </w:r>
          </w:p>
        </w:tc>
        <w:tc>
          <w:tcPr>
            <w:tcW w:w="3471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Первая очередь</w:t>
            </w:r>
          </w:p>
        </w:tc>
        <w:tc>
          <w:tcPr>
            <w:tcW w:w="226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5,56</w:t>
            </w:r>
          </w:p>
        </w:tc>
        <w:tc>
          <w:tcPr>
            <w:tcW w:w="144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2,56</w:t>
            </w:r>
          </w:p>
        </w:tc>
        <w:tc>
          <w:tcPr>
            <w:tcW w:w="126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85,3</w:t>
            </w:r>
          </w:p>
        </w:tc>
      </w:tr>
      <w:tr w:rsidR="00CE236B" w:rsidRPr="00012649" w:rsidTr="00436315">
        <w:tc>
          <w:tcPr>
            <w:tcW w:w="82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3</w:t>
            </w:r>
          </w:p>
        </w:tc>
        <w:tc>
          <w:tcPr>
            <w:tcW w:w="3471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Расчетный срок</w:t>
            </w:r>
          </w:p>
        </w:tc>
        <w:tc>
          <w:tcPr>
            <w:tcW w:w="2262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8,56</w:t>
            </w:r>
          </w:p>
        </w:tc>
        <w:tc>
          <w:tcPr>
            <w:tcW w:w="144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3,0</w:t>
            </w:r>
          </w:p>
        </w:tc>
        <w:tc>
          <w:tcPr>
            <w:tcW w:w="1260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</w:pPr>
            <w:r w:rsidRPr="00012649">
              <w:rPr>
                <w:rFonts w:ascii="Times New Roman" w:eastAsia="Microsoft YaHei" w:hAnsi="Times New Roman"/>
                <w:spacing w:val="-5"/>
                <w:sz w:val="28"/>
                <w:szCs w:val="28"/>
              </w:rPr>
              <w:t>100</w:t>
            </w:r>
          </w:p>
        </w:tc>
      </w:tr>
    </w:tbl>
    <w:p w:rsidR="00CE236B" w:rsidRPr="00012649" w:rsidRDefault="00CE236B" w:rsidP="00CE236B">
      <w:pPr>
        <w:widowControl w:val="0"/>
        <w:adjustRightInd w:val="0"/>
        <w:spacing w:before="120" w:after="120" w:line="240" w:lineRule="auto"/>
        <w:ind w:firstLine="708"/>
        <w:jc w:val="both"/>
        <w:textAlignment w:val="baseline"/>
        <w:rPr>
          <w:rFonts w:ascii="Times New Roman" w:eastAsia="Microsoft YaHei" w:hAnsi="Times New Roman"/>
          <w:spacing w:val="-5"/>
          <w:sz w:val="28"/>
          <w:szCs w:val="28"/>
        </w:rPr>
      </w:pPr>
      <w:r w:rsidRPr="00012649">
        <w:rPr>
          <w:rFonts w:ascii="Times New Roman" w:eastAsia="Microsoft YaHei" w:hAnsi="Times New Roman"/>
          <w:spacing w:val="-5"/>
          <w:sz w:val="28"/>
          <w:szCs w:val="28"/>
        </w:rPr>
        <w:t>Краткая характеристика поселения сводится в таблицу 5:</w:t>
      </w:r>
    </w:p>
    <w:p w:rsidR="00CE236B" w:rsidRPr="00012649" w:rsidRDefault="00CE236B" w:rsidP="00CE236B">
      <w:pPr>
        <w:widowControl w:val="0"/>
        <w:adjustRightInd w:val="0"/>
        <w:spacing w:before="120" w:after="120" w:line="240" w:lineRule="auto"/>
        <w:ind w:firstLine="4253"/>
        <w:jc w:val="both"/>
        <w:textAlignment w:val="baseline"/>
        <w:rPr>
          <w:rFonts w:ascii="Times New Roman" w:eastAsia="Microsoft YaHei" w:hAnsi="Times New Roman"/>
          <w:spacing w:val="-5"/>
          <w:sz w:val="24"/>
          <w:szCs w:val="24"/>
        </w:rPr>
      </w:pPr>
      <w:r w:rsidRPr="00012649">
        <w:rPr>
          <w:rFonts w:ascii="Times New Roman" w:eastAsia="Microsoft YaHei" w:hAnsi="Times New Roman"/>
          <w:spacing w:val="-5"/>
          <w:sz w:val="24"/>
          <w:szCs w:val="24"/>
        </w:rPr>
        <w:t>Таблица 5._ Общая характеристика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276"/>
        <w:gridCol w:w="1417"/>
        <w:gridCol w:w="1701"/>
        <w:gridCol w:w="1666"/>
      </w:tblGrid>
      <w:tr w:rsidR="00CE236B" w:rsidRPr="00012649" w:rsidTr="00436315">
        <w:tc>
          <w:tcPr>
            <w:tcW w:w="3227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Базовые значения</w:t>
            </w:r>
          </w:p>
        </w:tc>
        <w:tc>
          <w:tcPr>
            <w:tcW w:w="1701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Значения на первый этап расчетного строка генерального плана</w:t>
            </w:r>
          </w:p>
        </w:tc>
        <w:tc>
          <w:tcPr>
            <w:tcW w:w="166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Значения на расчетный строк генерального плана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Площадь территории в границах поселения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тыс. га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45071,55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45071,55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45071,55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lastRenderedPageBreak/>
              <w:t>Численность населения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чел.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1459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2000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2500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Отапливаемая площадь, всего, в т.ч.: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тыс. м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28,4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96,96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ind w:left="142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жилых усадебных зданий (коттеджей)</w:t>
            </w:r>
          </w:p>
        </w:tc>
        <w:tc>
          <w:tcPr>
            <w:tcW w:w="127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тыс. м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26,18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41,3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8,5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ind w:left="142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жилых многоквартирных зданий</w:t>
            </w:r>
          </w:p>
        </w:tc>
        <w:tc>
          <w:tcPr>
            <w:tcW w:w="127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тыс. м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1,238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15,4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ind w:left="142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общественных зданий</w:t>
            </w:r>
          </w:p>
        </w:tc>
        <w:tc>
          <w:tcPr>
            <w:tcW w:w="127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тыс. м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0,98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40,26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10,3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Ср.плотность застройки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м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/</w:t>
            </w: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га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149,6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Расчетная температура нар. воздуха для </w:t>
            </w:r>
            <w:proofErr w:type="spellStart"/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проектир</w:t>
            </w:r>
            <w:proofErr w:type="spellEnd"/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. отопления и вентиляции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 °С 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-28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-28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-28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Средняя температура отопительного периода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  °С</w:t>
            </w: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-6,4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-6,4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-6,4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ГСОП (</w:t>
            </w:r>
            <w:proofErr w:type="spellStart"/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градусосутки</w:t>
            </w:r>
            <w:proofErr w:type="spellEnd"/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отопительного периода)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град.сут</w:t>
            </w:r>
            <w:proofErr w:type="spellEnd"/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6960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6960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6960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Особые условия для проектирования теплосетей, в т.ч.: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сейсмичность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Да 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Да </w:t>
            </w:r>
          </w:p>
        </w:tc>
      </w:tr>
      <w:tr w:rsidR="00CE236B" w:rsidRPr="00012649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вечная мерзлота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666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Нет</w:t>
            </w:r>
          </w:p>
        </w:tc>
      </w:tr>
      <w:tr w:rsidR="00CE236B" w:rsidRPr="00045F75" w:rsidTr="00436315">
        <w:tc>
          <w:tcPr>
            <w:tcW w:w="322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болотистые или илистые</w:t>
            </w:r>
          </w:p>
        </w:tc>
        <w:tc>
          <w:tcPr>
            <w:tcW w:w="1276" w:type="dxa"/>
            <w:vAlign w:val="center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Да </w:t>
            </w:r>
          </w:p>
        </w:tc>
        <w:tc>
          <w:tcPr>
            <w:tcW w:w="1701" w:type="dxa"/>
          </w:tcPr>
          <w:p w:rsidR="00CE236B" w:rsidRPr="00012649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Да </w:t>
            </w:r>
          </w:p>
        </w:tc>
        <w:tc>
          <w:tcPr>
            <w:tcW w:w="1666" w:type="dxa"/>
          </w:tcPr>
          <w:p w:rsidR="00CE236B" w:rsidRPr="00575FC7" w:rsidRDefault="00CE236B" w:rsidP="00436315">
            <w:pPr>
              <w:widowControl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01264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Да</w:t>
            </w:r>
          </w:p>
        </w:tc>
      </w:tr>
    </w:tbl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26" w:name="_Toc366743065"/>
      <w:bookmarkStart w:id="27" w:name="_Toc381887379"/>
      <w:bookmarkStart w:id="28" w:name="_Toc381889161"/>
      <w:bookmarkStart w:id="29" w:name="_Toc381890837"/>
      <w:bookmarkStart w:id="30" w:name="_Toc381903628"/>
      <w:bookmarkStart w:id="31" w:name="_Toc381904729"/>
      <w:bookmarkStart w:id="32" w:name="_Toc381904790"/>
      <w:bookmarkStart w:id="33" w:name="_Toc383414955"/>
      <w:r w:rsidRPr="00884106">
        <w:rPr>
          <w:rFonts w:ascii="Times New Roman" w:hAnsi="Times New Roman"/>
          <w:color w:val="auto"/>
        </w:rPr>
        <w:t>Объекты сферы обслуживания, образования, здравоохранения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CE236B" w:rsidRPr="00241209" w:rsidRDefault="00CE236B" w:rsidP="00CE236B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/>
        </w:rPr>
      </w:pP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МО расположены: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204762">
        <w:rPr>
          <w:rFonts w:ascii="Times New Roman" w:hAnsi="Times New Roman"/>
          <w:sz w:val="28"/>
          <w:szCs w:val="28"/>
        </w:rPr>
        <w:t>ачальная общеобразовательная школа, количество учащихся – до 60 чел., детских дошкольных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 нет;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204762">
        <w:rPr>
          <w:rFonts w:ascii="Times New Roman" w:hAnsi="Times New Roman"/>
          <w:sz w:val="28"/>
          <w:szCs w:val="28"/>
        </w:rPr>
        <w:t>ом культуры на 200 мест, библиотека на 9,9 тыс. ед. хранения и почто</w:t>
      </w:r>
      <w:r>
        <w:rPr>
          <w:rFonts w:ascii="Times New Roman" w:hAnsi="Times New Roman"/>
          <w:sz w:val="28"/>
          <w:szCs w:val="28"/>
        </w:rPr>
        <w:t>вое отделение связи;</w:t>
      </w:r>
    </w:p>
    <w:p w:rsidR="00CE236B" w:rsidRDefault="00CE236B" w:rsidP="00CE236B">
      <w:pPr>
        <w:spacing w:after="0"/>
        <w:ind w:left="708" w:right="140" w:firstLine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Pr="00204762">
        <w:rPr>
          <w:rFonts w:ascii="Times New Roman" w:hAnsi="Times New Roman"/>
          <w:sz w:val="28"/>
          <w:szCs w:val="28"/>
        </w:rPr>
        <w:t>орговая сеть представлена 5 магази</w:t>
      </w:r>
      <w:r>
        <w:rPr>
          <w:rFonts w:ascii="Times New Roman" w:hAnsi="Times New Roman"/>
          <w:sz w:val="28"/>
          <w:szCs w:val="28"/>
        </w:rPr>
        <w:t xml:space="preserve">нами, общая площадь - </w:t>
      </w:r>
      <w:smartTag w:uri="urn:schemas-microsoft-com:office:smarttags" w:element="metricconverter">
        <w:smartTagPr>
          <w:attr w:name="ProductID" w:val="532,2 м2"/>
        </w:smartTagPr>
        <w:r>
          <w:rPr>
            <w:rFonts w:ascii="Times New Roman" w:hAnsi="Times New Roman"/>
            <w:sz w:val="28"/>
            <w:szCs w:val="28"/>
          </w:rPr>
          <w:t>532,2 м</w:t>
        </w:r>
        <w:r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/>
          <w:sz w:val="28"/>
          <w:szCs w:val="28"/>
        </w:rPr>
        <w:t>;</w:t>
      </w:r>
    </w:p>
    <w:p w:rsidR="00CE236B" w:rsidRPr="005A37C1" w:rsidRDefault="00CE236B" w:rsidP="00CE236B">
      <w:pPr>
        <w:spacing w:after="0"/>
        <w:ind w:left="708" w:right="140" w:firstLine="1"/>
        <w:contextualSpacing/>
        <w:jc w:val="both"/>
        <w:rPr>
          <w:rFonts w:ascii="Times New Roman" w:hAnsi="Times New Roman"/>
          <w:sz w:val="28"/>
          <w:szCs w:val="28"/>
        </w:rPr>
      </w:pPr>
      <w:r w:rsidRPr="005A37C1">
        <w:rPr>
          <w:rFonts w:ascii="Times New Roman" w:hAnsi="Times New Roman"/>
          <w:sz w:val="28"/>
          <w:szCs w:val="28"/>
        </w:rPr>
        <w:t>- предприятия общественного питания на 200 мест;</w:t>
      </w:r>
    </w:p>
    <w:p w:rsidR="00CE236B" w:rsidRPr="0044117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37C1">
        <w:rPr>
          <w:rFonts w:ascii="Times New Roman" w:hAnsi="Times New Roman"/>
          <w:sz w:val="28"/>
          <w:szCs w:val="28"/>
        </w:rPr>
        <w:t xml:space="preserve">Учреждения здравоохранения представлены врачебной амбулаторией в пос. Утулик и фельдшерско-акушерским пунктом (ФАП) пос. </w:t>
      </w:r>
      <w:proofErr w:type="spellStart"/>
      <w:r w:rsidRPr="005A37C1">
        <w:rPr>
          <w:rFonts w:ascii="Times New Roman" w:hAnsi="Times New Roman"/>
          <w:sz w:val="28"/>
          <w:szCs w:val="28"/>
        </w:rPr>
        <w:t>Мангутай</w:t>
      </w:r>
      <w:proofErr w:type="spellEnd"/>
      <w:r w:rsidRPr="005A37C1">
        <w:rPr>
          <w:rFonts w:ascii="Times New Roman" w:hAnsi="Times New Roman"/>
          <w:sz w:val="28"/>
          <w:szCs w:val="28"/>
        </w:rPr>
        <w:t>.</w:t>
      </w:r>
    </w:p>
    <w:p w:rsidR="00CE236B" w:rsidRPr="00743371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371">
        <w:rPr>
          <w:rFonts w:ascii="Times New Roman" w:hAnsi="Times New Roman"/>
          <w:sz w:val="28"/>
          <w:szCs w:val="28"/>
        </w:rPr>
        <w:t xml:space="preserve">В соответствии с Генеральным планом развития </w:t>
      </w:r>
      <w:proofErr w:type="spellStart"/>
      <w:r w:rsidRPr="00743371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743371">
        <w:rPr>
          <w:rFonts w:ascii="Times New Roman" w:hAnsi="Times New Roman"/>
          <w:sz w:val="28"/>
          <w:szCs w:val="28"/>
        </w:rPr>
        <w:t xml:space="preserve"> МО, на расчетный срок планируется строительство:</w:t>
      </w:r>
    </w:p>
    <w:p w:rsidR="00CE236B" w:rsidRPr="003A30AB" w:rsidRDefault="00CE236B" w:rsidP="00CE23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30AB">
        <w:rPr>
          <w:rFonts w:ascii="Times New Roman" w:hAnsi="Times New Roman"/>
          <w:color w:val="000000"/>
          <w:sz w:val="28"/>
          <w:szCs w:val="28"/>
        </w:rPr>
        <w:t xml:space="preserve">- в области развития водного транспорта - строительство нового причала; 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A30AB">
        <w:rPr>
          <w:rFonts w:ascii="Times New Roman" w:hAnsi="Times New Roman"/>
          <w:color w:val="000000"/>
          <w:sz w:val="28"/>
          <w:szCs w:val="28"/>
        </w:rPr>
        <w:t>- в области развития здравоохранения - строительство фельдшерско-акушерского пункта мощностью – 20 посещений в смену.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3371">
        <w:rPr>
          <w:rFonts w:ascii="Times New Roman" w:hAnsi="Times New Roman"/>
          <w:sz w:val="28"/>
          <w:szCs w:val="28"/>
        </w:rPr>
        <w:t>На расчетный срок численность населения оценивается до 2,5 тыс. чел. Общая численность работоспособного населения (лиц, занятых в экономике) на перспективу оценивается в 1,2 тыс. чел.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Pr="00884106" w:rsidRDefault="00CE236B" w:rsidP="00CE236B">
      <w:pPr>
        <w:pStyle w:val="1"/>
        <w:rPr>
          <w:rFonts w:ascii="Times New Roman" w:hAnsi="Times New Roman"/>
          <w:color w:val="auto"/>
        </w:rPr>
      </w:pPr>
      <w:r>
        <w:br w:type="page"/>
      </w:r>
      <w:bookmarkStart w:id="34" w:name="_Toc381887380"/>
      <w:bookmarkStart w:id="35" w:name="_Toc381889162"/>
      <w:bookmarkStart w:id="36" w:name="_Toc381890838"/>
      <w:bookmarkStart w:id="37" w:name="_Toc381903629"/>
      <w:bookmarkStart w:id="38" w:name="_Toc381904730"/>
      <w:bookmarkStart w:id="39" w:name="_Toc381904791"/>
      <w:bookmarkStart w:id="40" w:name="_Toc383414956"/>
      <w:r w:rsidRPr="00884106">
        <w:rPr>
          <w:rFonts w:ascii="Times New Roman" w:hAnsi="Times New Roman"/>
          <w:color w:val="auto"/>
        </w:rPr>
        <w:lastRenderedPageBreak/>
        <w:t>Утверждаемая часть</w:t>
      </w:r>
      <w:bookmarkEnd w:id="34"/>
      <w:bookmarkEnd w:id="35"/>
      <w:bookmarkEnd w:id="36"/>
      <w:bookmarkEnd w:id="37"/>
      <w:bookmarkEnd w:id="38"/>
      <w:bookmarkEnd w:id="39"/>
      <w:bookmarkEnd w:id="40"/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1" w:name="_Toc383414957"/>
      <w:bookmarkStart w:id="42" w:name="_Toc381887381"/>
      <w:bookmarkStart w:id="43" w:name="_Toc381889163"/>
      <w:bookmarkStart w:id="44" w:name="_Toc381890839"/>
      <w:bookmarkStart w:id="45" w:name="_Toc381903630"/>
      <w:bookmarkStart w:id="46" w:name="_Toc381904731"/>
      <w:bookmarkStart w:id="47" w:name="_Toc381904792"/>
      <w:r w:rsidRPr="00884106">
        <w:rPr>
          <w:rFonts w:ascii="Times New Roman" w:hAnsi="Times New Roman"/>
          <w:color w:val="auto"/>
        </w:rPr>
        <w:t>Раздел 1. Показатели перспективного спроса на тепловую энергию и теплоноситель в установленных границах территории</w:t>
      </w:r>
      <w:bookmarkEnd w:id="41"/>
      <w:bookmarkEnd w:id="42"/>
      <w:bookmarkEnd w:id="43"/>
      <w:bookmarkEnd w:id="44"/>
      <w:bookmarkEnd w:id="45"/>
      <w:bookmarkEnd w:id="46"/>
      <w:bookmarkEnd w:id="47"/>
    </w:p>
    <w:p w:rsidR="00CE236B" w:rsidRPr="00784EF4" w:rsidRDefault="00CE236B" w:rsidP="00CE236B">
      <w:pPr>
        <w:rPr>
          <w:rFonts w:ascii="Times New Roman" w:hAnsi="Times New Roman"/>
        </w:rPr>
      </w:pPr>
    </w:p>
    <w:p w:rsidR="00CE236B" w:rsidRPr="005D1178" w:rsidRDefault="00CE236B" w:rsidP="00CE23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утвержденного Генерального плана развития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Слюдянского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Иркутской области,</w:t>
      </w:r>
      <w:r w:rsidRPr="004A05D1">
        <w:rPr>
          <w:rFonts w:ascii="Times New Roman" w:hAnsi="Times New Roman"/>
          <w:sz w:val="28"/>
          <w:szCs w:val="28"/>
        </w:rPr>
        <w:t>разработанного</w:t>
      </w:r>
      <w:r w:rsidRPr="00905EA7">
        <w:rPr>
          <w:rFonts w:ascii="Times New Roman" w:hAnsi="Times New Roman"/>
          <w:sz w:val="28"/>
          <w:szCs w:val="28"/>
        </w:rPr>
        <w:t>территориальным проектным институтом гражданского строительства, планировки и застройки городов Иркутской области ОАО «</w:t>
      </w:r>
      <w:proofErr w:type="spellStart"/>
      <w:r w:rsidRPr="00905EA7">
        <w:rPr>
          <w:rFonts w:ascii="Times New Roman" w:hAnsi="Times New Roman"/>
          <w:sz w:val="28"/>
          <w:szCs w:val="28"/>
        </w:rPr>
        <w:t>Иркутскгражданпроект</w:t>
      </w:r>
      <w:proofErr w:type="spellEnd"/>
      <w:r w:rsidRPr="00905E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выделены </w:t>
      </w:r>
      <w:r w:rsidRPr="005D1178">
        <w:rPr>
          <w:rFonts w:ascii="Times New Roman" w:hAnsi="Times New Roman"/>
          <w:sz w:val="28"/>
          <w:szCs w:val="28"/>
        </w:rPr>
        <w:t>следующие временные сроки его реализации:</w:t>
      </w:r>
    </w:p>
    <w:p w:rsidR="00CE236B" w:rsidRPr="005D1178" w:rsidRDefault="00CE236B" w:rsidP="00CE23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43D1">
        <w:rPr>
          <w:rFonts w:ascii="Times New Roman" w:hAnsi="Times New Roman"/>
          <w:sz w:val="28"/>
          <w:szCs w:val="28"/>
        </w:rPr>
        <w:t>перспективный срок</w:t>
      </w:r>
      <w:r>
        <w:rPr>
          <w:rFonts w:ascii="Times New Roman" w:hAnsi="Times New Roman"/>
          <w:sz w:val="28"/>
          <w:szCs w:val="28"/>
        </w:rPr>
        <w:t xml:space="preserve"> или расчетный период</w:t>
      </w:r>
      <w:r w:rsidRPr="006843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который принимаются</w:t>
      </w:r>
      <w:r w:rsidRPr="005D1178">
        <w:rPr>
          <w:rFonts w:ascii="Times New Roman" w:hAnsi="Times New Roman"/>
          <w:sz w:val="28"/>
          <w:szCs w:val="28"/>
        </w:rPr>
        <w:t xml:space="preserve"> все основные проектные решения </w:t>
      </w:r>
      <w:r>
        <w:rPr>
          <w:rFonts w:ascii="Times New Roman" w:hAnsi="Times New Roman"/>
          <w:sz w:val="28"/>
          <w:szCs w:val="28"/>
        </w:rPr>
        <w:t xml:space="preserve">–2032 </w:t>
      </w:r>
      <w:r w:rsidRPr="005D1178">
        <w:rPr>
          <w:rFonts w:ascii="Times New Roman" w:hAnsi="Times New Roman"/>
          <w:sz w:val="28"/>
          <w:szCs w:val="28"/>
        </w:rPr>
        <w:t>год;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В соответствии с Генеральным планом развития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r w:rsidRPr="0020476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, необходимый жилищный фонд на</w:t>
      </w:r>
      <w:r w:rsidRPr="00204762">
        <w:rPr>
          <w:rFonts w:ascii="Times New Roman" w:hAnsi="Times New Roman"/>
          <w:sz w:val="28"/>
          <w:szCs w:val="28"/>
        </w:rPr>
        <w:t xml:space="preserve"> 203</w:t>
      </w:r>
      <w:r>
        <w:rPr>
          <w:rFonts w:ascii="Times New Roman" w:hAnsi="Times New Roman"/>
          <w:sz w:val="28"/>
          <w:szCs w:val="28"/>
        </w:rPr>
        <w:t>0</w:t>
      </w:r>
      <w:r w:rsidRPr="00204762">
        <w:rPr>
          <w:rFonts w:ascii="Times New Roman" w:hAnsi="Times New Roman"/>
          <w:sz w:val="28"/>
          <w:szCs w:val="28"/>
        </w:rPr>
        <w:t>г. определен в объеме 56,3</w:t>
      </w:r>
      <w:r>
        <w:rPr>
          <w:rFonts w:ascii="Times New Roman" w:hAnsi="Times New Roman"/>
          <w:sz w:val="28"/>
          <w:szCs w:val="28"/>
        </w:rPr>
        <w:t xml:space="preserve"> тыс.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 общей площади, пр</w:t>
      </w:r>
      <w:r>
        <w:rPr>
          <w:rFonts w:ascii="Times New Roman" w:hAnsi="Times New Roman"/>
          <w:sz w:val="28"/>
          <w:szCs w:val="28"/>
        </w:rPr>
        <w:t xml:space="preserve">и средней обеспеченности </w:t>
      </w:r>
      <w:smartTag w:uri="urn:schemas-microsoft-com:office:smarttags" w:element="metricconverter">
        <w:smartTagPr>
          <w:attr w:name="ProductID" w:val="22,5 м2"/>
        </w:smartTagPr>
        <w:r>
          <w:rPr>
            <w:rFonts w:ascii="Times New Roman" w:hAnsi="Times New Roman"/>
            <w:sz w:val="28"/>
            <w:szCs w:val="28"/>
          </w:rPr>
          <w:t>22,5 м</w:t>
        </w:r>
        <w:r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 w:rsidRPr="00204762">
        <w:rPr>
          <w:rFonts w:ascii="Times New Roman" w:hAnsi="Times New Roman"/>
          <w:sz w:val="28"/>
          <w:szCs w:val="28"/>
        </w:rPr>
        <w:t xml:space="preserve"> на одного жителя. Сохраняемый опорный жилищный фонд на расч</w:t>
      </w:r>
      <w:r>
        <w:rPr>
          <w:rFonts w:ascii="Times New Roman" w:hAnsi="Times New Roman"/>
          <w:sz w:val="28"/>
          <w:szCs w:val="28"/>
        </w:rPr>
        <w:t>етный срок составит 25,6 тыс.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 обще</w:t>
      </w:r>
      <w:r>
        <w:rPr>
          <w:rFonts w:ascii="Times New Roman" w:hAnsi="Times New Roman"/>
          <w:sz w:val="28"/>
          <w:szCs w:val="28"/>
        </w:rPr>
        <w:t>й площади.</w:t>
      </w:r>
    </w:p>
    <w:p w:rsidR="00CE236B" w:rsidRDefault="00CE236B" w:rsidP="00CE236B">
      <w:pPr>
        <w:spacing w:after="0"/>
        <w:ind w:right="140" w:firstLine="708"/>
        <w:contextualSpacing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Проектируемый жилищный фонд различается по типам застройки. В пос. Утулик</w:t>
      </w:r>
      <w:r>
        <w:rPr>
          <w:rFonts w:ascii="Times New Roman" w:hAnsi="Times New Roman"/>
          <w:sz w:val="28"/>
          <w:szCs w:val="28"/>
        </w:rPr>
        <w:t>,</w:t>
      </w:r>
      <w:r w:rsidRPr="00204762">
        <w:rPr>
          <w:rFonts w:ascii="Times New Roman" w:hAnsi="Times New Roman"/>
          <w:sz w:val="28"/>
          <w:szCs w:val="28"/>
        </w:rPr>
        <w:t xml:space="preserve"> помимо малоэтажной усадебной застройки</w:t>
      </w:r>
      <w:r>
        <w:rPr>
          <w:rFonts w:ascii="Times New Roman" w:hAnsi="Times New Roman"/>
          <w:sz w:val="28"/>
          <w:szCs w:val="28"/>
        </w:rPr>
        <w:t>,</w:t>
      </w:r>
      <w:r w:rsidRPr="00204762">
        <w:rPr>
          <w:rFonts w:ascii="Times New Roman" w:hAnsi="Times New Roman"/>
          <w:sz w:val="28"/>
          <w:szCs w:val="28"/>
        </w:rPr>
        <w:t xml:space="preserve"> пред</w:t>
      </w:r>
      <w:r>
        <w:rPr>
          <w:rFonts w:ascii="Times New Roman" w:hAnsi="Times New Roman"/>
          <w:sz w:val="28"/>
          <w:szCs w:val="28"/>
        </w:rPr>
        <w:t>по</w:t>
      </w:r>
      <w:r w:rsidRPr="00204762">
        <w:rPr>
          <w:rFonts w:ascii="Times New Roman" w:hAnsi="Times New Roman"/>
          <w:sz w:val="28"/>
          <w:szCs w:val="28"/>
        </w:rPr>
        <w:t>лагаются к размещению многоквартирные дома высотой 2-3 этажа общей площадью 13,8 тыс.кв.м.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На расчетный срок Генерального плана жилищный фонд поселения (с учетом сохраняемого) распределяется по этажности следующим образом: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В малоэтажных жилых домах с уса</w:t>
      </w:r>
      <w:r>
        <w:rPr>
          <w:rFonts w:ascii="Times New Roman" w:hAnsi="Times New Roman"/>
          <w:sz w:val="28"/>
          <w:szCs w:val="28"/>
        </w:rPr>
        <w:t>дебными участками – 41,3 тыс.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 общей площади – 73,3%;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В малоэтажных многокварти</w:t>
      </w:r>
      <w:r>
        <w:rPr>
          <w:rFonts w:ascii="Times New Roman" w:hAnsi="Times New Roman"/>
          <w:sz w:val="28"/>
          <w:szCs w:val="28"/>
        </w:rPr>
        <w:t>рных жилых домах – 15,04 тыс.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 общей площади – 26,7%.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Средняя плотность населения в жилой застройке составит 64,3 чел./га.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5FC7">
        <w:rPr>
          <w:rFonts w:ascii="Times New Roman" w:hAnsi="Times New Roman"/>
          <w:sz w:val="28"/>
          <w:szCs w:val="28"/>
        </w:rPr>
        <w:t xml:space="preserve">На рассматриваемый период перспективного развития </w:t>
      </w:r>
      <w:proofErr w:type="spellStart"/>
      <w:r w:rsidRPr="00575FC7">
        <w:rPr>
          <w:rFonts w:ascii="Times New Roman" w:hAnsi="Times New Roman"/>
          <w:sz w:val="28"/>
          <w:szCs w:val="28"/>
        </w:rPr>
        <w:t>Утуликского</w:t>
      </w:r>
      <w:proofErr w:type="spellEnd"/>
      <w:r w:rsidRPr="00575F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FC7">
        <w:rPr>
          <w:rFonts w:ascii="Times New Roman" w:hAnsi="Times New Roman"/>
          <w:sz w:val="28"/>
          <w:szCs w:val="28"/>
        </w:rPr>
        <w:t>муниципальногообразования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Генеральным планом предусмотрены  мероприятия по строительству объектов жилищного фонда и социальной инфраструктуры, указанные в табл.1.1, 1.2., 1.3:</w:t>
      </w:r>
    </w:p>
    <w:p w:rsidR="00CE236B" w:rsidRPr="009B7EB3" w:rsidRDefault="00CE236B" w:rsidP="00CE236B">
      <w:pPr>
        <w:spacing w:after="0"/>
        <w:ind w:right="140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5D3D44" w:rsidRDefault="00CE236B" w:rsidP="00CE236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bookmarkStart w:id="48" w:name="_Toc366743066"/>
      <w:r>
        <w:rPr>
          <w:rFonts w:ascii="Times New Roman" w:hAnsi="Times New Roman"/>
          <w:sz w:val="24"/>
          <w:szCs w:val="24"/>
        </w:rPr>
        <w:lastRenderedPageBreak/>
        <w:t>Таблица 1</w:t>
      </w:r>
      <w:r w:rsidRPr="005D3D44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_Объемы потребления тепловой нагрузки проектируемых объектов</w:t>
      </w:r>
    </w:p>
    <w:tbl>
      <w:tblPr>
        <w:tblW w:w="5114" w:type="pct"/>
        <w:jc w:val="center"/>
        <w:tblLayout w:type="fixed"/>
        <w:tblLook w:val="00A0"/>
      </w:tblPr>
      <w:tblGrid>
        <w:gridCol w:w="2521"/>
        <w:gridCol w:w="1239"/>
        <w:gridCol w:w="1312"/>
        <w:gridCol w:w="1558"/>
        <w:gridCol w:w="1496"/>
        <w:gridCol w:w="1662"/>
      </w:tblGrid>
      <w:tr w:rsidR="00CE236B" w:rsidRPr="00217117" w:rsidTr="00436315">
        <w:trPr>
          <w:trHeight w:val="407"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Планируемые объекты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Расчетная единица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Отопление,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Qoт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 ГВС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Qгвс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Вентиляция,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Qв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Всего в горячей воде, </w:t>
            </w:r>
            <w:r w:rsidRPr="00217117">
              <w:rPr>
                <w:rFonts w:ascii="Times New Roman" w:hAnsi="Times New Roman"/>
                <w:lang w:val="en-US"/>
              </w:rPr>
              <w:t>Q</w:t>
            </w:r>
            <w:proofErr w:type="spellStart"/>
            <w:r w:rsidRPr="00217117">
              <w:rPr>
                <w:rFonts w:ascii="Times New Roman" w:hAnsi="Times New Roman"/>
              </w:rPr>
              <w:t>гв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</w:tr>
      <w:tr w:rsidR="00CE236B" w:rsidRPr="00217117" w:rsidTr="00436315">
        <w:trPr>
          <w:trHeight w:val="40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На расчетный период</w:t>
            </w:r>
          </w:p>
        </w:tc>
      </w:tr>
      <w:tr w:rsidR="00CE236B" w:rsidRPr="00217117" w:rsidTr="00436315">
        <w:trPr>
          <w:trHeight w:val="548"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Жилой фонд, этажность 1-3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8,5 тыс.м</w:t>
            </w:r>
            <w:r w:rsidRPr="00217117">
              <w:rPr>
                <w:rFonts w:ascii="Times New Roman" w:hAnsi="Times New Roman"/>
                <w:vertAlign w:val="superscript"/>
              </w:rPr>
              <w:t>2</w:t>
            </w:r>
            <w:r w:rsidRPr="00217117">
              <w:rPr>
                <w:rFonts w:ascii="Times New Roman" w:hAnsi="Times New Roman"/>
              </w:rPr>
              <w:t>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340 чел.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0,42</w:t>
            </w:r>
          </w:p>
        </w:tc>
      </w:tr>
      <w:tr w:rsidR="00CE236B" w:rsidRPr="00217117" w:rsidTr="00436315">
        <w:trPr>
          <w:trHeight w:val="22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Социально-бытовое обслуживание</w:t>
            </w:r>
          </w:p>
        </w:tc>
      </w:tr>
      <w:tr w:rsidR="00CE236B" w:rsidRPr="00217117" w:rsidTr="00436315">
        <w:trPr>
          <w:trHeight w:val="255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Кабинет медицинского обслуживания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50 чел./смену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0,05</w:t>
            </w:r>
          </w:p>
        </w:tc>
      </w:tr>
      <w:tr w:rsidR="00CE236B" w:rsidRPr="00217117" w:rsidTr="00436315">
        <w:trPr>
          <w:trHeight w:val="345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406"/>
          <w:jc w:val="center"/>
        </w:trPr>
        <w:tc>
          <w:tcPr>
            <w:tcW w:w="19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ИТОГО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0,47</w:t>
            </w:r>
          </w:p>
        </w:tc>
      </w:tr>
    </w:tbl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5D1178" w:rsidRDefault="00CE236B" w:rsidP="00CE236B">
      <w:pPr>
        <w:keepNext/>
        <w:spacing w:after="0" w:line="360" w:lineRule="auto"/>
        <w:ind w:left="577" w:hanging="719"/>
        <w:outlineLvl w:val="1"/>
        <w:rPr>
          <w:rFonts w:ascii="Times New Roman" w:hAnsi="Times New Roman" w:cs="Arial"/>
          <w:bCs/>
          <w:iCs/>
          <w:sz w:val="24"/>
          <w:szCs w:val="28"/>
        </w:rPr>
      </w:pPr>
      <w:bookmarkStart w:id="49" w:name="_Toc332609316"/>
      <w:bookmarkStart w:id="50" w:name="_Toc381887382"/>
      <w:bookmarkStart w:id="51" w:name="_Toc381889164"/>
      <w:bookmarkStart w:id="52" w:name="_Toc381890840"/>
      <w:bookmarkStart w:id="53" w:name="_Toc381903631"/>
      <w:bookmarkStart w:id="54" w:name="_Toc381904732"/>
      <w:bookmarkStart w:id="55" w:name="_Toc381904793"/>
      <w:bookmarkStart w:id="56" w:name="_Toc383414958"/>
      <w:r w:rsidRPr="00BE08D5">
        <w:rPr>
          <w:rFonts w:ascii="Times New Roman" w:hAnsi="Times New Roman" w:cs="Arial"/>
          <w:bCs/>
          <w:iCs/>
          <w:sz w:val="24"/>
          <w:szCs w:val="28"/>
        </w:rPr>
        <w:t xml:space="preserve">Таблица 1.2. </w:t>
      </w:r>
      <w:r w:rsidRPr="005D1178">
        <w:rPr>
          <w:rFonts w:ascii="Times New Roman" w:hAnsi="Times New Roman" w:cs="Arial"/>
          <w:bCs/>
          <w:iCs/>
          <w:sz w:val="24"/>
          <w:szCs w:val="28"/>
        </w:rPr>
        <w:t xml:space="preserve">Сведения об объектах </w:t>
      </w:r>
      <w:r>
        <w:rPr>
          <w:rFonts w:ascii="Times New Roman" w:hAnsi="Times New Roman" w:cs="Arial"/>
          <w:bCs/>
          <w:iCs/>
          <w:sz w:val="24"/>
          <w:szCs w:val="28"/>
        </w:rPr>
        <w:t>жилищного фонда,</w:t>
      </w:r>
      <w:r w:rsidRPr="005D1178">
        <w:rPr>
          <w:rFonts w:ascii="Times New Roman" w:hAnsi="Times New Roman" w:cs="Arial"/>
          <w:bCs/>
          <w:iCs/>
          <w:sz w:val="24"/>
          <w:szCs w:val="28"/>
        </w:rPr>
        <w:t xml:space="preserve"> планируемых </w:t>
      </w:r>
      <w:r>
        <w:rPr>
          <w:rFonts w:ascii="Times New Roman" w:hAnsi="Times New Roman" w:cs="Arial"/>
          <w:bCs/>
          <w:iCs/>
          <w:sz w:val="24"/>
          <w:szCs w:val="28"/>
        </w:rPr>
        <w:t xml:space="preserve">к застройке </w:t>
      </w:r>
      <w:r w:rsidRPr="005D1178">
        <w:rPr>
          <w:rFonts w:ascii="Times New Roman" w:hAnsi="Times New Roman" w:cs="Arial"/>
          <w:bCs/>
          <w:iCs/>
          <w:sz w:val="24"/>
          <w:szCs w:val="28"/>
        </w:rPr>
        <w:t xml:space="preserve">в </w:t>
      </w:r>
      <w:bookmarkEnd w:id="49"/>
      <w:r>
        <w:rPr>
          <w:rFonts w:ascii="Times New Roman" w:hAnsi="Times New Roman" w:cs="Arial"/>
          <w:bCs/>
          <w:iCs/>
          <w:sz w:val="24"/>
          <w:szCs w:val="28"/>
        </w:rPr>
        <w:t>п.Утулик</w:t>
      </w:r>
      <w:bookmarkEnd w:id="50"/>
      <w:bookmarkEnd w:id="51"/>
      <w:bookmarkEnd w:id="52"/>
      <w:bookmarkEnd w:id="53"/>
      <w:bookmarkEnd w:id="54"/>
      <w:bookmarkEnd w:id="55"/>
      <w:bookmarkEnd w:id="56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6"/>
        <w:gridCol w:w="1102"/>
        <w:gridCol w:w="1102"/>
        <w:gridCol w:w="1322"/>
        <w:gridCol w:w="1322"/>
        <w:gridCol w:w="1102"/>
        <w:gridCol w:w="1322"/>
      </w:tblGrid>
      <w:tr w:rsidR="00CE236B" w:rsidRPr="005D1178" w:rsidTr="00436315">
        <w:tc>
          <w:tcPr>
            <w:tcW w:w="2088" w:type="dxa"/>
            <w:vMerge w:val="restart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Местоположение</w:t>
            </w:r>
          </w:p>
        </w:tc>
        <w:tc>
          <w:tcPr>
            <w:tcW w:w="5940" w:type="dxa"/>
            <w:gridSpan w:val="6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Основные характеристики</w:t>
            </w:r>
          </w:p>
        </w:tc>
      </w:tr>
      <w:tr w:rsidR="00CE236B" w:rsidRPr="005D1178" w:rsidTr="00436315">
        <w:trPr>
          <w:trHeight w:val="1324"/>
        </w:trPr>
        <w:tc>
          <w:tcPr>
            <w:tcW w:w="2088" w:type="dxa"/>
            <w:vMerge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Предлагаемый снос </w:t>
            </w:r>
            <w:r w:rsidRPr="005D1178">
              <w:rPr>
                <w:rFonts w:ascii="Times New Roman" w:hAnsi="Times New Roman"/>
              </w:rPr>
              <w:t>муниципально</w:t>
            </w:r>
            <w:r>
              <w:rPr>
                <w:rFonts w:ascii="Times New Roman" w:hAnsi="Times New Roman"/>
              </w:rPr>
              <w:t>го</w:t>
            </w:r>
            <w:r w:rsidRPr="005D1178">
              <w:rPr>
                <w:rFonts w:ascii="Times New Roman" w:hAnsi="Times New Roman"/>
              </w:rPr>
              <w:t xml:space="preserve"> жилищного фонда, тыс. м</w:t>
            </w:r>
            <w:r w:rsidRPr="005D117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4140" w:type="dxa"/>
            <w:gridSpan w:val="4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Планируемое новое строительство </w:t>
            </w:r>
          </w:p>
        </w:tc>
      </w:tr>
      <w:tr w:rsidR="00CE236B" w:rsidRPr="005D1178" w:rsidTr="00436315">
        <w:trPr>
          <w:trHeight w:val="195"/>
        </w:trPr>
        <w:tc>
          <w:tcPr>
            <w:tcW w:w="2088" w:type="dxa"/>
            <w:vMerge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Снос жилищного фонда</w:t>
            </w:r>
          </w:p>
        </w:tc>
        <w:tc>
          <w:tcPr>
            <w:tcW w:w="2160" w:type="dxa"/>
            <w:gridSpan w:val="2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Площадь территории, га</w:t>
            </w:r>
          </w:p>
        </w:tc>
        <w:tc>
          <w:tcPr>
            <w:tcW w:w="1980" w:type="dxa"/>
            <w:gridSpan w:val="2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Жилищный фонд тыс., 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CE236B" w:rsidRPr="005D1178" w:rsidTr="00436315">
        <w:trPr>
          <w:trHeight w:val="199"/>
        </w:trPr>
        <w:tc>
          <w:tcPr>
            <w:tcW w:w="2088" w:type="dxa"/>
            <w:vMerge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0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2032</w:t>
            </w:r>
          </w:p>
        </w:tc>
        <w:tc>
          <w:tcPr>
            <w:tcW w:w="108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08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2032</w:t>
            </w:r>
          </w:p>
        </w:tc>
        <w:tc>
          <w:tcPr>
            <w:tcW w:w="90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80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2032</w:t>
            </w:r>
          </w:p>
        </w:tc>
      </w:tr>
      <w:tr w:rsidR="00CE236B" w:rsidRPr="005D1178" w:rsidTr="00436315">
        <w:trPr>
          <w:trHeight w:val="291"/>
        </w:trPr>
        <w:tc>
          <w:tcPr>
            <w:tcW w:w="2088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п. Утулик 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1,4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279,56 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480,50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08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CE236B" w:rsidRPr="005D1178" w:rsidTr="00436315">
        <w:tc>
          <w:tcPr>
            <w:tcW w:w="2088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п. </w:t>
            </w:r>
            <w:proofErr w:type="spellStart"/>
            <w:r w:rsidRPr="005D1178">
              <w:rPr>
                <w:rFonts w:ascii="Times New Roman" w:hAnsi="Times New Roman"/>
              </w:rPr>
              <w:t>Мангутай</w:t>
            </w:r>
            <w:proofErr w:type="spellEnd"/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cs="Calibri"/>
              </w:rPr>
              <w:t>0,1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160,35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181, 21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08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CE236B" w:rsidRPr="005D1178" w:rsidTr="00436315">
        <w:tc>
          <w:tcPr>
            <w:tcW w:w="2088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п. Муравей 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cs="Calibri"/>
              </w:rPr>
              <w:t>0,1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cs="Calibri"/>
              </w:rPr>
              <w:t>0,1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23,56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28.71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108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1,0</w:t>
            </w:r>
          </w:p>
        </w:tc>
      </w:tr>
      <w:tr w:rsidR="00CE236B" w:rsidRPr="005D1178" w:rsidTr="00436315">
        <w:tc>
          <w:tcPr>
            <w:tcW w:w="2088" w:type="dxa"/>
          </w:tcPr>
          <w:p w:rsidR="00CE236B" w:rsidRPr="005D1178" w:rsidRDefault="00CE236B" w:rsidP="0043631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 xml:space="preserve">п. </w:t>
            </w:r>
            <w:proofErr w:type="spellStart"/>
            <w:r w:rsidRPr="005D1178">
              <w:rPr>
                <w:rFonts w:ascii="Times New Roman" w:hAnsi="Times New Roman"/>
              </w:rPr>
              <w:t>Бабха</w:t>
            </w:r>
            <w:proofErr w:type="spellEnd"/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cs="Calibri"/>
              </w:rPr>
              <w:t>0,1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cs="Calibri"/>
              </w:rPr>
              <w:t>0,1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3,68</w:t>
            </w:r>
          </w:p>
        </w:tc>
        <w:tc>
          <w:tcPr>
            <w:tcW w:w="1080" w:type="dxa"/>
            <w:vAlign w:val="center"/>
          </w:tcPr>
          <w:p w:rsidR="00CE236B" w:rsidRPr="005D1178" w:rsidRDefault="00CE236B" w:rsidP="00436315">
            <w:pPr>
              <w:rPr>
                <w:rFonts w:ascii="Times New Roman" w:hAnsi="Times New Roman"/>
              </w:rPr>
            </w:pPr>
            <w:r w:rsidRPr="005D1178">
              <w:rPr>
                <w:rFonts w:ascii="Times New Roman" w:hAnsi="Times New Roman"/>
              </w:rPr>
              <w:t>11.,92</w:t>
            </w:r>
          </w:p>
        </w:tc>
        <w:tc>
          <w:tcPr>
            <w:tcW w:w="90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1080" w:type="dxa"/>
            <w:vAlign w:val="bottom"/>
          </w:tcPr>
          <w:p w:rsidR="00CE236B" w:rsidRPr="005D1178" w:rsidRDefault="00CE236B" w:rsidP="00436315">
            <w:pPr>
              <w:rPr>
                <w:rFonts w:ascii="Times New Roman" w:hAnsi="Times New Roman"/>
                <w:color w:val="000000"/>
              </w:rPr>
            </w:pPr>
            <w:r w:rsidRPr="005D1178">
              <w:rPr>
                <w:rFonts w:ascii="Times New Roman" w:hAnsi="Times New Roman"/>
                <w:color w:val="000000"/>
              </w:rPr>
              <w:t>1,0</w:t>
            </w:r>
          </w:p>
        </w:tc>
      </w:tr>
    </w:tbl>
    <w:p w:rsidR="00CE236B" w:rsidRDefault="00CE236B" w:rsidP="00CE236B">
      <w:pPr>
        <w:spacing w:after="0" w:line="240" w:lineRule="auto"/>
        <w:rPr>
          <w:rFonts w:ascii="Times New Roman" w:eastAsia="Microsoft YaHei" w:hAnsi="Times New Roman"/>
          <w:spacing w:val="-5"/>
          <w:sz w:val="28"/>
          <w:szCs w:val="28"/>
        </w:rPr>
      </w:pPr>
      <w:bookmarkStart w:id="57" w:name="_Toc332609317"/>
    </w:p>
    <w:bookmarkEnd w:id="57"/>
    <w:p w:rsidR="00CE236B" w:rsidRDefault="00CE236B" w:rsidP="00CE2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58" w:name="_Toc381887383"/>
      <w:bookmarkStart w:id="59" w:name="_Toc381889165"/>
      <w:bookmarkStart w:id="60" w:name="_Toc381890841"/>
      <w:bookmarkStart w:id="61" w:name="_Toc381903632"/>
      <w:bookmarkStart w:id="62" w:name="_Toc381904733"/>
      <w:bookmarkStart w:id="63" w:name="_Toc381904794"/>
      <w:bookmarkStart w:id="64" w:name="_Toc383414959"/>
      <w:r w:rsidRPr="00884106">
        <w:rPr>
          <w:color w:val="auto"/>
        </w:rPr>
        <w:lastRenderedPageBreak/>
        <w:t>Раздел 2. Перспективные балансы располагаемой тепловой мощности источников тепла и тепловой нагрузки потребителей</w:t>
      </w:r>
      <w:bookmarkEnd w:id="58"/>
      <w:bookmarkEnd w:id="59"/>
      <w:bookmarkEnd w:id="60"/>
      <w:bookmarkEnd w:id="61"/>
      <w:bookmarkEnd w:id="62"/>
      <w:bookmarkEnd w:id="63"/>
      <w:bookmarkEnd w:id="64"/>
    </w:p>
    <w:p w:rsidR="00CE236B" w:rsidRPr="00425D64" w:rsidRDefault="00CE236B" w:rsidP="00CE236B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bookmarkStart w:id="65" w:name="_Toc381887384"/>
      <w:bookmarkStart w:id="66" w:name="_Toc381889166"/>
      <w:bookmarkStart w:id="67" w:name="_Toc381890842"/>
      <w:bookmarkStart w:id="68" w:name="_Toc381903633"/>
      <w:bookmarkStart w:id="69" w:name="_Toc381904734"/>
      <w:bookmarkStart w:id="70" w:name="_Toc381904795"/>
      <w:r w:rsidRPr="00425D64">
        <w:rPr>
          <w:rFonts w:ascii="Times New Roman" w:hAnsi="Times New Roman"/>
          <w:bCs/>
          <w:sz w:val="28"/>
          <w:szCs w:val="28"/>
        </w:rPr>
        <w:t xml:space="preserve">Существующая система теплоснабжения п.Утулик представляет собой единственный теплоисточник – угольную котельную, в которой установлены два водогрейных котла </w:t>
      </w:r>
      <w:proofErr w:type="spellStart"/>
      <w:r w:rsidRPr="00425D64">
        <w:rPr>
          <w:rFonts w:ascii="Times New Roman" w:hAnsi="Times New Roman"/>
          <w:bCs/>
          <w:sz w:val="28"/>
          <w:szCs w:val="28"/>
        </w:rPr>
        <w:t>теплопроизводительностью</w:t>
      </w:r>
      <w:proofErr w:type="spellEnd"/>
      <w:r w:rsidRPr="00425D64">
        <w:rPr>
          <w:rFonts w:ascii="Times New Roman" w:hAnsi="Times New Roman"/>
          <w:bCs/>
          <w:sz w:val="28"/>
          <w:szCs w:val="28"/>
        </w:rPr>
        <w:t xml:space="preserve"> по 0,6 Гкал/час каждый, и сети теплоснабжения общей протяженностью </w:t>
      </w:r>
      <w:smartTag w:uri="urn:schemas-microsoft-com:office:smarttags" w:element="metricconverter">
        <w:smartTagPr>
          <w:attr w:name="ProductID" w:val="249,5 метров"/>
        </w:smartTagPr>
        <w:r w:rsidRPr="00425D64">
          <w:rPr>
            <w:rFonts w:ascii="Times New Roman" w:hAnsi="Times New Roman"/>
            <w:bCs/>
            <w:sz w:val="28"/>
            <w:szCs w:val="28"/>
          </w:rPr>
          <w:t>249,5 метров</w:t>
        </w:r>
      </w:smartTag>
      <w:r w:rsidRPr="00425D64">
        <w:rPr>
          <w:rFonts w:ascii="Times New Roman" w:hAnsi="Times New Roman"/>
          <w:bCs/>
          <w:sz w:val="28"/>
          <w:szCs w:val="28"/>
        </w:rPr>
        <w:t xml:space="preserve"> в двухтрубном исполнении. К сетям централизованного </w:t>
      </w:r>
      <w:proofErr w:type="spellStart"/>
      <w:r w:rsidRPr="00425D64">
        <w:rPr>
          <w:rFonts w:ascii="Times New Roman" w:hAnsi="Times New Roman"/>
          <w:bCs/>
          <w:sz w:val="28"/>
          <w:szCs w:val="28"/>
        </w:rPr>
        <w:t>тепловодоснабжения</w:t>
      </w:r>
      <w:proofErr w:type="spellEnd"/>
      <w:r w:rsidRPr="00425D64">
        <w:rPr>
          <w:rFonts w:ascii="Times New Roman" w:hAnsi="Times New Roman"/>
          <w:bCs/>
          <w:sz w:val="28"/>
          <w:szCs w:val="28"/>
        </w:rPr>
        <w:t xml:space="preserve"> подключены пять потребителей тепла: два жилых 2х-этажных многоквартирных дома №13, 14а, один двухквартирный жилой дом №14, Дом культуры и здание водонапорной башни. На момент разработки схемы теплоснабжения, Дом культуры и двухквартирный жилой дом отключены от сетей и отапливаются электрообогревателями. В таблице 2.1. представлен баланс тепловой мощности существующего </w:t>
      </w:r>
      <w:proofErr w:type="spellStart"/>
      <w:r w:rsidRPr="00425D64">
        <w:rPr>
          <w:rFonts w:ascii="Times New Roman" w:hAnsi="Times New Roman"/>
          <w:bCs/>
          <w:sz w:val="28"/>
          <w:szCs w:val="28"/>
        </w:rPr>
        <w:t>теплоисточника</w:t>
      </w:r>
      <w:proofErr w:type="spellEnd"/>
      <w:r w:rsidRPr="00425D64">
        <w:rPr>
          <w:rFonts w:ascii="Times New Roman" w:hAnsi="Times New Roman"/>
          <w:bCs/>
          <w:sz w:val="28"/>
          <w:szCs w:val="28"/>
        </w:rPr>
        <w:t>.</w:t>
      </w:r>
      <w:bookmarkEnd w:id="65"/>
      <w:bookmarkEnd w:id="66"/>
      <w:bookmarkEnd w:id="67"/>
      <w:bookmarkEnd w:id="68"/>
      <w:bookmarkEnd w:id="69"/>
      <w:bookmarkEnd w:id="70"/>
    </w:p>
    <w:p w:rsidR="00CE236B" w:rsidRPr="00425D64" w:rsidRDefault="00CE236B" w:rsidP="00CE236B">
      <w:pPr>
        <w:tabs>
          <w:tab w:val="left" w:pos="3060"/>
        </w:tabs>
        <w:ind w:firstLine="2160"/>
        <w:rPr>
          <w:rFonts w:ascii="Times New Roman" w:hAnsi="Times New Roman"/>
          <w:bCs/>
          <w:sz w:val="24"/>
          <w:szCs w:val="24"/>
        </w:rPr>
      </w:pPr>
      <w:bookmarkStart w:id="71" w:name="_Toc381887385"/>
      <w:bookmarkStart w:id="72" w:name="_Toc381889167"/>
      <w:bookmarkStart w:id="73" w:name="_Toc381890843"/>
      <w:bookmarkStart w:id="74" w:name="_Toc381903634"/>
      <w:bookmarkStart w:id="75" w:name="_Toc381904735"/>
      <w:bookmarkStart w:id="76" w:name="_Toc381904796"/>
      <w:r w:rsidRPr="00425D64">
        <w:rPr>
          <w:rFonts w:ascii="Times New Roman" w:hAnsi="Times New Roman"/>
          <w:bCs/>
          <w:sz w:val="24"/>
          <w:szCs w:val="24"/>
        </w:rPr>
        <w:t>Табл.2.1._Баланс тепловой мощности существующей котельной</w:t>
      </w:r>
      <w:bookmarkEnd w:id="71"/>
      <w:bookmarkEnd w:id="72"/>
      <w:bookmarkEnd w:id="73"/>
      <w:bookmarkEnd w:id="74"/>
      <w:bookmarkEnd w:id="75"/>
      <w:bookmarkEnd w:id="76"/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372"/>
        <w:gridCol w:w="1340"/>
        <w:gridCol w:w="1426"/>
        <w:gridCol w:w="1601"/>
        <w:gridCol w:w="1095"/>
        <w:gridCol w:w="1161"/>
      </w:tblGrid>
      <w:tr w:rsidR="00CE236B" w:rsidRPr="00204762" w:rsidTr="00436315">
        <w:trPr>
          <w:cantSplit/>
          <w:trHeight w:val="909"/>
        </w:trPr>
        <w:tc>
          <w:tcPr>
            <w:tcW w:w="29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№</w:t>
            </w:r>
          </w:p>
        </w:tc>
        <w:tc>
          <w:tcPr>
            <w:tcW w:w="1339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Существующий теплоисточник</w:t>
            </w:r>
          </w:p>
        </w:tc>
        <w:tc>
          <w:tcPr>
            <w:tcW w:w="648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уст</w:t>
            </w:r>
            <w:r w:rsidRPr="00204762">
              <w:t>,Гкал/ч</w:t>
            </w:r>
          </w:p>
        </w:tc>
        <w:tc>
          <w:tcPr>
            <w:tcW w:w="649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расп</w:t>
            </w:r>
            <w:r w:rsidRPr="00204762">
              <w:t>,Гкал</w:t>
            </w:r>
            <w:proofErr w:type="spellEnd"/>
            <w:r w:rsidRPr="00204762">
              <w:t>/ч</w:t>
            </w:r>
          </w:p>
        </w:tc>
        <w:tc>
          <w:tcPr>
            <w:tcW w:w="74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сн+пот</w:t>
            </w:r>
            <w:r w:rsidRPr="00204762">
              <w:t>,Гкал</w:t>
            </w:r>
            <w:proofErr w:type="spellEnd"/>
            <w:r w:rsidRPr="00204762">
              <w:t>/ч</w:t>
            </w:r>
          </w:p>
        </w:tc>
        <w:tc>
          <w:tcPr>
            <w:tcW w:w="649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потр</w:t>
            </w:r>
            <w:proofErr w:type="spellEnd"/>
            <w:r w:rsidRPr="00204762">
              <w:t>,</w:t>
            </w:r>
          </w:p>
          <w:p w:rsidR="00CE236B" w:rsidRPr="00052520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Гкал/ч</w:t>
            </w:r>
          </w:p>
        </w:tc>
        <w:tc>
          <w:tcPr>
            <w:tcW w:w="683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резерв</w:t>
            </w:r>
            <w:r w:rsidRPr="00204762">
              <w:t>,</w:t>
            </w:r>
          </w:p>
          <w:p w:rsidR="00CE236B" w:rsidRPr="00052520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Гкал/ч</w:t>
            </w:r>
          </w:p>
        </w:tc>
      </w:tr>
      <w:tr w:rsidR="00CE236B" w:rsidRPr="00204762" w:rsidTr="00436315">
        <w:trPr>
          <w:cantSplit/>
          <w:trHeight w:val="648"/>
        </w:trPr>
        <w:tc>
          <w:tcPr>
            <w:tcW w:w="29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</w:t>
            </w:r>
          </w:p>
        </w:tc>
        <w:tc>
          <w:tcPr>
            <w:tcW w:w="1339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Угольная котельная</w:t>
            </w:r>
          </w:p>
        </w:tc>
        <w:tc>
          <w:tcPr>
            <w:tcW w:w="648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649" w:type="pct"/>
            <w:vAlign w:val="center"/>
          </w:tcPr>
          <w:p w:rsidR="00CE236B" w:rsidRPr="0031796E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741" w:type="pct"/>
            <w:vAlign w:val="center"/>
          </w:tcPr>
          <w:p w:rsidR="00CE236B" w:rsidRPr="0031796E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0,02</w:t>
            </w:r>
          </w:p>
        </w:tc>
        <w:tc>
          <w:tcPr>
            <w:tcW w:w="649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0,185</w:t>
            </w:r>
          </w:p>
        </w:tc>
        <w:tc>
          <w:tcPr>
            <w:tcW w:w="683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0,995</w:t>
            </w:r>
          </w:p>
        </w:tc>
      </w:tr>
    </w:tbl>
    <w:p w:rsidR="00CE236B" w:rsidRDefault="00CE236B" w:rsidP="00CE236B">
      <w:pPr>
        <w:rPr>
          <w:rFonts w:ascii="Times New Roman" w:hAnsi="Times New Roman"/>
          <w:bCs/>
          <w:sz w:val="28"/>
          <w:szCs w:val="28"/>
        </w:rPr>
      </w:pPr>
      <w:bookmarkStart w:id="77" w:name="_Toc381887386"/>
      <w:bookmarkStart w:id="78" w:name="_Toc381889168"/>
      <w:bookmarkStart w:id="79" w:name="_Toc381890844"/>
      <w:bookmarkStart w:id="80" w:name="_Toc381903635"/>
      <w:bookmarkStart w:id="81" w:name="_Toc381904736"/>
      <w:bookmarkStart w:id="82" w:name="_Toc381904797"/>
    </w:p>
    <w:p w:rsidR="00CE236B" w:rsidRPr="00DD1F9E" w:rsidRDefault="00CE236B" w:rsidP="00CE236B">
      <w:pPr>
        <w:jc w:val="both"/>
      </w:pPr>
      <w:r w:rsidRPr="00DD1F9E">
        <w:rPr>
          <w:rFonts w:ascii="Times New Roman" w:hAnsi="Times New Roman"/>
          <w:bCs/>
          <w:sz w:val="28"/>
          <w:szCs w:val="28"/>
        </w:rPr>
        <w:t>Установленной мощности котельного оборудования в настоящее время достаточно для обеспечения существующих потребностей в тепловой энергии, однако, при перспективном развитии поселка потребуется реконструкция существующего теплоисточника и в последующем, строительство нового. С учетом плана перспективного развития, тепловая нагрузка потребителей возрастет к концу расчетного периода до 2,87 Гкал/ч, следовательно, с учетом обеспечения собственных нужд, технологических потерь тепла и наличия необходимого резерва, установленная мощность нового теплоисточника должна быть не менее 4,0 Гкал/ч. В таблице 2.2. представлены расчетные перспективные тепловые нагрузки потребителей по периодам</w:t>
      </w:r>
      <w:r w:rsidRPr="00DD1F9E">
        <w:t>.</w:t>
      </w:r>
      <w:bookmarkEnd w:id="77"/>
      <w:bookmarkEnd w:id="78"/>
      <w:bookmarkEnd w:id="79"/>
      <w:bookmarkEnd w:id="80"/>
      <w:bookmarkEnd w:id="81"/>
      <w:bookmarkEnd w:id="82"/>
    </w:p>
    <w:p w:rsidR="00CE236B" w:rsidRDefault="00CE236B" w:rsidP="00CE236B">
      <w:pPr>
        <w:pStyle w:val="a3"/>
        <w:spacing w:after="0"/>
        <w:ind w:left="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CE236B" w:rsidRDefault="00CE236B" w:rsidP="00CE236B">
      <w:pPr>
        <w:pStyle w:val="a3"/>
        <w:spacing w:after="0"/>
        <w:ind w:left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CE236B" w:rsidRPr="00FD50CB" w:rsidRDefault="00CE236B" w:rsidP="00CE236B">
      <w:pPr>
        <w:ind w:left="3540" w:firstLine="708"/>
      </w:pPr>
      <w:r>
        <w:rPr>
          <w:rFonts w:ascii="Times New Roman" w:hAnsi="Times New Roman"/>
          <w:sz w:val="24"/>
          <w:szCs w:val="24"/>
        </w:rPr>
        <w:lastRenderedPageBreak/>
        <w:t>Т</w:t>
      </w:r>
      <w:r w:rsidRPr="00FD50CB">
        <w:rPr>
          <w:rFonts w:ascii="Times New Roman" w:hAnsi="Times New Roman"/>
          <w:sz w:val="24"/>
          <w:szCs w:val="24"/>
        </w:rPr>
        <w:t>аблица 2.2</w:t>
      </w:r>
      <w:r>
        <w:rPr>
          <w:rFonts w:ascii="Times New Roman" w:hAnsi="Times New Roman"/>
          <w:sz w:val="24"/>
          <w:szCs w:val="24"/>
        </w:rPr>
        <w:t>_Перспективные тепловые нагрузки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9"/>
        <w:gridCol w:w="1471"/>
        <w:gridCol w:w="1139"/>
        <w:gridCol w:w="1133"/>
        <w:gridCol w:w="1275"/>
        <w:gridCol w:w="1418"/>
        <w:gridCol w:w="1129"/>
      </w:tblGrid>
      <w:tr w:rsidR="00CE236B" w:rsidRPr="00217117" w:rsidTr="00436315">
        <w:trPr>
          <w:trHeight w:val="546"/>
        </w:trPr>
        <w:tc>
          <w:tcPr>
            <w:tcW w:w="1061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Расчетная тепловая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нагрузка, Гкал/ч</w:t>
            </w:r>
          </w:p>
        </w:tc>
        <w:tc>
          <w:tcPr>
            <w:tcW w:w="766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Объекты назначения</w:t>
            </w:r>
          </w:p>
        </w:tc>
        <w:tc>
          <w:tcPr>
            <w:tcW w:w="593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Базовый 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период</w:t>
            </w:r>
          </w:p>
        </w:tc>
        <w:tc>
          <w:tcPr>
            <w:tcW w:w="590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2025</w:t>
            </w:r>
            <w:r w:rsidRPr="0021711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664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о 2030</w:t>
            </w:r>
            <w:r w:rsidRPr="0021711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738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2032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года</w:t>
            </w:r>
          </w:p>
        </w:tc>
        <w:tc>
          <w:tcPr>
            <w:tcW w:w="588" w:type="pct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ИТОГО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209"/>
        </w:trPr>
        <w:tc>
          <w:tcPr>
            <w:tcW w:w="1061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Отопление</w:t>
            </w: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0,13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0,19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0,16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0,15</w:t>
            </w:r>
          </w:p>
        </w:tc>
        <w:tc>
          <w:tcPr>
            <w:tcW w:w="588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1,75</w:t>
            </w:r>
          </w:p>
        </w:tc>
      </w:tr>
      <w:tr w:rsidR="00CE236B" w:rsidRPr="00217117" w:rsidTr="00436315">
        <w:trPr>
          <w:trHeight w:val="231"/>
        </w:trPr>
        <w:tc>
          <w:tcPr>
            <w:tcW w:w="1061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0,04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1,02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588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217"/>
        </w:trPr>
        <w:tc>
          <w:tcPr>
            <w:tcW w:w="1061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Вентиляция</w:t>
            </w: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588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0,33</w:t>
            </w:r>
          </w:p>
        </w:tc>
      </w:tr>
      <w:tr w:rsidR="00CE236B" w:rsidRPr="00217117" w:rsidTr="00436315">
        <w:trPr>
          <w:trHeight w:val="223"/>
        </w:trPr>
        <w:tc>
          <w:tcPr>
            <w:tcW w:w="1061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0,31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588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271"/>
        </w:trPr>
        <w:tc>
          <w:tcPr>
            <w:tcW w:w="1061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Горячее водоснабжение</w:t>
            </w: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0,07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0,06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0,05</w:t>
            </w:r>
          </w:p>
        </w:tc>
        <w:tc>
          <w:tcPr>
            <w:tcW w:w="588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0,79</w:t>
            </w:r>
          </w:p>
        </w:tc>
      </w:tr>
      <w:tr w:rsidR="00CE236B" w:rsidRPr="00217117" w:rsidTr="00436315">
        <w:trPr>
          <w:trHeight w:val="221"/>
        </w:trPr>
        <w:tc>
          <w:tcPr>
            <w:tcW w:w="1061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0,59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588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234"/>
        </w:trPr>
        <w:tc>
          <w:tcPr>
            <w:tcW w:w="1061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Всего в горячей воде</w:t>
            </w: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0,14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0,26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0,22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0,20</w:t>
            </w:r>
          </w:p>
        </w:tc>
        <w:tc>
          <w:tcPr>
            <w:tcW w:w="588" w:type="pct"/>
            <w:vMerge w:val="restar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2,87</w:t>
            </w:r>
          </w:p>
        </w:tc>
      </w:tr>
      <w:tr w:rsidR="00CE236B" w:rsidRPr="00217117" w:rsidTr="00436315">
        <w:trPr>
          <w:trHeight w:val="258"/>
        </w:trPr>
        <w:tc>
          <w:tcPr>
            <w:tcW w:w="1061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0,04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1,92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0,05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0,04</w:t>
            </w:r>
          </w:p>
        </w:tc>
        <w:tc>
          <w:tcPr>
            <w:tcW w:w="588" w:type="pct"/>
            <w:vMerge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354"/>
        </w:trPr>
        <w:tc>
          <w:tcPr>
            <w:tcW w:w="1827" w:type="pct"/>
            <w:gridSpan w:val="2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Прирост  нагрузок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2,18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0,27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0,24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217117" w:rsidTr="00436315">
        <w:trPr>
          <w:trHeight w:val="371"/>
        </w:trPr>
        <w:tc>
          <w:tcPr>
            <w:tcW w:w="1827" w:type="pct"/>
            <w:gridSpan w:val="2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Нагрузки по периодам</w:t>
            </w:r>
          </w:p>
        </w:tc>
        <w:tc>
          <w:tcPr>
            <w:tcW w:w="593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0,18</w:t>
            </w:r>
          </w:p>
        </w:tc>
        <w:tc>
          <w:tcPr>
            <w:tcW w:w="590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2,36</w:t>
            </w:r>
          </w:p>
        </w:tc>
        <w:tc>
          <w:tcPr>
            <w:tcW w:w="664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2,63</w:t>
            </w:r>
          </w:p>
        </w:tc>
        <w:tc>
          <w:tcPr>
            <w:tcW w:w="738" w:type="pct"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2,87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pStyle w:val="a3"/>
        <w:spacing w:after="0"/>
        <w:ind w:left="0"/>
        <w:outlineLvl w:val="0"/>
        <w:rPr>
          <w:rFonts w:ascii="Times New Roman" w:hAnsi="Times New Roman"/>
          <w:bCs/>
          <w:sz w:val="24"/>
          <w:szCs w:val="24"/>
        </w:rPr>
      </w:pPr>
    </w:p>
    <w:p w:rsidR="00CE236B" w:rsidRPr="00DD1F9E" w:rsidRDefault="00CE236B" w:rsidP="00CE236B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bookmarkStart w:id="83" w:name="_Toc381887387"/>
      <w:bookmarkStart w:id="84" w:name="_Toc381889169"/>
      <w:bookmarkStart w:id="85" w:name="_Toc381890845"/>
      <w:bookmarkStart w:id="86" w:name="_Toc381903636"/>
      <w:bookmarkStart w:id="87" w:name="_Toc381904737"/>
      <w:bookmarkStart w:id="88" w:name="_Toc381904798"/>
      <w:r w:rsidRPr="00DD1F9E">
        <w:rPr>
          <w:rFonts w:ascii="Times New Roman" w:hAnsi="Times New Roman"/>
          <w:bCs/>
          <w:sz w:val="28"/>
          <w:szCs w:val="28"/>
        </w:rPr>
        <w:t>В соответствии с имеющимися величинами планируемого увеличения тепловых нагрузок, в таблице 2.3. представлен перспективный баланс тепловой мощности теплоисточника.</w:t>
      </w:r>
      <w:bookmarkEnd w:id="83"/>
      <w:bookmarkEnd w:id="84"/>
      <w:bookmarkEnd w:id="85"/>
      <w:bookmarkEnd w:id="86"/>
      <w:bookmarkEnd w:id="87"/>
      <w:bookmarkEnd w:id="88"/>
    </w:p>
    <w:p w:rsidR="00CE236B" w:rsidRPr="00DD1F9E" w:rsidRDefault="00CE236B" w:rsidP="00CE236B">
      <w:pPr>
        <w:ind w:left="5040" w:hanging="2880"/>
        <w:rPr>
          <w:rFonts w:ascii="Times New Roman" w:hAnsi="Times New Roman"/>
          <w:sz w:val="24"/>
          <w:szCs w:val="24"/>
        </w:rPr>
      </w:pPr>
      <w:bookmarkStart w:id="89" w:name="_Toc381887388"/>
      <w:bookmarkStart w:id="90" w:name="_Toc381889170"/>
      <w:bookmarkStart w:id="91" w:name="_Toc381890846"/>
      <w:bookmarkStart w:id="92" w:name="_Toc381903637"/>
      <w:bookmarkStart w:id="93" w:name="_Toc381904738"/>
      <w:bookmarkStart w:id="94" w:name="_Toc381904799"/>
      <w:r w:rsidRPr="00DD1F9E">
        <w:rPr>
          <w:rFonts w:ascii="Times New Roman" w:hAnsi="Times New Roman"/>
          <w:sz w:val="24"/>
          <w:szCs w:val="24"/>
        </w:rPr>
        <w:t>Табл.2.3._Перспективный баланс тепловой мощности теплоисточника</w:t>
      </w:r>
      <w:bookmarkEnd w:id="89"/>
      <w:bookmarkEnd w:id="90"/>
      <w:bookmarkEnd w:id="91"/>
      <w:bookmarkEnd w:id="92"/>
      <w:bookmarkEnd w:id="93"/>
      <w:bookmarkEnd w:id="94"/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372"/>
        <w:gridCol w:w="1340"/>
        <w:gridCol w:w="1426"/>
        <w:gridCol w:w="1601"/>
        <w:gridCol w:w="1173"/>
        <w:gridCol w:w="1083"/>
      </w:tblGrid>
      <w:tr w:rsidR="00CE236B" w:rsidRPr="00052520" w:rsidTr="00436315">
        <w:trPr>
          <w:cantSplit/>
          <w:trHeight w:val="909"/>
        </w:trPr>
        <w:tc>
          <w:tcPr>
            <w:tcW w:w="29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№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1339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Перспективный теплоисточник</w:t>
            </w:r>
          </w:p>
        </w:tc>
        <w:tc>
          <w:tcPr>
            <w:tcW w:w="648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уст</w:t>
            </w:r>
            <w:r w:rsidRPr="00204762">
              <w:t>,Гкал/ч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(МВт)</w:t>
            </w:r>
          </w:p>
        </w:tc>
        <w:tc>
          <w:tcPr>
            <w:tcW w:w="649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расп</w:t>
            </w:r>
            <w:r w:rsidRPr="00204762">
              <w:t>,Гкал</w:t>
            </w:r>
            <w:proofErr w:type="spellEnd"/>
            <w:r w:rsidRPr="00204762">
              <w:t>/ч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(МВт)</w:t>
            </w:r>
          </w:p>
        </w:tc>
        <w:tc>
          <w:tcPr>
            <w:tcW w:w="741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сн+пот</w:t>
            </w:r>
            <w:r w:rsidRPr="00204762">
              <w:t>,Гкал</w:t>
            </w:r>
            <w:proofErr w:type="spellEnd"/>
            <w:r w:rsidRPr="00204762">
              <w:t>/ч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(МВт)</w:t>
            </w:r>
          </w:p>
        </w:tc>
        <w:tc>
          <w:tcPr>
            <w:tcW w:w="690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потр</w:t>
            </w:r>
            <w:proofErr w:type="spellEnd"/>
            <w:r w:rsidRPr="00204762">
              <w:t>,</w:t>
            </w:r>
          </w:p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Гкал/ч</w:t>
            </w:r>
          </w:p>
          <w:p w:rsidR="00CE236B" w:rsidRPr="00052520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(МВт)</w:t>
            </w:r>
          </w:p>
        </w:tc>
        <w:tc>
          <w:tcPr>
            <w:tcW w:w="642" w:type="pct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резерв</w:t>
            </w:r>
            <w:r w:rsidRPr="00204762">
              <w:t>,</w:t>
            </w:r>
          </w:p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Гкал/ч</w:t>
            </w:r>
          </w:p>
          <w:p w:rsidR="00CE236B" w:rsidRPr="00052520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(МВт)</w:t>
            </w:r>
          </w:p>
        </w:tc>
      </w:tr>
      <w:tr w:rsidR="00CE236B" w:rsidRPr="00204762" w:rsidTr="00436315">
        <w:trPr>
          <w:cantSplit/>
          <w:trHeight w:val="648"/>
        </w:trPr>
        <w:tc>
          <w:tcPr>
            <w:tcW w:w="29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</w:t>
            </w:r>
          </w:p>
        </w:tc>
        <w:tc>
          <w:tcPr>
            <w:tcW w:w="1339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БМК, или МЭК</w:t>
            </w:r>
          </w:p>
        </w:tc>
        <w:tc>
          <w:tcPr>
            <w:tcW w:w="648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 (4,65)</w:t>
            </w:r>
          </w:p>
        </w:tc>
        <w:tc>
          <w:tcPr>
            <w:tcW w:w="649" w:type="pct"/>
            <w:vAlign w:val="center"/>
          </w:tcPr>
          <w:p w:rsidR="00CE236B" w:rsidRPr="0031796E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 (4,0)</w:t>
            </w:r>
          </w:p>
        </w:tc>
        <w:tc>
          <w:tcPr>
            <w:tcW w:w="741" w:type="pct"/>
            <w:vAlign w:val="center"/>
          </w:tcPr>
          <w:p w:rsidR="00CE236B" w:rsidRPr="0031796E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0,53 (0,62)</w:t>
            </w:r>
          </w:p>
        </w:tc>
        <w:tc>
          <w:tcPr>
            <w:tcW w:w="690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2,87 (0,33)</w:t>
            </w:r>
          </w:p>
        </w:tc>
        <w:tc>
          <w:tcPr>
            <w:tcW w:w="642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0,6 (0,7)</w:t>
            </w:r>
          </w:p>
        </w:tc>
      </w:tr>
    </w:tbl>
    <w:p w:rsidR="00CE236B" w:rsidRPr="00DD1F9E" w:rsidRDefault="00CE236B" w:rsidP="00CE236B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bookmarkStart w:id="95" w:name="_Toc381887389"/>
      <w:bookmarkStart w:id="96" w:name="_Toc381889171"/>
      <w:bookmarkStart w:id="97" w:name="_Toc381890847"/>
      <w:bookmarkStart w:id="98" w:name="_Toc381903638"/>
      <w:bookmarkStart w:id="99" w:name="_Toc381904739"/>
      <w:bookmarkStart w:id="100" w:name="_Toc381904800"/>
      <w:r w:rsidRPr="00DD1F9E">
        <w:rPr>
          <w:rFonts w:ascii="Times New Roman" w:hAnsi="Times New Roman"/>
          <w:bCs/>
          <w:sz w:val="28"/>
          <w:szCs w:val="28"/>
        </w:rPr>
        <w:t>Выбор типа и количества теплоисточников, тип установленного оборудования определятся после разработки и экспертизы ТЭО проекта.</w:t>
      </w:r>
      <w:bookmarkEnd w:id="95"/>
      <w:bookmarkEnd w:id="96"/>
      <w:bookmarkEnd w:id="97"/>
      <w:bookmarkEnd w:id="98"/>
      <w:bookmarkEnd w:id="99"/>
      <w:bookmarkEnd w:id="100"/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101" w:name="_Toc381887390"/>
      <w:bookmarkStart w:id="102" w:name="_Toc381889172"/>
      <w:bookmarkStart w:id="103" w:name="_Toc381890848"/>
      <w:bookmarkStart w:id="104" w:name="_Toc381903639"/>
      <w:bookmarkStart w:id="105" w:name="_Toc381904740"/>
      <w:bookmarkStart w:id="106" w:name="_Toc381904801"/>
      <w:bookmarkStart w:id="107" w:name="_Toc383414960"/>
      <w:r w:rsidRPr="00884106">
        <w:rPr>
          <w:rFonts w:ascii="Times New Roman" w:hAnsi="Times New Roman"/>
          <w:color w:val="auto"/>
        </w:rPr>
        <w:t>Раздел 3.Перспективные балансы</w:t>
      </w:r>
      <w:r w:rsidR="00241209">
        <w:rPr>
          <w:rFonts w:ascii="Times New Roman" w:hAnsi="Times New Roman"/>
          <w:color w:val="auto"/>
          <w:lang w:val="ru-RU"/>
        </w:rPr>
        <w:t xml:space="preserve"> </w:t>
      </w:r>
      <w:r w:rsidRPr="00884106">
        <w:rPr>
          <w:rFonts w:ascii="Times New Roman" w:hAnsi="Times New Roman"/>
          <w:color w:val="auto"/>
        </w:rPr>
        <w:t xml:space="preserve"> теплоносителя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CE236B" w:rsidRPr="009C58A1" w:rsidRDefault="00CE236B" w:rsidP="00CE236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Перспективный баланс производительности водоподготовительной установки </w:t>
      </w:r>
      <w:r w:rsidRPr="009C58A1">
        <w:rPr>
          <w:rFonts w:ascii="Times New Roman" w:hAnsi="Times New Roman"/>
          <w:sz w:val="28"/>
          <w:szCs w:val="28"/>
        </w:rPr>
        <w:t xml:space="preserve">и максимального </w:t>
      </w:r>
      <w:r>
        <w:rPr>
          <w:rFonts w:ascii="Times New Roman" w:hAnsi="Times New Roman"/>
          <w:sz w:val="28"/>
          <w:szCs w:val="28"/>
        </w:rPr>
        <w:t>потребления теплоносителя тепло</w:t>
      </w:r>
      <w:r w:rsidR="00241209">
        <w:rPr>
          <w:rFonts w:ascii="Times New Roman" w:hAnsi="Times New Roman"/>
          <w:sz w:val="28"/>
          <w:szCs w:val="28"/>
        </w:rPr>
        <w:t xml:space="preserve"> </w:t>
      </w:r>
      <w:r w:rsidRPr="009C58A1">
        <w:rPr>
          <w:rFonts w:ascii="Times New Roman" w:hAnsi="Times New Roman"/>
          <w:sz w:val="28"/>
          <w:szCs w:val="28"/>
        </w:rPr>
        <w:t>потребляющими установками</w:t>
      </w:r>
      <w:r w:rsidR="00241209">
        <w:rPr>
          <w:rFonts w:ascii="Times New Roman" w:hAnsi="Times New Roman"/>
          <w:sz w:val="28"/>
          <w:szCs w:val="28"/>
        </w:rPr>
        <w:t xml:space="preserve"> </w:t>
      </w:r>
      <w:r w:rsidRPr="009C58A1">
        <w:rPr>
          <w:rFonts w:ascii="Times New Roman" w:hAnsi="Times New Roman"/>
          <w:sz w:val="28"/>
          <w:szCs w:val="28"/>
        </w:rPr>
        <w:t>приведе</w:t>
      </w:r>
      <w:r>
        <w:rPr>
          <w:rFonts w:ascii="Times New Roman" w:hAnsi="Times New Roman"/>
          <w:sz w:val="28"/>
          <w:szCs w:val="28"/>
        </w:rPr>
        <w:t>ны в табл. 3</w:t>
      </w:r>
      <w:r w:rsidRPr="009C58A1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, с учетом расхода воды для компенсации потерь теплоносителя.</w:t>
      </w:r>
    </w:p>
    <w:p w:rsidR="00CE236B" w:rsidRPr="00740848" w:rsidRDefault="00CE236B" w:rsidP="00CE2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Таблица 3</w:t>
      </w:r>
      <w:r w:rsidRPr="009C58A1">
        <w:rPr>
          <w:rFonts w:ascii="Times New Roman" w:hAnsi="Times New Roman"/>
        </w:rPr>
        <w:t>.1</w:t>
      </w:r>
      <w:r>
        <w:rPr>
          <w:rFonts w:ascii="Times New Roman" w:hAnsi="Times New Roman"/>
        </w:rPr>
        <w:t>._</w:t>
      </w:r>
      <w:r w:rsidRPr="00740848">
        <w:rPr>
          <w:rFonts w:ascii="Times New Roman" w:hAnsi="Times New Roman"/>
          <w:sz w:val="24"/>
          <w:szCs w:val="24"/>
        </w:rPr>
        <w:t xml:space="preserve">Перспективные балансы производительности водоподготовительной установки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8"/>
        <w:gridCol w:w="1559"/>
        <w:gridCol w:w="1419"/>
        <w:gridCol w:w="1418"/>
        <w:gridCol w:w="1414"/>
        <w:gridCol w:w="1382"/>
      </w:tblGrid>
      <w:tr w:rsidR="00CE236B" w:rsidRPr="009C58A1" w:rsidTr="00436315">
        <w:trPr>
          <w:trHeight w:val="546"/>
        </w:trPr>
        <w:tc>
          <w:tcPr>
            <w:tcW w:w="1242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Расчетный часовой расход теплоносителя на горячее водоснабжение,  м</w:t>
            </w:r>
            <w:r w:rsidRPr="009C58A1">
              <w:rPr>
                <w:rFonts w:ascii="Times New Roman" w:hAnsi="Times New Roman"/>
                <w:vertAlign w:val="superscript"/>
              </w:rPr>
              <w:t>3</w:t>
            </w:r>
            <w:r w:rsidRPr="009C58A1">
              <w:rPr>
                <w:rFonts w:ascii="Times New Roman" w:hAnsi="Times New Roman"/>
              </w:rPr>
              <w:t>/ч</w:t>
            </w:r>
          </w:p>
        </w:tc>
        <w:tc>
          <w:tcPr>
            <w:tcW w:w="814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 xml:space="preserve">Базовый 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период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До 20</w:t>
            </w:r>
            <w:r>
              <w:rPr>
                <w:rFonts w:ascii="Times New Roman" w:hAnsi="Times New Roman"/>
              </w:rPr>
              <w:t>25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До 20</w:t>
            </w:r>
            <w:r>
              <w:rPr>
                <w:rFonts w:ascii="Times New Roman" w:hAnsi="Times New Roman"/>
              </w:rPr>
              <w:t>30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39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2032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22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ИТОГО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374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0,1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1,4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1,0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0,9</w:t>
            </w:r>
          </w:p>
        </w:tc>
        <w:tc>
          <w:tcPr>
            <w:tcW w:w="722" w:type="pct"/>
            <w:vMerge w:val="restar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17,5</w:t>
            </w:r>
          </w:p>
        </w:tc>
      </w:tr>
      <w:tr w:rsidR="00CE236B" w:rsidRPr="009C58A1" w:rsidTr="00436315">
        <w:trPr>
          <w:trHeight w:val="280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13,8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0,2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-</w:t>
            </w:r>
          </w:p>
        </w:tc>
        <w:tc>
          <w:tcPr>
            <w:tcW w:w="722" w:type="pct"/>
            <w:vMerge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426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Потери теплоносителя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0,002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0,03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0,01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0,01</w:t>
            </w:r>
          </w:p>
        </w:tc>
        <w:tc>
          <w:tcPr>
            <w:tcW w:w="722" w:type="pct"/>
            <w:vMerge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350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Прирост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15,2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1,2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0,9</w:t>
            </w:r>
          </w:p>
        </w:tc>
        <w:tc>
          <w:tcPr>
            <w:tcW w:w="722" w:type="pct"/>
            <w:tcBorders>
              <w:bottom w:val="nil"/>
              <w:right w:val="nil"/>
            </w:tcBorders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425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Расход по периодам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0,1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15,3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16,5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17,5</w:t>
            </w:r>
          </w:p>
        </w:tc>
        <w:tc>
          <w:tcPr>
            <w:tcW w:w="722" w:type="pct"/>
            <w:tcBorders>
              <w:top w:val="nil"/>
              <w:bottom w:val="nil"/>
              <w:right w:val="nil"/>
            </w:tcBorders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pStyle w:val="a3"/>
        <w:spacing w:after="0"/>
        <w:ind w:left="0" w:firstLine="709"/>
        <w:outlineLvl w:val="0"/>
        <w:rPr>
          <w:rFonts w:ascii="Times New Roman" w:hAnsi="Times New Roman"/>
          <w:bCs/>
          <w:sz w:val="28"/>
          <w:szCs w:val="28"/>
        </w:rPr>
      </w:pPr>
    </w:p>
    <w:p w:rsidR="00CE236B" w:rsidRPr="00241209" w:rsidRDefault="00CE236B" w:rsidP="00241209">
      <w:pPr>
        <w:pStyle w:val="a3"/>
        <w:spacing w:after="0"/>
        <w:ind w:left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bookmarkStart w:id="108" w:name="_Toc381887391"/>
      <w:bookmarkStart w:id="109" w:name="_Toc381889173"/>
      <w:bookmarkStart w:id="110" w:name="_Toc381890849"/>
      <w:bookmarkStart w:id="111" w:name="_Toc381903640"/>
      <w:bookmarkStart w:id="112" w:name="_Toc381904741"/>
      <w:bookmarkStart w:id="113" w:name="_Toc381904802"/>
      <w:bookmarkStart w:id="114" w:name="_Toc383414961"/>
      <w:r w:rsidRPr="00241209">
        <w:rPr>
          <w:rFonts w:ascii="Times New Roman" w:hAnsi="Times New Roman"/>
          <w:b/>
          <w:sz w:val="24"/>
          <w:szCs w:val="24"/>
        </w:rPr>
        <w:lastRenderedPageBreak/>
        <w:t>Раздел 4.Предложения по строительству, реконструкции и техническому перевооружению источников тепловой энергии</w:t>
      </w:r>
      <w:bookmarkEnd w:id="108"/>
      <w:bookmarkEnd w:id="109"/>
      <w:bookmarkEnd w:id="110"/>
      <w:bookmarkEnd w:id="111"/>
      <w:bookmarkEnd w:id="112"/>
      <w:bookmarkEnd w:id="113"/>
      <w:bookmarkEnd w:id="114"/>
    </w:p>
    <w:p w:rsidR="00CE236B" w:rsidRDefault="00CE236B" w:rsidP="00CE236B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На основании перспективных тепловых нагрузок на теплоснабжение,</w:t>
      </w:r>
      <w:r>
        <w:rPr>
          <w:rFonts w:ascii="Times New Roman" w:hAnsi="Times New Roman"/>
          <w:sz w:val="28"/>
          <w:szCs w:val="28"/>
        </w:rPr>
        <w:t xml:space="preserve"> представленных в табл.</w:t>
      </w:r>
      <w:r w:rsidRPr="009C58A1">
        <w:rPr>
          <w:rFonts w:ascii="Times New Roman" w:hAnsi="Times New Roman"/>
          <w:sz w:val="28"/>
          <w:szCs w:val="28"/>
        </w:rPr>
        <w:t xml:space="preserve"> 2.2</w:t>
      </w:r>
      <w:r>
        <w:rPr>
          <w:rFonts w:ascii="Times New Roman" w:hAnsi="Times New Roman"/>
          <w:sz w:val="28"/>
          <w:szCs w:val="28"/>
        </w:rPr>
        <w:t xml:space="preserve"> по расчетам Генерального плана развития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</w:t>
      </w:r>
      <w:r w:rsidRPr="009C58A1">
        <w:rPr>
          <w:rFonts w:ascii="Times New Roman" w:hAnsi="Times New Roman"/>
          <w:sz w:val="28"/>
          <w:szCs w:val="28"/>
        </w:rPr>
        <w:t>,о</w:t>
      </w:r>
      <w:r>
        <w:rPr>
          <w:rFonts w:ascii="Times New Roman" w:hAnsi="Times New Roman"/>
          <w:sz w:val="28"/>
          <w:szCs w:val="28"/>
        </w:rPr>
        <w:t>сновной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рост нагрузок ожидается</w:t>
      </w:r>
      <w:r w:rsidRPr="009C58A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2026г и составит 2,36 Гкал/ч, </w:t>
      </w:r>
      <w:r w:rsidRPr="009C58A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расчетный период - 2,87 Гкал/ч (</w:t>
      </w:r>
      <w:r w:rsidRPr="00B52BDD">
        <w:rPr>
          <w:rFonts w:ascii="Times New Roman" w:hAnsi="Times New Roman"/>
          <w:i/>
          <w:sz w:val="28"/>
          <w:szCs w:val="28"/>
        </w:rPr>
        <w:t>таблица 2.2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9C58A1">
        <w:rPr>
          <w:rFonts w:ascii="Times New Roman" w:hAnsi="Times New Roman"/>
          <w:sz w:val="28"/>
          <w:szCs w:val="28"/>
        </w:rPr>
        <w:t>Поэтому мощность нового теплоисточника (или теплоисточников) необходимо принять по присоединенной тепловой нагрузке на р</w:t>
      </w:r>
      <w:r>
        <w:rPr>
          <w:rFonts w:ascii="Times New Roman" w:hAnsi="Times New Roman"/>
          <w:sz w:val="28"/>
          <w:szCs w:val="28"/>
        </w:rPr>
        <w:t xml:space="preserve">асчетный период, </w:t>
      </w:r>
      <w:r w:rsidRPr="009C58A1">
        <w:rPr>
          <w:rFonts w:ascii="Times New Roman" w:hAnsi="Times New Roman"/>
          <w:sz w:val="28"/>
          <w:szCs w:val="28"/>
        </w:rPr>
        <w:t>без поэтапного деления. Пр</w:t>
      </w:r>
      <w:r>
        <w:rPr>
          <w:rFonts w:ascii="Times New Roman" w:hAnsi="Times New Roman"/>
          <w:sz w:val="28"/>
          <w:szCs w:val="28"/>
        </w:rPr>
        <w:t xml:space="preserve">исоединенная тепловая нагрузка </w:t>
      </w:r>
      <w:r w:rsidRPr="009C58A1">
        <w:rPr>
          <w:rFonts w:ascii="Times New Roman" w:hAnsi="Times New Roman"/>
          <w:sz w:val="28"/>
          <w:szCs w:val="28"/>
        </w:rPr>
        <w:t xml:space="preserve">составит </w:t>
      </w:r>
      <w:proofErr w:type="spellStart"/>
      <w:r w:rsidRPr="009C58A1">
        <w:rPr>
          <w:rFonts w:ascii="Times New Roman" w:hAnsi="Times New Roman"/>
          <w:sz w:val="28"/>
          <w:szCs w:val="28"/>
        </w:rPr>
        <w:t>Qпр</w:t>
      </w:r>
      <w:proofErr w:type="spellEnd"/>
      <w:r>
        <w:rPr>
          <w:rFonts w:ascii="Times New Roman" w:hAnsi="Times New Roman"/>
          <w:sz w:val="28"/>
          <w:szCs w:val="28"/>
        </w:rPr>
        <w:t xml:space="preserve"> = 3,4</w:t>
      </w:r>
      <w:r w:rsidRPr="009C58A1">
        <w:rPr>
          <w:rFonts w:ascii="Times New Roman" w:hAnsi="Times New Roman"/>
          <w:sz w:val="28"/>
          <w:szCs w:val="28"/>
        </w:rPr>
        <w:t xml:space="preserve"> Гкал/ч, с учетом </w:t>
      </w:r>
      <w:r>
        <w:rPr>
          <w:rFonts w:ascii="Times New Roman" w:hAnsi="Times New Roman"/>
          <w:sz w:val="28"/>
          <w:szCs w:val="28"/>
        </w:rPr>
        <w:t>тепловых потерь в сетях</w:t>
      </w:r>
      <w:r w:rsidRPr="009C58A1">
        <w:rPr>
          <w:rFonts w:ascii="Times New Roman" w:hAnsi="Times New Roman"/>
          <w:sz w:val="28"/>
          <w:szCs w:val="28"/>
        </w:rPr>
        <w:t xml:space="preserve">. </w:t>
      </w:r>
    </w:p>
    <w:p w:rsidR="00CE236B" w:rsidRDefault="00CE236B" w:rsidP="00CE23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308E4">
        <w:rPr>
          <w:rFonts w:ascii="Times New Roman" w:hAnsi="Times New Roman"/>
          <w:sz w:val="28"/>
          <w:szCs w:val="28"/>
        </w:rPr>
        <w:t>Таким образом, устан</w:t>
      </w:r>
      <w:r>
        <w:rPr>
          <w:rFonts w:ascii="Times New Roman" w:hAnsi="Times New Roman"/>
          <w:sz w:val="28"/>
          <w:szCs w:val="28"/>
        </w:rPr>
        <w:t xml:space="preserve">овленная мощность существующего </w:t>
      </w:r>
      <w:r w:rsidRPr="00E308E4">
        <w:rPr>
          <w:rFonts w:ascii="Times New Roman" w:hAnsi="Times New Roman"/>
          <w:sz w:val="28"/>
          <w:szCs w:val="28"/>
        </w:rPr>
        <w:t>теплоисточника для обеспечения перспективной тепловой нагрузки</w:t>
      </w:r>
      <w:r>
        <w:rPr>
          <w:rFonts w:ascii="Times New Roman" w:hAnsi="Times New Roman"/>
          <w:sz w:val="28"/>
          <w:szCs w:val="28"/>
        </w:rPr>
        <w:t>, указанной в Генплане,</w:t>
      </w:r>
      <w:r w:rsidRPr="00E308E4">
        <w:rPr>
          <w:rFonts w:ascii="Times New Roman" w:hAnsi="Times New Roman"/>
          <w:sz w:val="28"/>
          <w:szCs w:val="28"/>
        </w:rPr>
        <w:t xml:space="preserve"> должна быть увеличена в 3 раза и составит, по предварительной оценке, около 4,0 Гкал/ч.</w:t>
      </w:r>
    </w:p>
    <w:p w:rsidR="00CE236B" w:rsidRDefault="00CE236B" w:rsidP="00CE236B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Следует отметить, что по данным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образования, на рассматриваемый период не ожидается высоких темпов жилищного и социального строительства. Для обеспечения надежного теплоснабжения потребителей п.Утулик, строительство нового </w:t>
      </w:r>
      <w:proofErr w:type="spellStart"/>
      <w:r>
        <w:rPr>
          <w:rFonts w:ascii="Times New Roman" w:hAnsi="Times New Roman"/>
          <w:bCs/>
          <w:sz w:val="28"/>
          <w:szCs w:val="28"/>
        </w:rPr>
        <w:t>теплоисточника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 потребуется, достаточно выполнить реконструкцию существующей котельной с заменой изношенного оборудования и тепловых сетей.</w:t>
      </w:r>
    </w:p>
    <w:p w:rsidR="00CE236B" w:rsidRDefault="00CE236B" w:rsidP="00CE236B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схеме рассмотрено три</w:t>
      </w:r>
      <w:r w:rsidRPr="009C58A1">
        <w:rPr>
          <w:rFonts w:ascii="Times New Roman" w:hAnsi="Times New Roman"/>
          <w:sz w:val="28"/>
          <w:szCs w:val="28"/>
        </w:rPr>
        <w:t xml:space="preserve"> варианта </w:t>
      </w:r>
      <w:r>
        <w:rPr>
          <w:rFonts w:ascii="Times New Roman" w:hAnsi="Times New Roman"/>
          <w:sz w:val="28"/>
          <w:szCs w:val="28"/>
        </w:rPr>
        <w:t>реконструкции схемы теплоснабжения.</w:t>
      </w:r>
    </w:p>
    <w:p w:rsidR="00CE236B" w:rsidRPr="009C58A1" w:rsidRDefault="00CE236B" w:rsidP="00CE236B">
      <w:pPr>
        <w:spacing w:before="120" w:after="120" w:line="240" w:lineRule="auto"/>
        <w:ind w:left="2124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Вариант1</w:t>
      </w:r>
      <w:r w:rsidRPr="009C58A1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новой блочной модульной угольной котельной (далее – БМК).При рассмотрении этого варианта следует учесть, что существующие ограничения на строительство новых угольных теплоисточников в Прибайкальской зоне могут осложнить прохождение экспертизы проекта строительства по вопросам экологической безопасности. Предусмотренное Генпланом перспективное строительство в п.Утулик объектов теплопотребления без строительства новых объектов теплоснабжения нереализуемо в условиях неуклонного роста цен на электроэнергию. Таким образом, предлагаемый вариант может быть рассмотрен в схеме теплоснабжения для сравнительного технического анализа.</w:t>
      </w:r>
    </w:p>
    <w:p w:rsidR="00CE236B" w:rsidRPr="00D405E3" w:rsidRDefault="00CE236B" w:rsidP="00CE236B">
      <w:pPr>
        <w:spacing w:after="0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lastRenderedPageBreak/>
        <w:t>БМК предлагается установить в районе существу</w:t>
      </w:r>
      <w:r>
        <w:rPr>
          <w:rFonts w:ascii="Times New Roman" w:hAnsi="Times New Roman"/>
          <w:sz w:val="28"/>
          <w:szCs w:val="28"/>
        </w:rPr>
        <w:t xml:space="preserve">ющей котельной, вне территории </w:t>
      </w:r>
      <w:r w:rsidRPr="009C58A1">
        <w:rPr>
          <w:rFonts w:ascii="Times New Roman" w:hAnsi="Times New Roman"/>
          <w:sz w:val="28"/>
          <w:szCs w:val="28"/>
        </w:rPr>
        <w:t>жилой застройки.</w:t>
      </w:r>
      <w:r>
        <w:rPr>
          <w:rFonts w:ascii="Times New Roman" w:hAnsi="Times New Roman"/>
          <w:sz w:val="28"/>
          <w:szCs w:val="28"/>
        </w:rPr>
        <w:t xml:space="preserve">Существующую котельную при этом возможно использовать в качестве ЦТП. 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установленной мощности 4,0 Гкал/ч предлагается принять к поэтапной установке 4 водогрейных котла с единичной мощностью по 1,0 Гкал/ч. При этом обеспечивается как требуемая расчетная тепловая нагрузка потребителей, так и необходимый, по условиям надежности, запас мощности. </w:t>
      </w:r>
    </w:p>
    <w:p w:rsidR="00CE236B" w:rsidRPr="009C58A1" w:rsidRDefault="00CE236B" w:rsidP="00CE236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Блочно-модульная котельная поставляется транспортабельными блок-модулями максимальной заводской готовности. Оборудование котельной уста</w:t>
      </w:r>
      <w:r>
        <w:rPr>
          <w:rFonts w:ascii="Times New Roman" w:hAnsi="Times New Roman"/>
          <w:sz w:val="28"/>
          <w:szCs w:val="28"/>
        </w:rPr>
        <w:t>навливается и обвязывается</w:t>
      </w:r>
      <w:r w:rsidRPr="009C58A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пределах каждого модуля, ч</w:t>
      </w:r>
      <w:r w:rsidRPr="009C58A1">
        <w:rPr>
          <w:rFonts w:ascii="Times New Roman" w:hAnsi="Times New Roman"/>
          <w:sz w:val="28"/>
          <w:szCs w:val="28"/>
        </w:rPr>
        <w:t>то позволяет сразу смонтировать котельную на фундамент.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Преимущества установки БМК: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высокий уровень оснащенности, позволяющий обеспечить безаварийную эксплуатацию котельной в любых условиях;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удобство в обслуживании и эксплуатации, благодаря высокому уровню автоматизации;</w:t>
      </w:r>
    </w:p>
    <w:p w:rsidR="00CE236B" w:rsidRPr="004E3947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оснащение</w:t>
      </w:r>
      <w:r w:rsidRPr="009C58A1">
        <w:rPr>
          <w:rFonts w:ascii="Times New Roman" w:hAnsi="Times New Roman"/>
          <w:sz w:val="28"/>
          <w:szCs w:val="28"/>
        </w:rPr>
        <w:t xml:space="preserve"> современным экономичным оборудованием с высоким КПД ;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низкое потребление энергии и топлива;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низкое содержание вредных веществ в дымовых газах, обусловленное применением современного</w:t>
      </w:r>
      <w:r>
        <w:rPr>
          <w:rFonts w:ascii="Times New Roman" w:hAnsi="Times New Roman"/>
          <w:sz w:val="28"/>
          <w:szCs w:val="28"/>
        </w:rPr>
        <w:t xml:space="preserve"> газоочистного</w:t>
      </w:r>
      <w:r w:rsidRPr="009C58A1">
        <w:rPr>
          <w:rFonts w:ascii="Times New Roman" w:hAnsi="Times New Roman"/>
          <w:sz w:val="28"/>
          <w:szCs w:val="28"/>
        </w:rPr>
        <w:t xml:space="preserve"> оборудования</w:t>
      </w:r>
      <w:r>
        <w:rPr>
          <w:rFonts w:ascii="Times New Roman" w:hAnsi="Times New Roman"/>
          <w:sz w:val="28"/>
          <w:szCs w:val="28"/>
        </w:rPr>
        <w:t xml:space="preserve"> от выбросов угольной пыли, серы и азота</w:t>
      </w:r>
      <w:r w:rsidRPr="009C58A1"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9C58A1">
        <w:rPr>
          <w:rFonts w:ascii="Times New Roman" w:hAnsi="Times New Roman"/>
          <w:sz w:val="28"/>
          <w:szCs w:val="28"/>
        </w:rPr>
        <w:t>родолжительный безаварийный срок службы котельного оборудования</w:t>
      </w:r>
      <w:r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58EE">
        <w:rPr>
          <w:rFonts w:ascii="Times New Roman" w:hAnsi="Times New Roman"/>
          <w:color w:val="000000"/>
          <w:sz w:val="28"/>
          <w:szCs w:val="28"/>
        </w:rPr>
        <w:t>короткие сроки на монтаж и ввод в эксплуатацию модульной котельной установки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E236B" w:rsidRPr="00AC4012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оптимальный подбор котельного оборудования – </w:t>
      </w:r>
      <w:r>
        <w:rPr>
          <w:rFonts w:ascii="Times New Roman" w:hAnsi="Times New Roman"/>
          <w:color w:val="000000"/>
          <w:sz w:val="28"/>
          <w:szCs w:val="28"/>
        </w:rPr>
        <w:t>в комплектациювключается вспомогательное котельное оборудование, бак запаса воды, оборудование водоподготовки.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 xml:space="preserve">Регулирование </w:t>
      </w:r>
      <w:proofErr w:type="spellStart"/>
      <w:r w:rsidRPr="005A58EE">
        <w:rPr>
          <w:rFonts w:ascii="Times New Roman" w:hAnsi="Times New Roman"/>
          <w:color w:val="000000"/>
          <w:sz w:val="28"/>
          <w:szCs w:val="28"/>
        </w:rPr>
        <w:t>теплопроизводительности</w:t>
      </w:r>
      <w:proofErr w:type="spellEnd"/>
      <w:r w:rsidRPr="005A58EE">
        <w:rPr>
          <w:rFonts w:ascii="Times New Roman" w:hAnsi="Times New Roman"/>
          <w:color w:val="000000"/>
          <w:sz w:val="28"/>
          <w:szCs w:val="28"/>
        </w:rPr>
        <w:t xml:space="preserve"> котельной осуществляется включением - отключением водогрейных котлов, </w:t>
      </w:r>
      <w:r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Pr="005A58EE">
        <w:rPr>
          <w:rFonts w:ascii="Times New Roman" w:hAnsi="Times New Roman"/>
          <w:color w:val="000000"/>
          <w:sz w:val="28"/>
          <w:szCs w:val="28"/>
        </w:rPr>
        <w:t>изменением расхода топлива.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при высокой скорости строительства и удобстве монтажа, предлагаемые заводами-поставщиками блочно-модульные котельные имеют ряд недостатков. В условиях низких зимних температур потребуется дополнительное утепление технологических узлов, располагающихся на открытом воздухе и дополнительное утепление ограждающих конструкций. </w:t>
      </w:r>
    </w:p>
    <w:p w:rsidR="00CE236B" w:rsidRPr="00E308E4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5A58EE" w:rsidRDefault="00CE236B" w:rsidP="00CE236B">
      <w:pPr>
        <w:spacing w:before="120" w:after="120"/>
        <w:ind w:left="70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Краткое описание устройства типовой БМК.</w:t>
      </w:r>
    </w:p>
    <w:p w:rsidR="00CE236B" w:rsidRPr="005A58EE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 xml:space="preserve">Сетевая вода системы отопления через обратную линию поступает в котельную через грязевой фильтр. Сетевыми насосами вода подаётся в водогрейные котлы, в которых происходит её нагрев и далее подаётся потребителю. Параметры теплоносителя 70-95 </w:t>
      </w:r>
      <w:r>
        <w:rPr>
          <w:rFonts w:ascii="Times New Roman" w:hAnsi="Times New Roman"/>
          <w:color w:val="000000"/>
          <w:sz w:val="28"/>
          <w:szCs w:val="28"/>
        </w:rPr>
        <w:t>°С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. Подпитка сети осуществляется исходной водой при падении давления в обратной линии и прекращается при повышении давления до 0,3 МПа. Для подпитки используется исходная вода с температурой +5 - +10°С, давлением не менее 0,3 МПа. Для исключения перебоев в </w:t>
      </w:r>
      <w:proofErr w:type="spellStart"/>
      <w:r w:rsidRPr="005A58EE">
        <w:rPr>
          <w:rFonts w:ascii="Times New Roman" w:hAnsi="Times New Roman"/>
          <w:color w:val="000000"/>
          <w:sz w:val="28"/>
          <w:szCs w:val="28"/>
        </w:rPr>
        <w:t>водоснабжении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комплекте может быть предусмотрен 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бак </w:t>
      </w:r>
      <w:r>
        <w:rPr>
          <w:rFonts w:ascii="Times New Roman" w:hAnsi="Times New Roman"/>
          <w:color w:val="000000"/>
          <w:sz w:val="28"/>
          <w:szCs w:val="28"/>
        </w:rPr>
        <w:t xml:space="preserve">запаса исходной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подпиточной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воды.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Водоподготовка модульной котельной может осуществляться различными способами, в зависимости от качества исходной воды.</w:t>
      </w:r>
    </w:p>
    <w:p w:rsidR="00CE236B" w:rsidRPr="005A58EE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Для предварительной очистки воды от механических примесей, взвешенных абразивных частиц и защиты оборудования вода в модульную котельную подаётся через грязевой фильтр.</w:t>
      </w:r>
    </w:p>
    <w:p w:rsidR="00CE236B" w:rsidRPr="005A58EE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Отопление котельного зала модульной котельной обеспечивается тепловыделениями от котлов, газоходов, трубопроводов. Отопление бытовых помещений производится водяными радиаторами.</w:t>
      </w:r>
    </w:p>
    <w:p w:rsidR="00CE236B" w:rsidRPr="005A58EE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Вентилирование помещений модульной котельной производится системой приточно-вытяжной вентиляции с механическим побуждением. Удаление избытка воздуха из помещения производится через дефлекторы, установленные на крыше здания котельной.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В соответствии с проектом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 модульная котельная оборудуется внутренними сетями хозяйственно-питьевого холодного, горячего водопроводов, бытовой и производственной канализацией, и системой отопления. </w:t>
      </w:r>
    </w:p>
    <w:p w:rsidR="00CE236B" w:rsidRDefault="00CE236B" w:rsidP="00CE236B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E308E4">
        <w:rPr>
          <w:rFonts w:ascii="Times New Roman" w:hAnsi="Times New Roman"/>
          <w:sz w:val="28"/>
          <w:szCs w:val="28"/>
        </w:rPr>
        <w:t>Для обеспечения хозяйственно-бытовых нужд в помещении котельного зала установлена сантехническая мойка с подводом холодной и горячей воды. Возможно устройство сантехнического узла.</w:t>
      </w:r>
    </w:p>
    <w:p w:rsidR="00CE236B" w:rsidRPr="00E308E4" w:rsidRDefault="00CE236B" w:rsidP="00CE236B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Водоснабжение здания модульной котельной предусмотрено от проектируемого ввода холодной воды от наружной сети хозяйственно-питьевого водопровода предприятия.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Для контроля расхода исходной воды н</w:t>
      </w:r>
      <w:r>
        <w:rPr>
          <w:rFonts w:ascii="Times New Roman" w:hAnsi="Times New Roman"/>
          <w:color w:val="000000"/>
          <w:sz w:val="28"/>
          <w:szCs w:val="28"/>
        </w:rPr>
        <w:t>а вводе холодной воды устанавливается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 расходомер. На</w:t>
      </w:r>
      <w:r>
        <w:rPr>
          <w:rFonts w:ascii="Times New Roman" w:hAnsi="Times New Roman"/>
          <w:color w:val="000000"/>
          <w:sz w:val="28"/>
          <w:szCs w:val="28"/>
        </w:rPr>
        <w:t xml:space="preserve"> вводе электропитания - </w:t>
      </w:r>
      <w:r w:rsidRPr="005A58EE">
        <w:rPr>
          <w:rFonts w:ascii="Times New Roman" w:hAnsi="Times New Roman"/>
          <w:color w:val="000000"/>
          <w:sz w:val="28"/>
          <w:szCs w:val="28"/>
        </w:rPr>
        <w:t>электросчётчик. На выходе теплоносителя из котельной предусмотрена установка теплосчетчика.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Степень автоматизации котельной выполняется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проектом</w:t>
      </w:r>
      <w:r w:rsidRPr="005A58EE">
        <w:rPr>
          <w:rFonts w:ascii="Times New Roman" w:hAnsi="Times New Roman"/>
          <w:color w:val="000000"/>
          <w:sz w:val="28"/>
          <w:szCs w:val="28"/>
        </w:rPr>
        <w:t>. Возможна регулировка насосного и тягодутьевого оборудования частотными приводами.</w:t>
      </w:r>
    </w:p>
    <w:p w:rsidR="00CE236B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 xml:space="preserve">Для очистки дымовых газов устанавливаются золоуловители. </w:t>
      </w:r>
    </w:p>
    <w:p w:rsidR="00CE236B" w:rsidRPr="00997742" w:rsidRDefault="00CE236B" w:rsidP="00CE236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Для рассеивания продуктов сгорания угольного топлива в модульной котельной предусмотрена дымовая труба на растяжках, либо самонесущая.</w:t>
      </w:r>
    </w:p>
    <w:p w:rsidR="00CE236B" w:rsidRPr="005A58EE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Блочно</w:t>
      </w:r>
      <w:r>
        <w:rPr>
          <w:rFonts w:ascii="Times New Roman" w:hAnsi="Times New Roman"/>
          <w:color w:val="000000"/>
          <w:sz w:val="28"/>
          <w:szCs w:val="28"/>
        </w:rPr>
        <w:t>-модульные угольные котельные выполняются</w:t>
      </w:r>
      <w:r w:rsidRPr="005A58EE">
        <w:rPr>
          <w:rFonts w:ascii="Times New Roman" w:hAnsi="Times New Roman"/>
          <w:color w:val="000000"/>
          <w:sz w:val="28"/>
          <w:szCs w:val="28"/>
        </w:rPr>
        <w:t xml:space="preserve"> с ручной </w:t>
      </w:r>
      <w:r>
        <w:rPr>
          <w:rFonts w:ascii="Times New Roman" w:hAnsi="Times New Roman"/>
          <w:color w:val="000000"/>
          <w:sz w:val="28"/>
          <w:szCs w:val="28"/>
        </w:rPr>
        <w:t xml:space="preserve">или механической </w:t>
      </w:r>
      <w:r w:rsidRPr="005A58EE">
        <w:rPr>
          <w:rFonts w:ascii="Times New Roman" w:hAnsi="Times New Roman"/>
          <w:color w:val="000000"/>
          <w:sz w:val="28"/>
          <w:szCs w:val="28"/>
        </w:rPr>
        <w:t>подачей топлива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E236B" w:rsidRPr="005A58EE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 xml:space="preserve">Система топливоподачи в механизированной модульной котельной состоит из дробилки, котловых бункеров, скребкового транспортера либо скиповых подъемников, топливного бункера. Загрузка котловых бункеров осуществляется транспортёром либо скипом. Выгрузка угля с транспортёра в котлы осуществляется через окна с шиберами в разгрузочные бункера котлов. 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 xml:space="preserve">Система </w:t>
      </w:r>
      <w:proofErr w:type="spellStart"/>
      <w:r w:rsidRPr="005A58EE">
        <w:rPr>
          <w:rFonts w:ascii="Times New Roman" w:hAnsi="Times New Roman"/>
          <w:color w:val="000000"/>
          <w:sz w:val="28"/>
          <w:szCs w:val="28"/>
        </w:rPr>
        <w:t>шлакозолоудаления</w:t>
      </w:r>
      <w:proofErr w:type="spellEnd"/>
      <w:r w:rsidRPr="005A58EE">
        <w:rPr>
          <w:rFonts w:ascii="Times New Roman" w:hAnsi="Times New Roman"/>
          <w:color w:val="000000"/>
          <w:sz w:val="28"/>
          <w:szCs w:val="28"/>
        </w:rPr>
        <w:t xml:space="preserve"> состоит из скребкового транспортёра. 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5A58EE">
        <w:rPr>
          <w:rFonts w:ascii="Times New Roman" w:hAnsi="Times New Roman"/>
          <w:color w:val="000000"/>
          <w:sz w:val="28"/>
          <w:szCs w:val="28"/>
        </w:rPr>
        <w:t>Выгрузка шлака транспортёром из модульной котельной производится в отвал либ</w:t>
      </w:r>
      <w:r>
        <w:rPr>
          <w:rFonts w:ascii="Times New Roman" w:hAnsi="Times New Roman"/>
          <w:color w:val="000000"/>
          <w:sz w:val="28"/>
          <w:szCs w:val="28"/>
        </w:rPr>
        <w:t xml:space="preserve">о бункер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шлакосборник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E236B" w:rsidRPr="0099576A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Ориентировочная стоимость поставки и монтажа оборудования блочно-модульной котельной тепловой мощностью 3,95 Гкал/ч составляет 21 млн.руб. 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Ввод в эксплуатацию блочно-модульной котельной и переключение теплоснабжения потребителей существенно снизит себестоимость 1 Гкал тепла. Кроме экономических преимуществ, выполнение мероприятия повысит культуру производства, даст возможность предоставлять качественные коммунальные услуги и обеспечивать надежное бесперебойное теплоснабжение потребителей.</w:t>
      </w:r>
      <w:r>
        <w:rPr>
          <w:rFonts w:ascii="Times New Roman" w:hAnsi="Times New Roman"/>
          <w:sz w:val="28"/>
          <w:szCs w:val="28"/>
        </w:rPr>
        <w:t xml:space="preserve"> Примерная компоновка блочно-модульной угольной котельной представлена на рис.2.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Компоновка типовой блочно-модульной угольной котельной представлена на рисунке 2.</w:t>
      </w:r>
    </w:p>
    <w:p w:rsidR="00CE236B" w:rsidRPr="00DD1F9E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5" w:name="_Toc381887393"/>
      <w:bookmarkStart w:id="116" w:name="_Toc381889175"/>
      <w:bookmarkStart w:id="117" w:name="_Toc381890851"/>
      <w:bookmarkStart w:id="118" w:name="_Toc381903642"/>
      <w:bookmarkStart w:id="119" w:name="_Toc381904743"/>
      <w:bookmarkStart w:id="120" w:name="_Toc381904804"/>
      <w:r w:rsidRPr="00DD1F9E">
        <w:rPr>
          <w:rFonts w:ascii="Times New Roman" w:hAnsi="Times New Roman"/>
          <w:color w:val="000000"/>
          <w:sz w:val="28"/>
          <w:szCs w:val="28"/>
        </w:rPr>
        <w:t>Схема теплоснабжения поселка Утулик по варианту № 1 от новой</w:t>
      </w:r>
    </w:p>
    <w:p w:rsidR="00CE236B" w:rsidRPr="00DD1F9E" w:rsidRDefault="00CE236B" w:rsidP="00CE236B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DD1F9E">
        <w:rPr>
          <w:rFonts w:ascii="Times New Roman" w:hAnsi="Times New Roman"/>
          <w:color w:val="000000"/>
          <w:sz w:val="28"/>
          <w:szCs w:val="28"/>
        </w:rPr>
        <w:t>блочно-модульной угольной котельной представлена на рисунке 3;</w:t>
      </w:r>
      <w:bookmarkEnd w:id="115"/>
      <w:bookmarkEnd w:id="116"/>
      <w:bookmarkEnd w:id="117"/>
      <w:bookmarkEnd w:id="118"/>
      <w:bookmarkEnd w:id="119"/>
      <w:bookmarkEnd w:id="120"/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E414D7" w:rsidRDefault="00CE236B" w:rsidP="00CE236B">
      <w:pPr>
        <w:pStyle w:val="a3"/>
        <w:spacing w:after="0"/>
        <w:ind w:left="0"/>
        <w:outlineLvl w:val="0"/>
        <w:rPr>
          <w:rFonts w:ascii="Times New Roman" w:hAnsi="Times New Roman"/>
          <w:bCs/>
          <w:sz w:val="28"/>
          <w:szCs w:val="28"/>
        </w:rPr>
      </w:pPr>
      <w:bookmarkStart w:id="121" w:name="_Toc381887392"/>
      <w:bookmarkStart w:id="122" w:name="_Toc381889174"/>
      <w:bookmarkStart w:id="123" w:name="_Toc381890850"/>
      <w:bookmarkStart w:id="124" w:name="_Toc381902379"/>
      <w:bookmarkStart w:id="125" w:name="_Toc381902475"/>
      <w:bookmarkStart w:id="126" w:name="_Toc381903641"/>
      <w:bookmarkStart w:id="127" w:name="_Toc381904681"/>
      <w:bookmarkStart w:id="128" w:name="_Toc381904742"/>
      <w:bookmarkStart w:id="129" w:name="_Toc381904803"/>
      <w:bookmarkStart w:id="130" w:name="_Toc381950812"/>
      <w:bookmarkStart w:id="131" w:name="_Toc381951061"/>
      <w:bookmarkStart w:id="132" w:name="_Toc381960054"/>
      <w:bookmarkStart w:id="133" w:name="_Toc381960115"/>
      <w:bookmarkStart w:id="134" w:name="_Toc381960204"/>
      <w:bookmarkStart w:id="135" w:name="_Toc381960263"/>
      <w:bookmarkStart w:id="136" w:name="_Toc381960375"/>
      <w:bookmarkStart w:id="137" w:name="_Toc381960446"/>
      <w:bookmarkStart w:id="138" w:name="_Toc381960501"/>
      <w:bookmarkStart w:id="139" w:name="_Toc381960555"/>
      <w:bookmarkStart w:id="140" w:name="_Toc381960642"/>
      <w:bookmarkStart w:id="141" w:name="_Toc381960858"/>
      <w:bookmarkStart w:id="142" w:name="_Toc381961251"/>
      <w:bookmarkStart w:id="143" w:name="_Toc383414962"/>
      <w:r>
        <w:rPr>
          <w:noProof/>
          <w:lang w:eastAsia="ru-RU"/>
        </w:rPr>
        <w:lastRenderedPageBreak/>
        <w:drawing>
          <wp:anchor distT="47625" distB="47625" distL="0" distR="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line">
              <wp:posOffset>725805</wp:posOffset>
            </wp:positionV>
            <wp:extent cx="6000750" cy="4505325"/>
            <wp:effectExtent l="0" t="0" r="0" b="9525"/>
            <wp:wrapSquare wrapText="bothSides"/>
            <wp:docPr id="9" name="Рисунок 9" descr="http://gkers.ru/upload/medialibrary/eeb/swilejtwoafgw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gkers.ru/upload/medialibrary/eeb/swilejtwoafgwa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50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CE236B" w:rsidRDefault="00CE236B" w:rsidP="00CE236B">
      <w:pPr>
        <w:spacing w:before="120" w:after="120" w:line="240" w:lineRule="auto"/>
        <w:ind w:firstLine="3600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before="120" w:after="12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Рис.2</w:t>
      </w:r>
      <w:r w:rsidRPr="000B79CD">
        <w:rPr>
          <w:rFonts w:ascii="Times New Roman" w:hAnsi="Times New Roman"/>
          <w:sz w:val="24"/>
          <w:szCs w:val="24"/>
        </w:rPr>
        <w:t>.Компоновка блочно-модульной</w:t>
      </w:r>
      <w:r w:rsidR="00241209">
        <w:rPr>
          <w:rFonts w:ascii="Times New Roman" w:hAnsi="Times New Roman"/>
          <w:sz w:val="24"/>
          <w:szCs w:val="24"/>
        </w:rPr>
        <w:t xml:space="preserve"> </w:t>
      </w:r>
      <w:r w:rsidRPr="000B79CD">
        <w:rPr>
          <w:rFonts w:ascii="Times New Roman" w:hAnsi="Times New Roman"/>
          <w:sz w:val="24"/>
          <w:szCs w:val="24"/>
        </w:rPr>
        <w:t>котельной на угле</w:t>
      </w:r>
      <w:r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70B5D">
        <w:rPr>
          <w:rFonts w:cs="Calibri"/>
          <w:b/>
          <w:bCs/>
          <w:sz w:val="26"/>
          <w:szCs w:val="26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3.95pt;height:549.7pt" o:ole="">
            <v:imagedata r:id="rId11" o:title=""/>
          </v:shape>
          <o:OLEObject Type="Embed" ProgID="AcroExch.Document.DC" ShapeID="_x0000_i1041" DrawAspect="Content" ObjectID="_1786953628" r:id="rId12"/>
        </w:object>
      </w:r>
    </w:p>
    <w:p w:rsidR="00CE236B" w:rsidRDefault="00CE236B" w:rsidP="00CE236B">
      <w:pPr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Рисунок 3.</w:t>
      </w:r>
      <w:r w:rsidRPr="009C58A1">
        <w:rPr>
          <w:rFonts w:ascii="Times New Roman" w:hAnsi="Times New Roman"/>
          <w:sz w:val="26"/>
          <w:szCs w:val="26"/>
        </w:rPr>
        <w:t>Схема  теплоснабжения от угольной блочной модульной котельной</w:t>
      </w:r>
    </w:p>
    <w:p w:rsidR="00CE236B" w:rsidRDefault="00CE236B" w:rsidP="00CE236B">
      <w:pPr>
        <w:spacing w:before="120" w:after="120" w:line="240" w:lineRule="auto"/>
        <w:ind w:firstLine="3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spacing w:before="120" w:after="120" w:line="240" w:lineRule="auto"/>
        <w:ind w:firstLine="3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 2</w:t>
      </w:r>
      <w:r w:rsidRPr="009C58A1">
        <w:rPr>
          <w:rFonts w:ascii="Times New Roman" w:hAnsi="Times New Roman"/>
          <w:sz w:val="28"/>
          <w:szCs w:val="28"/>
        </w:rPr>
        <w:t>.</w:t>
      </w:r>
    </w:p>
    <w:p w:rsidR="00CE236B" w:rsidRPr="009C58A1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модульных электрических котельных(далее - </w:t>
      </w:r>
      <w:r w:rsidRPr="009C58A1">
        <w:rPr>
          <w:rFonts w:ascii="Times New Roman" w:hAnsi="Times New Roman"/>
          <w:sz w:val="28"/>
          <w:szCs w:val="28"/>
        </w:rPr>
        <w:t>МЭК</w:t>
      </w:r>
      <w:r>
        <w:rPr>
          <w:rFonts w:ascii="Times New Roman" w:hAnsi="Times New Roman"/>
          <w:sz w:val="28"/>
          <w:szCs w:val="28"/>
        </w:rPr>
        <w:t xml:space="preserve">) предлагается </w:t>
      </w:r>
      <w:r w:rsidRPr="009C58A1">
        <w:rPr>
          <w:rFonts w:ascii="Times New Roman" w:hAnsi="Times New Roman"/>
          <w:sz w:val="28"/>
          <w:szCs w:val="28"/>
        </w:rPr>
        <w:t>установи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9C58A1">
        <w:rPr>
          <w:rFonts w:ascii="Times New Roman" w:hAnsi="Times New Roman"/>
          <w:sz w:val="28"/>
          <w:szCs w:val="28"/>
        </w:rPr>
        <w:t>двух перспективных застраиваемых территориях:</w:t>
      </w:r>
    </w:p>
    <w:p w:rsidR="00CE236B" w:rsidRPr="009C58A1" w:rsidRDefault="00CE236B" w:rsidP="00CE236B">
      <w:pPr>
        <w:tabs>
          <w:tab w:val="left" w:pos="1630"/>
        </w:tabs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1.МЭК №1 в зоне жилой застройки</w:t>
      </w:r>
    </w:p>
    <w:p w:rsidR="00CE236B" w:rsidRPr="009C58A1" w:rsidRDefault="00CE236B" w:rsidP="00CE236B">
      <w:pPr>
        <w:tabs>
          <w:tab w:val="left" w:pos="1630"/>
        </w:tabs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2. МЭК №2 в зоне объектов социально-бытового назначения</w:t>
      </w:r>
    </w:p>
    <w:p w:rsidR="00CE236B" w:rsidRDefault="00CE236B" w:rsidP="00CE236B">
      <w:pPr>
        <w:tabs>
          <w:tab w:val="left" w:pos="1630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При установке МЭК в этих зонах не потребуется строительство основной </w:t>
      </w:r>
      <w:proofErr w:type="spellStart"/>
      <w:r w:rsidRPr="009C58A1">
        <w:rPr>
          <w:rFonts w:ascii="Times New Roman" w:hAnsi="Times New Roman"/>
          <w:sz w:val="28"/>
          <w:szCs w:val="28"/>
        </w:rPr>
        <w:t>тепломагистрали</w:t>
      </w:r>
      <w:proofErr w:type="spellEnd"/>
      <w:r w:rsidRPr="009C58A1">
        <w:rPr>
          <w:rFonts w:ascii="Times New Roman" w:hAnsi="Times New Roman"/>
          <w:sz w:val="28"/>
          <w:szCs w:val="28"/>
        </w:rPr>
        <w:t>, что позволит снизить затраты на транспортировку теплоносителя и сократить тепловые потери.</w:t>
      </w:r>
      <w:r>
        <w:rPr>
          <w:rFonts w:ascii="Times New Roman" w:hAnsi="Times New Roman"/>
          <w:sz w:val="28"/>
          <w:szCs w:val="28"/>
        </w:rPr>
        <w:t xml:space="preserve"> МЭК являются экологически чистыми источниками тепла, имеют высокий уровень автоматизации, достаточно быстро монтируются и вводятся в эксплуатацию. </w:t>
      </w:r>
    </w:p>
    <w:p w:rsidR="00CE236B" w:rsidRDefault="00CE236B" w:rsidP="00CE236B">
      <w:pPr>
        <w:tabs>
          <w:tab w:val="left" w:pos="1630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недостатком этого варианта является постоянный рост тарифов на электроэнергию, что негативно сказывается на себестоимости вырабатываемого тепла и вызывает рост финансовой нагрузки на региональный бюджет, в связи с необходимостью компенсации выпадающих доходов.</w:t>
      </w:r>
    </w:p>
    <w:p w:rsidR="00CE236B" w:rsidRDefault="00CE236B" w:rsidP="00CE236B">
      <w:pPr>
        <w:pStyle w:val="a3"/>
        <w:spacing w:after="0"/>
        <w:ind w:left="0"/>
        <w:outlineLvl w:val="0"/>
        <w:rPr>
          <w:rFonts w:ascii="Times New Roman" w:hAnsi="Times New Roman"/>
          <w:bCs/>
          <w:sz w:val="28"/>
          <w:szCs w:val="28"/>
        </w:rPr>
      </w:pPr>
    </w:p>
    <w:p w:rsidR="00CE236B" w:rsidRPr="00DD1F9E" w:rsidRDefault="00CE236B" w:rsidP="00CE236B">
      <w:pPr>
        <w:tabs>
          <w:tab w:val="left" w:pos="1630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bookmarkStart w:id="144" w:name="_Toc381887394"/>
      <w:bookmarkStart w:id="145" w:name="_Toc381889176"/>
      <w:bookmarkStart w:id="146" w:name="_Toc381890852"/>
      <w:bookmarkStart w:id="147" w:name="_Toc381903643"/>
      <w:bookmarkStart w:id="148" w:name="_Toc381904744"/>
      <w:bookmarkStart w:id="149" w:name="_Toc381904805"/>
      <w:r w:rsidRPr="00DD1F9E">
        <w:rPr>
          <w:rFonts w:ascii="Times New Roman" w:hAnsi="Times New Roman"/>
          <w:sz w:val="28"/>
          <w:szCs w:val="28"/>
        </w:rPr>
        <w:t>Схема теплоснабжения посе</w:t>
      </w:r>
      <w:r>
        <w:rPr>
          <w:rFonts w:ascii="Times New Roman" w:hAnsi="Times New Roman"/>
          <w:sz w:val="28"/>
          <w:szCs w:val="28"/>
        </w:rPr>
        <w:t>лка Утулик по варианту № 2</w:t>
      </w:r>
      <w:r w:rsidRPr="00DD1F9E">
        <w:rPr>
          <w:rFonts w:ascii="Times New Roman" w:hAnsi="Times New Roman"/>
          <w:sz w:val="28"/>
          <w:szCs w:val="28"/>
        </w:rPr>
        <w:t xml:space="preserve"> от модульных </w:t>
      </w:r>
      <w:proofErr w:type="spellStart"/>
      <w:r w:rsidRPr="00DD1F9E">
        <w:rPr>
          <w:rFonts w:ascii="Times New Roman" w:hAnsi="Times New Roman"/>
          <w:sz w:val="28"/>
          <w:szCs w:val="28"/>
        </w:rPr>
        <w:t>электрокотельных</w:t>
      </w:r>
      <w:proofErr w:type="spellEnd"/>
      <w:r w:rsidRPr="00DD1F9E">
        <w:rPr>
          <w:rFonts w:ascii="Times New Roman" w:hAnsi="Times New Roman"/>
          <w:sz w:val="28"/>
          <w:szCs w:val="28"/>
        </w:rPr>
        <w:t xml:space="preserve"> представлена на рисунке 4.</w:t>
      </w:r>
      <w:bookmarkEnd w:id="144"/>
      <w:bookmarkEnd w:id="145"/>
      <w:bookmarkEnd w:id="146"/>
      <w:bookmarkEnd w:id="147"/>
      <w:bookmarkEnd w:id="148"/>
      <w:bookmarkEnd w:id="149"/>
    </w:p>
    <w:p w:rsidR="00CE236B" w:rsidRPr="001859A2" w:rsidRDefault="00CE236B" w:rsidP="00CE236B">
      <w:pPr>
        <w:pStyle w:val="a3"/>
        <w:spacing w:after="0"/>
        <w:outlineLvl w:val="0"/>
        <w:rPr>
          <w:rFonts w:ascii="Times New Roman" w:hAnsi="Times New Roman"/>
          <w:bCs/>
          <w:sz w:val="28"/>
          <w:szCs w:val="28"/>
        </w:rPr>
      </w:pPr>
      <w:r>
        <w:br w:type="page"/>
      </w:r>
    </w:p>
    <w:p w:rsidR="00CE236B" w:rsidRDefault="00CE236B" w:rsidP="00CE236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B70B5D">
        <w:rPr>
          <w:rFonts w:cs="Calibri"/>
          <w:sz w:val="26"/>
          <w:szCs w:val="26"/>
        </w:rPr>
        <w:object w:dxaOrig="8925" w:dyaOrig="12631">
          <v:shape id="_x0000_i1042" type="#_x0000_t75" style="width:463.95pt;height:606.05pt" o:ole="">
            <v:imagedata r:id="rId13" o:title=""/>
          </v:shape>
          <o:OLEObject Type="Embed" ProgID="AcroExch.Document.DC" ShapeID="_x0000_i1042" DrawAspect="Content" ObjectID="_1786953629" r:id="rId14"/>
        </w:object>
      </w:r>
      <w:r w:rsidRPr="009C58A1">
        <w:rPr>
          <w:rFonts w:ascii="Times New Roman" w:hAnsi="Times New Roman"/>
          <w:sz w:val="24"/>
          <w:szCs w:val="24"/>
        </w:rPr>
        <w:t>Рисунок</w:t>
      </w:r>
      <w:r>
        <w:rPr>
          <w:rFonts w:ascii="Times New Roman" w:hAnsi="Times New Roman"/>
          <w:sz w:val="24"/>
          <w:szCs w:val="24"/>
        </w:rPr>
        <w:t xml:space="preserve"> 4.</w:t>
      </w:r>
      <w:r w:rsidRPr="009C58A1">
        <w:rPr>
          <w:rFonts w:ascii="Times New Roman" w:hAnsi="Times New Roman"/>
          <w:sz w:val="24"/>
          <w:szCs w:val="24"/>
        </w:rPr>
        <w:t>Схема теплоснабжения</w:t>
      </w:r>
      <w:r w:rsidRPr="00B70B5D">
        <w:rPr>
          <w:rFonts w:ascii="Times New Roman" w:hAnsi="Times New Roman"/>
          <w:sz w:val="24"/>
          <w:szCs w:val="24"/>
        </w:rPr>
        <w:t xml:space="preserve"> от </w:t>
      </w:r>
      <w:proofErr w:type="spellStart"/>
      <w:r>
        <w:rPr>
          <w:rFonts w:ascii="Times New Roman" w:hAnsi="Times New Roman"/>
          <w:sz w:val="24"/>
          <w:szCs w:val="24"/>
        </w:rPr>
        <w:t>модульныхэлектрокотельных</w:t>
      </w:r>
      <w:proofErr w:type="spellEnd"/>
      <w:r w:rsidRPr="00B70B5D">
        <w:rPr>
          <w:rFonts w:ascii="Times New Roman" w:hAnsi="Times New Roman"/>
          <w:sz w:val="24"/>
          <w:szCs w:val="24"/>
        </w:rPr>
        <w:t xml:space="preserve"> № 1, № 2</w:t>
      </w:r>
    </w:p>
    <w:p w:rsidR="00CE236B" w:rsidRDefault="00CE236B" w:rsidP="00CE236B">
      <w:pPr>
        <w:tabs>
          <w:tab w:val="left" w:pos="1630"/>
        </w:tabs>
        <w:spacing w:before="120" w:after="120" w:line="240" w:lineRule="auto"/>
        <w:ind w:firstLine="31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Вариант 3.</w:t>
      </w:r>
    </w:p>
    <w:p w:rsidR="00CE236B" w:rsidRDefault="00CE236B" w:rsidP="00CE236B">
      <w:pPr>
        <w:tabs>
          <w:tab w:val="left" w:pos="1630"/>
        </w:tabs>
        <w:spacing w:after="0" w:line="288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существующей котельной с поэтапной заменой существующих котлов на новые угольные водогрейные котлы.</w:t>
      </w:r>
    </w:p>
    <w:p w:rsidR="00CE236B" w:rsidRDefault="00CE236B" w:rsidP="00CE236B">
      <w:pPr>
        <w:tabs>
          <w:tab w:val="left" w:pos="1630"/>
        </w:tabs>
        <w:spacing w:after="0" w:line="288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приведенных в таблице 2.2. нагрузок очевидно, что до расчетного периода 2019 года существующая котельная не обеспечит прирост тепловых нагрузок проектируемых объектов. Для увеличения тепловой мощности котельной потребуется техническая реконструкция и модернизация морально устаревшего и физически изношенного оборудования. При этом, недостаточная площадь существующего помещения </w:t>
      </w:r>
      <w:r w:rsidRPr="007C4A88">
        <w:rPr>
          <w:rFonts w:ascii="Times New Roman" w:hAnsi="Times New Roman"/>
          <w:sz w:val="28"/>
          <w:szCs w:val="28"/>
        </w:rPr>
        <w:t>котельной не позволит разместить в нем дополнительное оборудование, в связи с чем потребуется строительство новой угольной котельной, либо реконструкция с расширением существующего здания и монтажом нового оборудования.</w:t>
      </w:r>
      <w:r>
        <w:rPr>
          <w:rFonts w:ascii="Times New Roman" w:hAnsi="Times New Roman"/>
          <w:sz w:val="28"/>
          <w:szCs w:val="28"/>
        </w:rPr>
        <w:t xml:space="preserve"> Демонтаж старых котлов и монтаж нового оборудования возможно проводить поэтапно, без ограничения теплоснабжения потребителей. </w:t>
      </w:r>
    </w:p>
    <w:p w:rsidR="00CE236B" w:rsidRPr="007C4A88" w:rsidRDefault="00CE236B" w:rsidP="00CE236B">
      <w:pPr>
        <w:tabs>
          <w:tab w:val="left" w:pos="1630"/>
        </w:tabs>
        <w:spacing w:after="0" w:line="288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7C4A88">
        <w:rPr>
          <w:rFonts w:ascii="Times New Roman" w:hAnsi="Times New Roman"/>
          <w:sz w:val="28"/>
          <w:szCs w:val="28"/>
        </w:rPr>
        <w:t>В перечень работ по реконструкции существующей котельной должен быть включен капитальный ремонт здания котельной, ремонт угольного склада, ремонт или замена бака запас</w:t>
      </w:r>
      <w:r>
        <w:rPr>
          <w:rFonts w:ascii="Times New Roman" w:hAnsi="Times New Roman"/>
          <w:sz w:val="28"/>
          <w:szCs w:val="28"/>
        </w:rPr>
        <w:t>а воды, замена сетевых насосов.</w:t>
      </w:r>
    </w:p>
    <w:p w:rsidR="00CE236B" w:rsidRPr="007C4A88" w:rsidRDefault="00CE236B" w:rsidP="00CE236B">
      <w:pPr>
        <w:spacing w:after="0" w:line="288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7C4A88">
        <w:rPr>
          <w:rFonts w:ascii="Times New Roman" w:hAnsi="Times New Roman"/>
          <w:sz w:val="28"/>
          <w:szCs w:val="28"/>
        </w:rPr>
        <w:t xml:space="preserve">Изношенные котлы №1, №2 предлагается заменить на водогрейные котлы </w:t>
      </w:r>
      <w:proofErr w:type="spellStart"/>
      <w:r w:rsidRPr="007C4A88">
        <w:rPr>
          <w:rFonts w:ascii="Times New Roman" w:hAnsi="Times New Roman"/>
          <w:sz w:val="28"/>
          <w:szCs w:val="28"/>
        </w:rPr>
        <w:t>КВм</w:t>
      </w:r>
      <w:proofErr w:type="spellEnd"/>
      <w:r w:rsidRPr="007C4A88">
        <w:rPr>
          <w:rFonts w:ascii="Times New Roman" w:hAnsi="Times New Roman"/>
          <w:sz w:val="28"/>
          <w:szCs w:val="28"/>
        </w:rPr>
        <w:t>, выпускающиеся с широкой линейкой единичных мощностей от 0,55 Гкал/ч и выше, в зависимости от величины присоединенных тепловых нагрузок. Уточненная установленная мощность котельного оборудования, типоразмер и количество котлов определятся при проектировании. В соответствии с категорией надежности, должно быть обеспечено резервирование основного и вспомогательного оборудования.</w:t>
      </w:r>
    </w:p>
    <w:p w:rsidR="00CE236B" w:rsidRDefault="00CE236B" w:rsidP="00CE236B">
      <w:pPr>
        <w:tabs>
          <w:tab w:val="left" w:pos="1630"/>
        </w:tabs>
        <w:spacing w:after="0" w:line="288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7C4A88">
        <w:rPr>
          <w:rFonts w:ascii="Times New Roman" w:hAnsi="Times New Roman"/>
          <w:sz w:val="28"/>
          <w:szCs w:val="28"/>
        </w:rPr>
        <w:t>Основное преимущество водогрейных котлов – широкий диапазон регулирования без сущес</w:t>
      </w:r>
      <w:r>
        <w:rPr>
          <w:rFonts w:ascii="Times New Roman" w:hAnsi="Times New Roman"/>
          <w:sz w:val="28"/>
          <w:szCs w:val="28"/>
        </w:rPr>
        <w:t>твенного снижения экономичности, простота обслуживания и надежность.</w:t>
      </w:r>
    </w:p>
    <w:p w:rsidR="00CE236B" w:rsidRDefault="00CE236B" w:rsidP="00CE236B">
      <w:pPr>
        <w:tabs>
          <w:tab w:val="left" w:pos="1630"/>
        </w:tabs>
        <w:spacing w:after="0" w:line="288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66F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риентировочная сумма капиталовложений в замену одного котла с выполнением всего комплекса необходимых мероприятий, включая демонтаж старого оборудования, поставку нового оборудования, монтаж и пусконаладочные работы, - составит около 1500 тыс.рублей.  </w:t>
      </w:r>
    </w:p>
    <w:p w:rsidR="00CE236B" w:rsidRPr="009B72F7" w:rsidRDefault="00CE236B" w:rsidP="00CE236B">
      <w:p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br w:type="page"/>
      </w:r>
    </w:p>
    <w:p w:rsidR="00CE236B" w:rsidRDefault="00CE236B" w:rsidP="00CE236B">
      <w:pPr>
        <w:pStyle w:val="2"/>
        <w:rPr>
          <w:rFonts w:ascii="Times New Roman" w:hAnsi="Times New Roman"/>
          <w:color w:val="auto"/>
        </w:rPr>
      </w:pPr>
      <w:bookmarkStart w:id="150" w:name="_Toc381887396"/>
      <w:bookmarkStart w:id="151" w:name="_Toc381889178"/>
      <w:bookmarkStart w:id="152" w:name="_Toc381890854"/>
      <w:bookmarkStart w:id="153" w:name="_Toc381903645"/>
      <w:bookmarkStart w:id="154" w:name="_Toc381904746"/>
      <w:bookmarkStart w:id="155" w:name="_Toc381904807"/>
      <w:bookmarkStart w:id="156" w:name="_Toc383414963"/>
      <w:r w:rsidRPr="00884106">
        <w:rPr>
          <w:rFonts w:ascii="Times New Roman" w:hAnsi="Times New Roman"/>
          <w:color w:val="auto"/>
        </w:rPr>
        <w:lastRenderedPageBreak/>
        <w:t>Раздел 5.Предложения по строительству и реконструкции тепловых сетей</w:t>
      </w:r>
      <w:bookmarkEnd w:id="150"/>
      <w:bookmarkEnd w:id="151"/>
      <w:bookmarkEnd w:id="152"/>
      <w:bookmarkEnd w:id="153"/>
      <w:bookmarkEnd w:id="154"/>
      <w:bookmarkEnd w:id="155"/>
      <w:bookmarkEnd w:id="156"/>
    </w:p>
    <w:p w:rsidR="00CE236B" w:rsidRPr="007D776B" w:rsidRDefault="00CE236B" w:rsidP="00CE236B"/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законодательством, необходимо предусмотреть перевод потребителей котельной на «закрытую» схему присоединения системы ГВС. Это необходимо учитывать при реконструкции существующей системы теплоснабжения и очередной актуализации схемы. 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руководствоваться положениями следующих законодательных актов:</w:t>
      </w:r>
    </w:p>
    <w:p w:rsidR="00CE236B" w:rsidRDefault="00CE236B" w:rsidP="00CE236B">
      <w:pPr>
        <w:spacing w:before="120" w:after="12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1.Федеральный закон от 7 декабря 2011г. №416-ФЗ «О водоснабжении и водоотведении», ст.40, п.8: «В случае, если горячее водоснабжение осуществляется с использованием открытых систем теплоснабжения </w:t>
      </w:r>
      <w:r w:rsidRPr="00C251C0">
        <w:rPr>
          <w:rFonts w:ascii="Times New Roman" w:hAnsi="Times New Roman"/>
          <w:sz w:val="28"/>
          <w:szCs w:val="28"/>
        </w:rPr>
        <w:t>(горячего водоснабжения), программы финансирования мероприятий по их развитию(прекращение горячего водоснабжения с использованием открытых систем теплоснабжения (горячего водоснабжения) и перевод абонентов, подключенных к таким системам, на иные системы горячего водоснабжения)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организаций, при использовании источников тепловой энергии и (или) тепловых сетей  которых осуществляется горячее водоснабжение. Затраты на финансирование данных программ учитывается в составе тарифов в сфере теплоснабжения».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2.Федеральный закон от </w:t>
      </w:r>
      <w:r w:rsidRPr="00271901">
        <w:rPr>
          <w:rFonts w:ascii="Times New Roman" w:hAnsi="Times New Roman"/>
          <w:sz w:val="28"/>
          <w:szCs w:val="28"/>
        </w:rPr>
        <w:t xml:space="preserve">27 июля </w:t>
      </w:r>
      <w:smartTag w:uri="urn:schemas-microsoft-com:office:smarttags" w:element="metricconverter">
        <w:smartTagPr>
          <w:attr w:name="ProductID" w:val="2010 г"/>
        </w:smartTagPr>
        <w:r w:rsidRPr="00271901">
          <w:rPr>
            <w:rFonts w:ascii="Times New Roman" w:hAnsi="Times New Roman"/>
            <w:sz w:val="28"/>
            <w:szCs w:val="28"/>
          </w:rPr>
          <w:t>2010 г</w:t>
        </w:r>
      </w:smartTag>
      <w:r w:rsidRPr="002719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№190-ФЗ «О теплоснабжении», статья 29, часть 8: «С 01 января 2013 года подключение объектов капитального строительства к централизованным открытым системам теплоснабжения для нужд горячего водоснабжения, осуществляемого путем отбора теплоносителя на нужды горячего водоснабжения, не допускается».</w:t>
      </w:r>
    </w:p>
    <w:p w:rsidR="00CE236B" w:rsidRDefault="00CE236B" w:rsidP="00CE236B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соответствии с действующим законодательством, необходимо предусмотреть перевод потребителей вышеуказанной котельной на закрытую схему присоединения системы ГВС.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на закрытую схему присоединения систем ГВС позволит: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предотвратить образование отложений в трубах теплосетей и систем отопления потребителей;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снизить интенсивность внутренней коррозии трубопроводов;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снизить темпы износа технологического оборудования котельной и трубопроводов;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сократить объем работ, а соответственно снизить затраты на </w:t>
      </w:r>
      <w:proofErr w:type="spellStart"/>
      <w:r>
        <w:rPr>
          <w:rFonts w:ascii="Times New Roman" w:hAnsi="Times New Roman"/>
          <w:sz w:val="28"/>
          <w:szCs w:val="28"/>
        </w:rPr>
        <w:t>химподготовкуподпиточной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воды;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снизить аварийность системы теплоснабжения;</w:t>
      </w:r>
    </w:p>
    <w:p w:rsidR="00CE236B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надежное бесперебойное теплоснабжение потребителей, исключить режим «</w:t>
      </w:r>
      <w:proofErr w:type="spellStart"/>
      <w:r>
        <w:rPr>
          <w:rFonts w:ascii="Times New Roman" w:hAnsi="Times New Roman"/>
          <w:sz w:val="28"/>
          <w:szCs w:val="28"/>
        </w:rPr>
        <w:t>перетопа</w:t>
      </w:r>
      <w:proofErr w:type="spellEnd"/>
      <w:r>
        <w:rPr>
          <w:rFonts w:ascii="Times New Roman" w:hAnsi="Times New Roman"/>
          <w:sz w:val="28"/>
          <w:szCs w:val="28"/>
        </w:rPr>
        <w:t xml:space="preserve">» у потребителей в осенне-весенние периоды. </w:t>
      </w:r>
    </w:p>
    <w:p w:rsidR="00CE236B" w:rsidRPr="009C58A1" w:rsidRDefault="00CE236B" w:rsidP="00CE236B">
      <w:pPr>
        <w:spacing w:before="12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указанных положений п</w:t>
      </w:r>
      <w:r w:rsidRPr="009C58A1">
        <w:rPr>
          <w:rFonts w:ascii="Times New Roman" w:hAnsi="Times New Roman"/>
          <w:sz w:val="28"/>
          <w:szCs w:val="28"/>
        </w:rPr>
        <w:t xml:space="preserve">редлагается двухконтурная схема: </w:t>
      </w:r>
    </w:p>
    <w:p w:rsidR="00CE236B" w:rsidRPr="009C58A1" w:rsidRDefault="00CE236B" w:rsidP="00CE236B">
      <w:pPr>
        <w:spacing w:before="120" w:after="12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I контур (закрытая схема) - котельная, </w:t>
      </w:r>
      <w:proofErr w:type="spellStart"/>
      <w:r w:rsidRPr="009C58A1">
        <w:rPr>
          <w:rFonts w:ascii="Times New Roman" w:hAnsi="Times New Roman"/>
          <w:sz w:val="28"/>
          <w:szCs w:val="28"/>
        </w:rPr>
        <w:t>тепломагистраль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и распределительные тепловые сети  до тепловых пунктов, в двухтрубном исполнении.</w:t>
      </w:r>
    </w:p>
    <w:p w:rsidR="00CE236B" w:rsidRPr="00266F57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II контур к тепловым потребителям - подключение по независимой схеме к отопительным установкам и открытой схемой горячего водоснабжения. Тепловые сети </w:t>
      </w:r>
      <w:r>
        <w:rPr>
          <w:rFonts w:ascii="Times New Roman" w:hAnsi="Times New Roman"/>
          <w:sz w:val="28"/>
          <w:szCs w:val="28"/>
        </w:rPr>
        <w:t xml:space="preserve">прокладываются в </w:t>
      </w:r>
      <w:proofErr w:type="spellStart"/>
      <w:r>
        <w:rPr>
          <w:rFonts w:ascii="Times New Roman" w:hAnsi="Times New Roman"/>
          <w:sz w:val="28"/>
          <w:szCs w:val="28"/>
        </w:rPr>
        <w:t>четырехтрубном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исполнении.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каждый район теплоснабжения</w:t>
      </w:r>
      <w:r w:rsidRPr="009C58A1">
        <w:rPr>
          <w:rFonts w:ascii="Times New Roman" w:hAnsi="Times New Roman"/>
          <w:sz w:val="28"/>
          <w:szCs w:val="28"/>
        </w:rPr>
        <w:t xml:space="preserve"> устанавливается центральный тепловой пункт ЦТП или индивидуальный тепловой пункт ИТП с теплообменным и насосным оборудованием,  приборами регулирования, контроля и учета.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Температурные графики отпуска тепла по I контуру: </w:t>
      </w:r>
      <w:proofErr w:type="spellStart"/>
      <w:r w:rsidRPr="009C58A1">
        <w:rPr>
          <w:rFonts w:ascii="Times New Roman" w:hAnsi="Times New Roman"/>
          <w:sz w:val="28"/>
          <w:szCs w:val="28"/>
        </w:rPr>
        <w:t>t</w:t>
      </w:r>
      <w:r w:rsidRPr="00271901">
        <w:rPr>
          <w:rFonts w:ascii="Times New Roman" w:hAnsi="Times New Roman"/>
          <w:sz w:val="28"/>
          <w:szCs w:val="28"/>
          <w:vertAlign w:val="subscript"/>
        </w:rPr>
        <w:t>гр</w:t>
      </w:r>
      <w:r w:rsidRPr="009C58A1">
        <w:rPr>
          <w:rFonts w:ascii="Times New Roman" w:hAnsi="Times New Roman"/>
          <w:sz w:val="28"/>
          <w:szCs w:val="28"/>
        </w:rPr>
        <w:t>=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110/70 </w:t>
      </w:r>
      <w:r w:rsidRPr="009C58A1">
        <w:rPr>
          <w:rFonts w:ascii="Times New Roman" w:hAnsi="Times New Roman"/>
          <w:sz w:val="28"/>
          <w:szCs w:val="28"/>
          <w:vertAlign w:val="superscript"/>
        </w:rPr>
        <w:t>0</w:t>
      </w:r>
      <w:r w:rsidRPr="009C58A1">
        <w:rPr>
          <w:rFonts w:ascii="Times New Roman" w:hAnsi="Times New Roman"/>
          <w:sz w:val="28"/>
          <w:szCs w:val="28"/>
        </w:rPr>
        <w:t xml:space="preserve">С со срезкой на 95 </w:t>
      </w:r>
      <w:r w:rsidRPr="009C58A1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С, по II контуру:</w:t>
      </w:r>
      <w:r w:rsidRPr="009C58A1">
        <w:rPr>
          <w:rFonts w:ascii="Times New Roman" w:hAnsi="Times New Roman"/>
          <w:sz w:val="28"/>
          <w:szCs w:val="28"/>
        </w:rPr>
        <w:t xml:space="preserve"> отопительный график </w:t>
      </w:r>
      <w:proofErr w:type="spellStart"/>
      <w:r w:rsidRPr="009C58A1">
        <w:rPr>
          <w:rFonts w:ascii="Times New Roman" w:hAnsi="Times New Roman"/>
          <w:sz w:val="28"/>
          <w:szCs w:val="28"/>
        </w:rPr>
        <w:t>t</w:t>
      </w:r>
      <w:r w:rsidRPr="00271901">
        <w:rPr>
          <w:rFonts w:ascii="Times New Roman" w:hAnsi="Times New Roman"/>
          <w:sz w:val="28"/>
          <w:szCs w:val="28"/>
          <w:vertAlign w:val="subscript"/>
        </w:rPr>
        <w:t>от</w:t>
      </w:r>
      <w:r w:rsidRPr="009C58A1">
        <w:rPr>
          <w:rFonts w:ascii="Times New Roman" w:hAnsi="Times New Roman"/>
          <w:sz w:val="28"/>
          <w:szCs w:val="28"/>
        </w:rPr>
        <w:t>=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90/65 </w:t>
      </w:r>
      <w:r w:rsidRPr="009C58A1">
        <w:rPr>
          <w:rFonts w:ascii="Times New Roman" w:hAnsi="Times New Roman"/>
          <w:sz w:val="28"/>
          <w:szCs w:val="28"/>
          <w:vertAlign w:val="superscript"/>
        </w:rPr>
        <w:t>0</w:t>
      </w:r>
      <w:r w:rsidRPr="009C58A1">
        <w:rPr>
          <w:rFonts w:ascii="Times New Roman" w:hAnsi="Times New Roman"/>
          <w:sz w:val="28"/>
          <w:szCs w:val="28"/>
        </w:rPr>
        <w:t xml:space="preserve">С, на горячее водоснабжение </w:t>
      </w:r>
      <w:proofErr w:type="spellStart"/>
      <w:r w:rsidRPr="009C58A1">
        <w:rPr>
          <w:rFonts w:ascii="Times New Roman" w:hAnsi="Times New Roman"/>
          <w:sz w:val="28"/>
          <w:szCs w:val="28"/>
        </w:rPr>
        <w:t>t</w:t>
      </w:r>
      <w:r w:rsidRPr="00271901">
        <w:rPr>
          <w:rFonts w:ascii="Times New Roman" w:hAnsi="Times New Roman"/>
          <w:sz w:val="28"/>
          <w:szCs w:val="28"/>
          <w:vertAlign w:val="subscript"/>
        </w:rPr>
        <w:t>гвс</w:t>
      </w:r>
      <w:proofErr w:type="spellEnd"/>
      <w:r>
        <w:rPr>
          <w:rFonts w:ascii="Times New Roman" w:hAnsi="Times New Roman"/>
          <w:sz w:val="28"/>
          <w:szCs w:val="28"/>
        </w:rPr>
        <w:t xml:space="preserve"> = 55 - 70</w:t>
      </w:r>
      <w:r w:rsidRPr="009C58A1">
        <w:rPr>
          <w:rFonts w:ascii="Times New Roman" w:hAnsi="Times New Roman"/>
          <w:sz w:val="28"/>
          <w:szCs w:val="28"/>
          <w:vertAlign w:val="superscript"/>
        </w:rPr>
        <w:t>0</w:t>
      </w:r>
      <w:r w:rsidRPr="009C58A1">
        <w:rPr>
          <w:rFonts w:ascii="Times New Roman" w:hAnsi="Times New Roman"/>
          <w:sz w:val="28"/>
          <w:szCs w:val="28"/>
        </w:rPr>
        <w:t>С.</w:t>
      </w:r>
    </w:p>
    <w:p w:rsidR="00CE236B" w:rsidRPr="009C58A1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Тип прокл</w:t>
      </w:r>
      <w:r>
        <w:rPr>
          <w:rFonts w:ascii="Times New Roman" w:hAnsi="Times New Roman"/>
          <w:sz w:val="28"/>
          <w:szCs w:val="28"/>
        </w:rPr>
        <w:t xml:space="preserve">адки трубопроводов теплосетей - </w:t>
      </w:r>
      <w:proofErr w:type="spellStart"/>
      <w:r>
        <w:rPr>
          <w:rFonts w:ascii="Times New Roman" w:hAnsi="Times New Roman"/>
          <w:sz w:val="28"/>
          <w:szCs w:val="28"/>
        </w:rPr>
        <w:t>бесканальный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C58A1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9C58A1">
        <w:rPr>
          <w:rFonts w:ascii="Times New Roman" w:hAnsi="Times New Roman"/>
          <w:sz w:val="28"/>
          <w:szCs w:val="28"/>
        </w:rPr>
        <w:t>предизолированным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трубами в </w:t>
      </w:r>
      <w:proofErr w:type="spellStart"/>
      <w:r>
        <w:rPr>
          <w:rFonts w:ascii="Times New Roman" w:hAnsi="Times New Roman"/>
          <w:sz w:val="28"/>
          <w:szCs w:val="28"/>
        </w:rPr>
        <w:t>пенополимерной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ППМ </w:t>
      </w:r>
      <w:r w:rsidRPr="009C58A1">
        <w:rPr>
          <w:rFonts w:ascii="Times New Roman" w:hAnsi="Times New Roman"/>
          <w:sz w:val="28"/>
          <w:szCs w:val="28"/>
        </w:rPr>
        <w:t>изоляции заводского изготовления. Ежегодно после проведения гидравлических испытаний теплосетей появляется необходимость ремонта трубопроводов сверх запланированного объема. Данное предложение позволит:</w:t>
      </w:r>
    </w:p>
    <w:p w:rsidR="00CE236B" w:rsidRPr="009C58A1" w:rsidRDefault="00CE236B" w:rsidP="00CE236B">
      <w:pPr>
        <w:spacing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- значительно уменьшить  </w:t>
      </w:r>
      <w:proofErr w:type="spellStart"/>
      <w:r w:rsidRPr="009C58A1">
        <w:rPr>
          <w:rFonts w:ascii="Times New Roman" w:hAnsi="Times New Roman"/>
          <w:sz w:val="28"/>
          <w:szCs w:val="28"/>
        </w:rPr>
        <w:t>теплопотери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в сетях по сравнению с традиционными видами теплоизоляции;</w:t>
      </w:r>
    </w:p>
    <w:p w:rsidR="00CE236B" w:rsidRPr="009C58A1" w:rsidRDefault="00CE236B" w:rsidP="00CE236B">
      <w:pPr>
        <w:spacing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снизить затраты на прокладку трубопроводов;</w:t>
      </w:r>
    </w:p>
    <w:p w:rsidR="00CE236B" w:rsidRPr="009C58A1" w:rsidRDefault="00CE236B" w:rsidP="00CE236B">
      <w:pPr>
        <w:spacing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снизить годовые затраты на эксплуатацию теплосетей;</w:t>
      </w:r>
    </w:p>
    <w:p w:rsidR="00CE236B" w:rsidRPr="009C58A1" w:rsidRDefault="00CE236B" w:rsidP="00CE236B">
      <w:pPr>
        <w:spacing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- полностью исключить наружную коррозию трубопроводов от грунтовых вод и </w:t>
      </w:r>
      <w:proofErr w:type="spellStart"/>
      <w:r w:rsidRPr="009C58A1">
        <w:rPr>
          <w:rFonts w:ascii="Times New Roman" w:hAnsi="Times New Roman"/>
          <w:sz w:val="28"/>
          <w:szCs w:val="28"/>
        </w:rPr>
        <w:t>электрокоррозию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от блуждающих токов за счет герметичной полиэтиленовой оболочки;</w:t>
      </w:r>
    </w:p>
    <w:p w:rsidR="00CE236B" w:rsidRDefault="00CE236B" w:rsidP="00CE236B">
      <w:pPr>
        <w:spacing w:after="120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- увеличить парковый ресурс трубопроводов на 15 – 20 лет.</w:t>
      </w:r>
    </w:p>
    <w:p w:rsidR="00CE236B" w:rsidRPr="009C58A1" w:rsidRDefault="00CE236B" w:rsidP="00CE236B">
      <w:pPr>
        <w:spacing w:after="12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B70B5D">
        <w:rPr>
          <w:rFonts w:ascii="Times New Roman" w:hAnsi="Times New Roman"/>
          <w:sz w:val="26"/>
          <w:szCs w:val="26"/>
        </w:rPr>
        <w:lastRenderedPageBreak/>
        <w:t>Количество тепловых сетей нового строительства, перекладываемых сетей и  ЦТП по I и</w:t>
      </w:r>
      <w:r>
        <w:rPr>
          <w:rFonts w:ascii="Times New Roman" w:hAnsi="Times New Roman"/>
          <w:sz w:val="26"/>
          <w:szCs w:val="26"/>
        </w:rPr>
        <w:t xml:space="preserve"> II варианту приведены в табл. 5.1, 5</w:t>
      </w:r>
      <w:r w:rsidRPr="00B70B5D">
        <w:rPr>
          <w:rFonts w:ascii="Times New Roman" w:hAnsi="Times New Roman"/>
          <w:sz w:val="26"/>
          <w:szCs w:val="26"/>
        </w:rPr>
        <w:t xml:space="preserve">.2. </w:t>
      </w:r>
    </w:p>
    <w:p w:rsidR="00CE236B" w:rsidRPr="00F06444" w:rsidRDefault="00CE236B" w:rsidP="00CE236B">
      <w:pPr>
        <w:ind w:left="2832" w:firstLine="708"/>
      </w:pPr>
      <w:r>
        <w:rPr>
          <w:rFonts w:ascii="Times New Roman" w:hAnsi="Times New Roman"/>
          <w:sz w:val="24"/>
          <w:szCs w:val="24"/>
        </w:rPr>
        <w:t>Таблица 5</w:t>
      </w:r>
      <w:r w:rsidRPr="00B70B5D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_</w:t>
      </w:r>
      <w:r w:rsidRPr="00B70B5D">
        <w:rPr>
          <w:rFonts w:ascii="Times New Roman" w:hAnsi="Times New Roman"/>
          <w:sz w:val="24"/>
          <w:szCs w:val="24"/>
        </w:rPr>
        <w:t xml:space="preserve"> Тепловые сети от угольной БМК (вариант 1)</w:t>
      </w:r>
    </w:p>
    <w:tbl>
      <w:tblPr>
        <w:tblW w:w="0" w:type="auto"/>
        <w:tblLayout w:type="fixed"/>
        <w:tblLook w:val="00A0"/>
      </w:tblPr>
      <w:tblGrid>
        <w:gridCol w:w="1101"/>
        <w:gridCol w:w="3260"/>
        <w:gridCol w:w="1329"/>
        <w:gridCol w:w="1038"/>
        <w:gridCol w:w="1035"/>
        <w:gridCol w:w="1808"/>
      </w:tblGrid>
      <w:tr w:rsidR="00CE236B" w:rsidRPr="00B70B5D" w:rsidTr="00436315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Период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Наименование теплосети,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сооружения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Усл</w:t>
            </w:r>
            <w:proofErr w:type="spellEnd"/>
            <w:r w:rsidRPr="00B70B5D">
              <w:rPr>
                <w:rFonts w:ascii="Times New Roman" w:hAnsi="Times New Roman"/>
              </w:rPr>
              <w:t>.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диаметр,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мм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Длина, 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Кол-во </w:t>
            </w:r>
          </w:p>
          <w:p w:rsidR="00CE236B" w:rsidRPr="00B70B5D" w:rsidRDefault="00CE236B" w:rsidP="00436315">
            <w:pPr>
              <w:tabs>
                <w:tab w:val="left" w:pos="1060"/>
              </w:tabs>
              <w:spacing w:before="120" w:after="120" w:line="360" w:lineRule="auto"/>
              <w:ind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0B5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Наименование работ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F06444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До 2019г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  <w:lang w:val="en-US"/>
              </w:rPr>
              <w:t>I</w:t>
            </w:r>
          </w:p>
          <w:p w:rsidR="00CE236B" w:rsidRPr="00F06444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6444">
              <w:rPr>
                <w:rFonts w:ascii="Times New Roman" w:hAnsi="Times New Roman"/>
              </w:rPr>
              <w:t>очередь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Тепломагистраль</w:t>
            </w:r>
            <w:proofErr w:type="spellEnd"/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БМК до ТК-1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150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350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Тепломагистраль</w:t>
            </w:r>
            <w:proofErr w:type="spellEnd"/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ТК-1до ЦТП-4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125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750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 до ЦТП-1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 до ЦТП-2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ТК-2 до ЦТП-3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80, 40, 32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40,32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125,70, 40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40, 32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3х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Реконструкция 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498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ИТОГО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2450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236B" w:rsidRPr="00B70B5D" w:rsidTr="00436315">
        <w:trPr>
          <w:trHeight w:val="51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  <w:lang w:val="en-US"/>
              </w:rPr>
              <w:t>2028</w:t>
            </w:r>
            <w:r w:rsidRPr="00B70B5D">
              <w:rPr>
                <w:rFonts w:ascii="Times New Roman" w:hAnsi="Times New Roman"/>
              </w:rPr>
              <w:t xml:space="preserve">г      </w:t>
            </w:r>
            <w:r w:rsidRPr="00B70B5D">
              <w:rPr>
                <w:rFonts w:ascii="Times New Roman" w:hAnsi="Times New Roman"/>
                <w:lang w:val="en-US"/>
              </w:rPr>
              <w:t>II</w:t>
            </w:r>
            <w:r w:rsidRPr="00B70B5D">
              <w:rPr>
                <w:rFonts w:ascii="Times New Roman" w:hAnsi="Times New Roman"/>
              </w:rPr>
              <w:t xml:space="preserve"> очередь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80, 40, 32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285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Дополн</w:t>
            </w:r>
            <w:proofErr w:type="spellEnd"/>
            <w:r w:rsidRPr="00B70B5D">
              <w:rPr>
                <w:rFonts w:ascii="Times New Roman" w:hAnsi="Times New Roman"/>
              </w:rPr>
              <w:t xml:space="preserve">.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оборуд</w:t>
            </w:r>
            <w:proofErr w:type="spellEnd"/>
            <w:r w:rsidRPr="00B70B5D">
              <w:rPr>
                <w:rFonts w:ascii="Times New Roman" w:hAnsi="Times New Roman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432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2850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B70B5D" w:rsidRDefault="00CE236B" w:rsidP="00CE236B">
      <w:pPr>
        <w:tabs>
          <w:tab w:val="left" w:pos="1843"/>
        </w:tabs>
        <w:spacing w:before="120" w:after="120" w:line="240" w:lineRule="auto"/>
        <w:ind w:left="4253"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Таблица 5</w:t>
      </w:r>
      <w:r w:rsidRPr="00B70B5D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_ Т</w:t>
      </w:r>
      <w:r w:rsidRPr="00B70B5D">
        <w:rPr>
          <w:rFonts w:ascii="Times New Roman" w:hAnsi="Times New Roman"/>
          <w:sz w:val="24"/>
          <w:szCs w:val="24"/>
        </w:rPr>
        <w:t>епловые сети от МЭК №1,2 (вариант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2"/>
        <w:gridCol w:w="3232"/>
        <w:gridCol w:w="1150"/>
        <w:gridCol w:w="864"/>
        <w:gridCol w:w="987"/>
        <w:gridCol w:w="2185"/>
      </w:tblGrid>
      <w:tr w:rsidR="00CE236B" w:rsidRPr="00B70B5D" w:rsidTr="00436315">
        <w:trPr>
          <w:trHeight w:val="771"/>
        </w:trPr>
        <w:tc>
          <w:tcPr>
            <w:tcW w:w="0" w:type="auto"/>
            <w:noWrap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 xml:space="preserve">Период  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 xml:space="preserve">Наименование теплосети,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сооружения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B70B5D">
              <w:rPr>
                <w:rFonts w:ascii="Times New Roman" w:hAnsi="Times New Roman"/>
                <w:szCs w:val="26"/>
              </w:rPr>
              <w:t>Усл</w:t>
            </w:r>
            <w:proofErr w:type="spellEnd"/>
            <w:r w:rsidRPr="00B70B5D">
              <w:rPr>
                <w:rFonts w:ascii="Times New Roman" w:hAnsi="Times New Roman"/>
                <w:szCs w:val="26"/>
              </w:rPr>
              <w:t xml:space="preserve">.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диаметр,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мм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 xml:space="preserve">Длина, 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м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 xml:space="preserve">Кол-во 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Наименование работ</w:t>
            </w:r>
          </w:p>
        </w:tc>
      </w:tr>
      <w:tr w:rsidR="00CE236B" w:rsidRPr="00B70B5D" w:rsidTr="00436315">
        <w:trPr>
          <w:trHeight w:val="871"/>
        </w:trPr>
        <w:tc>
          <w:tcPr>
            <w:tcW w:w="0" w:type="auto"/>
            <w:vMerge w:val="restart"/>
            <w:vAlign w:val="center"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До 2019г</w:t>
            </w:r>
          </w:p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I очередь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0B5D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  <w:sz w:val="24"/>
                <w:szCs w:val="24"/>
              </w:rPr>
              <w:t>от МЭК №1 до ТК-1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350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 до ЦТП-1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 до ЦТП-2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150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Распределительная </w:t>
            </w:r>
          </w:p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от ТК-1 до ЦТП-3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310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80, 40, 32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250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ЦТП-3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40, 32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250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 xml:space="preserve">Реконструкция </w:t>
            </w:r>
          </w:p>
        </w:tc>
      </w:tr>
      <w:tr w:rsidR="00CE236B" w:rsidRPr="00B70B5D" w:rsidTr="00436315">
        <w:trPr>
          <w:trHeight w:val="508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42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ЦТП-3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364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ИТОГО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1530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236B" w:rsidRPr="00B70B5D" w:rsidTr="00436315">
        <w:trPr>
          <w:trHeight w:val="523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5D">
              <w:rPr>
                <w:rFonts w:ascii="Times New Roman" w:hAnsi="Times New Roman"/>
                <w:sz w:val="24"/>
                <w:szCs w:val="24"/>
              </w:rPr>
              <w:t>Тепловые сети от МЭК-2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МЭК №2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125,70, 40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450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284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ЦТП-4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510"/>
        </w:trPr>
        <w:tc>
          <w:tcPr>
            <w:tcW w:w="0" w:type="auto"/>
            <w:vMerge w:val="restart"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2028г</w:t>
            </w:r>
          </w:p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B70B5D">
              <w:rPr>
                <w:rFonts w:ascii="Times New Roman" w:hAnsi="Times New Roman"/>
                <w:szCs w:val="26"/>
              </w:rPr>
              <w:t>II очередь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Внутриквартальная от ЦТП-1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80, 40, 32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400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4х тр.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610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ЦТП-1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Дополн</w:t>
            </w:r>
            <w:proofErr w:type="spellEnd"/>
            <w:r w:rsidRPr="00B70B5D">
              <w:rPr>
                <w:rFonts w:ascii="Times New Roman" w:hAnsi="Times New Roman"/>
              </w:rPr>
              <w:t>.</w:t>
            </w:r>
          </w:p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70B5D">
              <w:rPr>
                <w:rFonts w:ascii="Times New Roman" w:hAnsi="Times New Roman"/>
              </w:rPr>
              <w:t>оборуд</w:t>
            </w:r>
            <w:proofErr w:type="spellEnd"/>
            <w:r w:rsidRPr="00B70B5D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Новое строительство</w:t>
            </w:r>
          </w:p>
        </w:tc>
      </w:tr>
      <w:tr w:rsidR="00CE236B" w:rsidRPr="00B70B5D" w:rsidTr="00436315">
        <w:trPr>
          <w:trHeight w:val="272"/>
        </w:trPr>
        <w:tc>
          <w:tcPr>
            <w:tcW w:w="0" w:type="auto"/>
            <w:vMerge/>
          </w:tcPr>
          <w:p w:rsidR="00CE236B" w:rsidRPr="00B70B5D" w:rsidRDefault="00CE236B" w:rsidP="00436315">
            <w:pPr>
              <w:spacing w:before="120" w:after="12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ВСЕГО</w:t>
            </w:r>
          </w:p>
        </w:tc>
        <w:tc>
          <w:tcPr>
            <w:tcW w:w="0" w:type="auto"/>
            <w:noWrap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0B5D">
              <w:rPr>
                <w:rFonts w:ascii="Times New Roman" w:hAnsi="Times New Roman"/>
              </w:rPr>
              <w:t>2380</w:t>
            </w: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E236B" w:rsidRPr="00B70B5D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r>
        <w:br w:type="page"/>
      </w:r>
      <w:bookmarkStart w:id="157" w:name="_Toc381887397"/>
      <w:bookmarkStart w:id="158" w:name="_Toc381889179"/>
      <w:bookmarkStart w:id="159" w:name="_Toc381890855"/>
      <w:bookmarkStart w:id="160" w:name="_Toc381903646"/>
      <w:bookmarkStart w:id="161" w:name="_Toc381904747"/>
      <w:bookmarkStart w:id="162" w:name="_Toc381904808"/>
      <w:bookmarkStart w:id="163" w:name="_Toc383414964"/>
      <w:r w:rsidRPr="00884106">
        <w:rPr>
          <w:rFonts w:ascii="Times New Roman" w:hAnsi="Times New Roman"/>
          <w:color w:val="auto"/>
        </w:rPr>
        <w:lastRenderedPageBreak/>
        <w:t>Раздел 6.Перспективные топливные балансы</w:t>
      </w:r>
      <w:bookmarkEnd w:id="157"/>
      <w:bookmarkEnd w:id="158"/>
      <w:bookmarkEnd w:id="159"/>
      <w:bookmarkEnd w:id="160"/>
      <w:bookmarkEnd w:id="161"/>
      <w:bookmarkEnd w:id="162"/>
      <w:bookmarkEnd w:id="163"/>
    </w:p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677C36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>Сведения о перспективном потр</w:t>
      </w:r>
      <w:r>
        <w:rPr>
          <w:rFonts w:ascii="Times New Roman" w:hAnsi="Times New Roman"/>
          <w:sz w:val="28"/>
          <w:szCs w:val="28"/>
        </w:rPr>
        <w:t>еблении основного вида топлива по</w:t>
      </w:r>
      <w:r w:rsidRPr="00677C36">
        <w:rPr>
          <w:rFonts w:ascii="Times New Roman" w:hAnsi="Times New Roman"/>
          <w:sz w:val="28"/>
          <w:szCs w:val="28"/>
        </w:rPr>
        <w:t xml:space="preserve"> каждому источнику тепловой энергии с учетом горячего водоснабжения в неотоп</w:t>
      </w:r>
      <w:r>
        <w:rPr>
          <w:rFonts w:ascii="Times New Roman" w:hAnsi="Times New Roman"/>
          <w:sz w:val="28"/>
          <w:szCs w:val="28"/>
        </w:rPr>
        <w:t>ительный период, по 1 и 2 варианту представлены в табл. 6.1, 6</w:t>
      </w:r>
      <w:r w:rsidRPr="00677C36">
        <w:rPr>
          <w:rFonts w:ascii="Times New Roman" w:hAnsi="Times New Roman"/>
          <w:sz w:val="28"/>
          <w:szCs w:val="28"/>
        </w:rPr>
        <w:t>.2.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  <w:r w:rsidRPr="00677C36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(</w:t>
      </w:r>
      <w:r w:rsidRPr="00677C36">
        <w:rPr>
          <w:rFonts w:ascii="Times New Roman" w:hAnsi="Times New Roman"/>
          <w:sz w:val="24"/>
          <w:szCs w:val="24"/>
        </w:rPr>
        <w:t>I вариант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5000" w:type="pct"/>
        <w:tblLook w:val="00A0"/>
      </w:tblPr>
      <w:tblGrid>
        <w:gridCol w:w="2347"/>
        <w:gridCol w:w="1569"/>
        <w:gridCol w:w="1319"/>
        <w:gridCol w:w="1489"/>
        <w:gridCol w:w="1009"/>
        <w:gridCol w:w="1018"/>
        <w:gridCol w:w="819"/>
      </w:tblGrid>
      <w:tr w:rsidR="00CE236B" w:rsidRPr="00677C36" w:rsidTr="00436315">
        <w:trPr>
          <w:trHeight w:val="510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Наименование источника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вид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топлива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Размер-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ность</w:t>
            </w:r>
            <w:proofErr w:type="spellEnd"/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Базовый период,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расчет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До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2019г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До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2025г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  <w:r w:rsidRPr="00677C36">
              <w:rPr>
                <w:rFonts w:ascii="Times New Roman" w:hAnsi="Times New Roman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12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Блочная модульная </w:t>
            </w:r>
            <w:r>
              <w:rPr>
                <w:rFonts w:ascii="Times New Roman" w:hAnsi="Times New Roman"/>
              </w:rPr>
              <w:t xml:space="preserve">угольная </w:t>
            </w:r>
            <w:r w:rsidRPr="00677C36">
              <w:rPr>
                <w:rFonts w:ascii="Times New Roman" w:hAnsi="Times New Roman"/>
              </w:rPr>
              <w:t>котельная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уголь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тут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2842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77C36">
              <w:rPr>
                <w:rFonts w:ascii="Times New Roman" w:hAnsi="Times New Roman"/>
                <w:color w:val="000000"/>
              </w:rPr>
              <w:t>3162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77C36">
              <w:rPr>
                <w:rFonts w:ascii="Times New Roman" w:hAnsi="Times New Roman"/>
                <w:color w:val="000000"/>
              </w:rPr>
              <w:t>3433</w:t>
            </w:r>
          </w:p>
        </w:tc>
      </w:tr>
      <w:tr w:rsidR="00CE236B" w:rsidRPr="00677C36" w:rsidTr="00436315">
        <w:trPr>
          <w:trHeight w:val="510"/>
        </w:trPr>
        <w:tc>
          <w:tcPr>
            <w:tcW w:w="1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Черемховский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тнт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5075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5647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6129</w:t>
            </w:r>
          </w:p>
        </w:tc>
      </w:tr>
    </w:tbl>
    <w:p w:rsidR="00CE236B" w:rsidRPr="00677C36" w:rsidRDefault="00CE236B" w:rsidP="00CE236B">
      <w:pPr>
        <w:spacing w:before="120" w:after="120"/>
        <w:jc w:val="both"/>
        <w:rPr>
          <w:rFonts w:cs="Calibri"/>
          <w:sz w:val="24"/>
          <w:szCs w:val="24"/>
        </w:rPr>
      </w:pPr>
    </w:p>
    <w:p w:rsidR="00CE236B" w:rsidRPr="00FB095E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  <w:r w:rsidRPr="00FB095E">
        <w:rPr>
          <w:rFonts w:ascii="Times New Roman" w:hAnsi="Times New Roman"/>
          <w:sz w:val="24"/>
          <w:szCs w:val="24"/>
        </w:rPr>
        <w:t xml:space="preserve">.2.( 2 вариант) </w:t>
      </w:r>
    </w:p>
    <w:tbl>
      <w:tblPr>
        <w:tblW w:w="5000" w:type="pct"/>
        <w:tblLook w:val="00A0"/>
      </w:tblPr>
      <w:tblGrid>
        <w:gridCol w:w="4466"/>
        <w:gridCol w:w="1794"/>
        <w:gridCol w:w="991"/>
        <w:gridCol w:w="773"/>
        <w:gridCol w:w="773"/>
        <w:gridCol w:w="773"/>
      </w:tblGrid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Наименование источника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вид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топлива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Размер-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ность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До 2019г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До 2025г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  <w:r w:rsidRPr="00677C36">
              <w:rPr>
                <w:rFonts w:ascii="Times New Roman" w:hAnsi="Times New Roman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Модульная электрическая котельная № 1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Электро</w:t>
            </w:r>
            <w:proofErr w:type="spellEnd"/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энергия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МВт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2641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4237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5517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Модульная электрическая котельная № 1</w:t>
            </w:r>
          </w:p>
        </w:tc>
        <w:tc>
          <w:tcPr>
            <w:tcW w:w="93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11977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12173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12172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right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ИТОГО</w:t>
            </w:r>
          </w:p>
        </w:tc>
        <w:tc>
          <w:tcPr>
            <w:tcW w:w="9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14618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16410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17689</w:t>
            </w:r>
          </w:p>
        </w:tc>
      </w:tr>
    </w:tbl>
    <w:p w:rsidR="00CE236B" w:rsidRPr="00677C36" w:rsidRDefault="00CE236B" w:rsidP="00CE236B">
      <w:pPr>
        <w:spacing w:before="120" w:after="120"/>
        <w:jc w:val="both"/>
        <w:rPr>
          <w:rFonts w:cs="Calibri"/>
          <w:sz w:val="24"/>
          <w:szCs w:val="24"/>
        </w:rPr>
      </w:pPr>
    </w:p>
    <w:p w:rsidR="00CE236B" w:rsidRPr="00677C36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 xml:space="preserve">В перспективе намечается газификация </w:t>
      </w:r>
      <w:proofErr w:type="spellStart"/>
      <w:r w:rsidRPr="00677C36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района на основании проекта корректировки Генеральной схемы газоснабжения и газификации Иркутской области ОАО «</w:t>
      </w:r>
      <w:proofErr w:type="spellStart"/>
      <w:r w:rsidRPr="00677C36">
        <w:rPr>
          <w:rFonts w:ascii="Times New Roman" w:hAnsi="Times New Roman"/>
          <w:sz w:val="28"/>
          <w:szCs w:val="28"/>
        </w:rPr>
        <w:t>ГазпромПромгаз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», с </w:t>
      </w:r>
      <w:r>
        <w:rPr>
          <w:rFonts w:ascii="Times New Roman" w:hAnsi="Times New Roman"/>
          <w:sz w:val="28"/>
          <w:szCs w:val="28"/>
        </w:rPr>
        <w:t>подачей природного газа</w:t>
      </w:r>
      <w:r w:rsidRPr="00677C36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677C36">
        <w:rPr>
          <w:rFonts w:ascii="Times New Roman" w:hAnsi="Times New Roman"/>
          <w:sz w:val="28"/>
          <w:szCs w:val="28"/>
        </w:rPr>
        <w:t>Ковыктинского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месторождения и строительством газопровода </w:t>
      </w:r>
      <w:proofErr w:type="spellStart"/>
      <w:r w:rsidRPr="00677C36">
        <w:rPr>
          <w:rFonts w:ascii="Times New Roman" w:hAnsi="Times New Roman"/>
          <w:sz w:val="28"/>
          <w:szCs w:val="28"/>
        </w:rPr>
        <w:t>Ковыкта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– Иркутск с дальнейшим продолжением до Улан-Удэ, Читы. </w:t>
      </w:r>
      <w:r w:rsidRPr="00677C36">
        <w:rPr>
          <w:rFonts w:ascii="Times New Roman" w:hAnsi="Times New Roman"/>
          <w:sz w:val="28"/>
          <w:szCs w:val="28"/>
          <w:lang w:val="en-US"/>
        </w:rPr>
        <w:t>I</w:t>
      </w:r>
      <w:r w:rsidRPr="00677C36">
        <w:rPr>
          <w:rFonts w:ascii="Times New Roman" w:hAnsi="Times New Roman"/>
          <w:sz w:val="28"/>
          <w:szCs w:val="28"/>
        </w:rPr>
        <w:t xml:space="preserve"> очередь - до 2018 год</w:t>
      </w:r>
      <w:r>
        <w:rPr>
          <w:rFonts w:ascii="Times New Roman" w:hAnsi="Times New Roman"/>
          <w:sz w:val="28"/>
          <w:szCs w:val="28"/>
        </w:rPr>
        <w:t>, расчетный срок - 2032</w:t>
      </w:r>
      <w:r w:rsidRPr="00677C36">
        <w:rPr>
          <w:rFonts w:ascii="Times New Roman" w:hAnsi="Times New Roman"/>
          <w:sz w:val="28"/>
          <w:szCs w:val="28"/>
        </w:rPr>
        <w:t xml:space="preserve"> год. </w:t>
      </w:r>
    </w:p>
    <w:p w:rsidR="00CE236B" w:rsidRDefault="00CE236B" w:rsidP="00CE23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 xml:space="preserve">Альтернативные виды энергоресурсов, заменяющие основные </w:t>
      </w:r>
      <w:r>
        <w:rPr>
          <w:rFonts w:ascii="Times New Roman" w:hAnsi="Times New Roman"/>
          <w:sz w:val="28"/>
          <w:szCs w:val="28"/>
        </w:rPr>
        <w:t>–</w:t>
      </w:r>
      <w:r w:rsidRPr="00677C36">
        <w:rPr>
          <w:rFonts w:ascii="Times New Roman" w:hAnsi="Times New Roman"/>
          <w:sz w:val="28"/>
          <w:szCs w:val="28"/>
        </w:rPr>
        <w:t xml:space="preserve"> уголь</w:t>
      </w:r>
      <w:r>
        <w:rPr>
          <w:rFonts w:ascii="Times New Roman" w:hAnsi="Times New Roman"/>
          <w:sz w:val="28"/>
          <w:szCs w:val="28"/>
        </w:rPr>
        <w:t>, газ</w:t>
      </w:r>
      <w:r w:rsidRPr="00677C36">
        <w:rPr>
          <w:rFonts w:ascii="Times New Roman" w:hAnsi="Times New Roman"/>
          <w:sz w:val="28"/>
          <w:szCs w:val="28"/>
        </w:rPr>
        <w:t xml:space="preserve"> и элект</w:t>
      </w:r>
      <w:r>
        <w:rPr>
          <w:rFonts w:ascii="Times New Roman" w:hAnsi="Times New Roman"/>
          <w:sz w:val="28"/>
          <w:szCs w:val="28"/>
        </w:rPr>
        <w:t xml:space="preserve">роэнергию, не рассматриваются, </w:t>
      </w:r>
      <w:r w:rsidRPr="00677C36">
        <w:rPr>
          <w:rFonts w:ascii="Times New Roman" w:hAnsi="Times New Roman"/>
          <w:sz w:val="28"/>
          <w:szCs w:val="28"/>
        </w:rPr>
        <w:t>так как на сегодняшний</w:t>
      </w:r>
      <w:r>
        <w:rPr>
          <w:rFonts w:ascii="Times New Roman" w:hAnsi="Times New Roman"/>
          <w:sz w:val="28"/>
          <w:szCs w:val="28"/>
        </w:rPr>
        <w:t xml:space="preserve"> день не отработаны технологии </w:t>
      </w:r>
      <w:r w:rsidRPr="00677C36">
        <w:rPr>
          <w:rFonts w:ascii="Times New Roman" w:hAnsi="Times New Roman"/>
          <w:sz w:val="28"/>
          <w:szCs w:val="28"/>
        </w:rPr>
        <w:t>по их качественн</w:t>
      </w:r>
      <w:r>
        <w:rPr>
          <w:rFonts w:ascii="Times New Roman" w:hAnsi="Times New Roman"/>
          <w:sz w:val="28"/>
          <w:szCs w:val="28"/>
        </w:rPr>
        <w:t xml:space="preserve">ому и экологически безопасному </w:t>
      </w:r>
      <w:r w:rsidRPr="00677C36">
        <w:rPr>
          <w:rFonts w:ascii="Times New Roman" w:hAnsi="Times New Roman"/>
          <w:sz w:val="28"/>
          <w:szCs w:val="28"/>
        </w:rPr>
        <w:t>использованию</w:t>
      </w:r>
      <w:r>
        <w:rPr>
          <w:rFonts w:ascii="Times New Roman" w:hAnsi="Times New Roman"/>
          <w:sz w:val="28"/>
          <w:szCs w:val="28"/>
        </w:rPr>
        <w:t>.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r>
        <w:br w:type="page"/>
      </w:r>
      <w:bookmarkStart w:id="164" w:name="_Toc381887398"/>
      <w:bookmarkStart w:id="165" w:name="_Toc381889180"/>
      <w:bookmarkStart w:id="166" w:name="_Toc381890856"/>
      <w:bookmarkStart w:id="167" w:name="_Toc381903647"/>
      <w:bookmarkStart w:id="168" w:name="_Toc381904748"/>
      <w:bookmarkStart w:id="169" w:name="_Toc381904809"/>
      <w:bookmarkStart w:id="170" w:name="_Toc383414965"/>
      <w:r w:rsidRPr="00884106">
        <w:rPr>
          <w:rFonts w:ascii="Times New Roman" w:hAnsi="Times New Roman"/>
          <w:color w:val="auto"/>
        </w:rPr>
        <w:lastRenderedPageBreak/>
        <w:t>Раздел 7.Инвестиции в строительство, реконструкцию и техническое перевооружение</w:t>
      </w:r>
      <w:bookmarkEnd w:id="164"/>
      <w:bookmarkEnd w:id="165"/>
      <w:bookmarkEnd w:id="166"/>
      <w:bookmarkEnd w:id="167"/>
      <w:bookmarkEnd w:id="168"/>
      <w:bookmarkEnd w:id="169"/>
      <w:bookmarkEnd w:id="170"/>
    </w:p>
    <w:p w:rsidR="00CE236B" w:rsidRPr="00677C36" w:rsidRDefault="00CE236B" w:rsidP="00CE236B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>Инвест</w:t>
      </w:r>
      <w:r>
        <w:rPr>
          <w:rFonts w:ascii="Times New Roman" w:hAnsi="Times New Roman"/>
          <w:sz w:val="28"/>
          <w:szCs w:val="28"/>
        </w:rPr>
        <w:t>иции в новые тепловые источники представлены в таблице 7</w:t>
      </w:r>
      <w:r w:rsidRPr="00677C36">
        <w:rPr>
          <w:rFonts w:ascii="Times New Roman" w:hAnsi="Times New Roman"/>
          <w:sz w:val="28"/>
          <w:szCs w:val="28"/>
        </w:rPr>
        <w:t>.1.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7</w:t>
      </w:r>
      <w:r w:rsidRPr="00677C36">
        <w:rPr>
          <w:rFonts w:ascii="Times New Roman" w:hAnsi="Times New Roman"/>
          <w:sz w:val="24"/>
          <w:szCs w:val="24"/>
        </w:rPr>
        <w:t>.1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/>
      </w:tblPr>
      <w:tblGrid>
        <w:gridCol w:w="1065"/>
        <w:gridCol w:w="4238"/>
        <w:gridCol w:w="1418"/>
        <w:gridCol w:w="1416"/>
        <w:gridCol w:w="1331"/>
      </w:tblGrid>
      <w:tr w:rsidR="00CE236B" w:rsidRPr="00677C36" w:rsidTr="00436315">
        <w:tc>
          <w:tcPr>
            <w:tcW w:w="562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2238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Вид теплоисточника</w:t>
            </w:r>
          </w:p>
        </w:tc>
        <w:tc>
          <w:tcPr>
            <w:tcW w:w="749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Мощность,</w:t>
            </w:r>
          </w:p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Гкал / МВт</w:t>
            </w:r>
          </w:p>
        </w:tc>
        <w:tc>
          <w:tcPr>
            <w:tcW w:w="1451" w:type="pct"/>
            <w:gridSpan w:val="2"/>
            <w:tcBorders>
              <w:bottom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Инвестиции,</w:t>
            </w:r>
          </w:p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677C36" w:rsidTr="00436315">
        <w:trPr>
          <w:trHeight w:val="416"/>
        </w:trPr>
        <w:tc>
          <w:tcPr>
            <w:tcW w:w="562" w:type="pct"/>
            <w:vMerge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38" w:type="pct"/>
            <w:vMerge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2032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677C36" w:rsidTr="00436315">
        <w:tc>
          <w:tcPr>
            <w:tcW w:w="562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Угольная блочная модульная котельная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18200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Merge w:val="restar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Модульная электрическая котельная №1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1,1 / 1,2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Merge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Модульная электрическая котельная №2</w:t>
            </w:r>
          </w:p>
        </w:tc>
        <w:tc>
          <w:tcPr>
            <w:tcW w:w="749" w:type="pct"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2,2 / 2,5</w:t>
            </w:r>
          </w:p>
        </w:tc>
        <w:tc>
          <w:tcPr>
            <w:tcW w:w="748" w:type="pct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существующих котлов 0,6Гкал/ч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 /2,32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E236B" w:rsidRPr="00677C36" w:rsidRDefault="00CE236B" w:rsidP="00CE236B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Капитальные вложения </w:t>
      </w:r>
      <w:r w:rsidRPr="00677C36">
        <w:rPr>
          <w:rFonts w:ascii="Times New Roman" w:hAnsi="Times New Roman"/>
          <w:sz w:val="28"/>
          <w:szCs w:val="28"/>
        </w:rPr>
        <w:t xml:space="preserve">в строительство </w:t>
      </w:r>
      <w:r>
        <w:rPr>
          <w:rFonts w:ascii="Times New Roman" w:hAnsi="Times New Roman"/>
          <w:sz w:val="28"/>
          <w:szCs w:val="28"/>
        </w:rPr>
        <w:t xml:space="preserve">и реконструкцию тепловых сетей </w:t>
      </w:r>
      <w:r w:rsidRPr="00677C3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редставлены в таблицах 7.2, 7</w:t>
      </w:r>
      <w:r w:rsidRPr="00677C36">
        <w:rPr>
          <w:rFonts w:ascii="Times New Roman" w:hAnsi="Times New Roman"/>
          <w:sz w:val="28"/>
          <w:szCs w:val="28"/>
        </w:rPr>
        <w:t>.3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</w:t>
      </w:r>
      <w:r w:rsidRPr="00677C36">
        <w:rPr>
          <w:rFonts w:ascii="Times New Roman" w:hAnsi="Times New Roman"/>
          <w:bCs/>
          <w:sz w:val="24"/>
          <w:szCs w:val="24"/>
        </w:rPr>
        <w:t>аблиц</w:t>
      </w:r>
      <w:r>
        <w:rPr>
          <w:rFonts w:ascii="Times New Roman" w:hAnsi="Times New Roman"/>
          <w:bCs/>
          <w:sz w:val="24"/>
          <w:szCs w:val="24"/>
        </w:rPr>
        <w:t>а 7</w:t>
      </w:r>
      <w:r w:rsidRPr="00677C36">
        <w:rPr>
          <w:rFonts w:ascii="Times New Roman" w:hAnsi="Times New Roman"/>
          <w:bCs/>
          <w:sz w:val="24"/>
          <w:szCs w:val="24"/>
        </w:rPr>
        <w:t>.2</w:t>
      </w:r>
      <w:r>
        <w:rPr>
          <w:rFonts w:ascii="Times New Roman" w:hAnsi="Times New Roman"/>
          <w:bCs/>
          <w:sz w:val="24"/>
          <w:szCs w:val="24"/>
        </w:rPr>
        <w:t>._Теплосети</w:t>
      </w:r>
      <w:r w:rsidRPr="00677C36">
        <w:rPr>
          <w:rFonts w:ascii="Times New Roman" w:hAnsi="Times New Roman"/>
          <w:bCs/>
          <w:sz w:val="24"/>
          <w:szCs w:val="24"/>
        </w:rPr>
        <w:t xml:space="preserve"> от угольной БМК</w:t>
      </w:r>
      <w:r>
        <w:rPr>
          <w:rFonts w:ascii="Times New Roman" w:hAnsi="Times New Roman"/>
          <w:bCs/>
          <w:sz w:val="24"/>
          <w:szCs w:val="24"/>
        </w:rPr>
        <w:t xml:space="preserve"> (вариант 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8"/>
        <w:gridCol w:w="1117"/>
        <w:gridCol w:w="1222"/>
        <w:gridCol w:w="1276"/>
        <w:gridCol w:w="866"/>
        <w:gridCol w:w="1001"/>
      </w:tblGrid>
      <w:tr w:rsidR="00CE236B" w:rsidRPr="00677C36" w:rsidTr="00436315">
        <w:trPr>
          <w:trHeight w:val="510"/>
        </w:trPr>
        <w:tc>
          <w:tcPr>
            <w:tcW w:w="2123" w:type="pct"/>
            <w:vMerge w:val="restart"/>
            <w:noWrap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Наименование теплосети,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  <w:tc>
          <w:tcPr>
            <w:tcW w:w="580" w:type="pct"/>
            <w:vMerge w:val="restart"/>
            <w:noWrap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диаметр,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645" w:type="pct"/>
            <w:vMerge w:val="restart"/>
            <w:noWrap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63" w:type="pct"/>
            <w:vMerge w:val="restart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E236B" w:rsidRPr="00677C36" w:rsidRDefault="00CE236B" w:rsidP="00436315">
            <w:pPr>
              <w:tabs>
                <w:tab w:val="left" w:pos="1060"/>
              </w:tabs>
              <w:spacing w:before="120" w:after="120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89" w:type="pct"/>
            <w:gridSpan w:val="2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Кап. вложения,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vMerge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2032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 от БМК до ТК-1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 от ТК-1 до 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5600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ТК-1 до 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ТК-1 до 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ТК-2 до 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80, 40, 32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250/400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40,32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125,70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5400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E236B" w:rsidRDefault="00CE236B" w:rsidP="00CE236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1"/>
        <w:gridCol w:w="1108"/>
        <w:gridCol w:w="1243"/>
        <w:gridCol w:w="1267"/>
        <w:gridCol w:w="878"/>
        <w:gridCol w:w="1013"/>
      </w:tblGrid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lastRenderedPageBreak/>
              <w:t>Внутриквартальная от 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40, 32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284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0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2450/2850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25120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4850</w:t>
            </w:r>
          </w:p>
        </w:tc>
      </w:tr>
    </w:tbl>
    <w:p w:rsidR="00CE236B" w:rsidRPr="00DE7DF4" w:rsidRDefault="00CE236B" w:rsidP="00CE236B">
      <w:pPr>
        <w:spacing w:before="120" w:after="120"/>
        <w:ind w:left="4248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7</w:t>
      </w:r>
      <w:r w:rsidRPr="00DE7DF4">
        <w:rPr>
          <w:rFonts w:ascii="Times New Roman" w:hAnsi="Times New Roman"/>
          <w:bCs/>
          <w:sz w:val="24"/>
          <w:szCs w:val="24"/>
        </w:rPr>
        <w:t>.3.</w:t>
      </w:r>
      <w:r>
        <w:rPr>
          <w:rFonts w:ascii="Times New Roman" w:hAnsi="Times New Roman"/>
          <w:bCs/>
          <w:sz w:val="24"/>
          <w:szCs w:val="24"/>
        </w:rPr>
        <w:t>_Т</w:t>
      </w:r>
      <w:r w:rsidRPr="00DE7DF4">
        <w:rPr>
          <w:rFonts w:ascii="Times New Roman" w:hAnsi="Times New Roman"/>
          <w:bCs/>
          <w:sz w:val="24"/>
          <w:szCs w:val="24"/>
        </w:rPr>
        <w:t>еплос</w:t>
      </w:r>
      <w:r>
        <w:rPr>
          <w:rFonts w:ascii="Times New Roman" w:hAnsi="Times New Roman"/>
          <w:bCs/>
          <w:sz w:val="24"/>
          <w:szCs w:val="24"/>
        </w:rPr>
        <w:t>ети</w:t>
      </w:r>
      <w:r w:rsidRPr="00DE7DF4">
        <w:rPr>
          <w:rFonts w:ascii="Times New Roman" w:hAnsi="Times New Roman"/>
          <w:bCs/>
          <w:sz w:val="24"/>
          <w:szCs w:val="24"/>
        </w:rPr>
        <w:t xml:space="preserve"> от  МЭК (вариант 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92"/>
        <w:gridCol w:w="1260"/>
        <w:gridCol w:w="1239"/>
        <w:gridCol w:w="1272"/>
        <w:gridCol w:w="814"/>
        <w:gridCol w:w="793"/>
      </w:tblGrid>
      <w:tr w:rsidR="00CE236B" w:rsidRPr="00DE7DF4" w:rsidTr="00436315">
        <w:trPr>
          <w:trHeight w:val="510"/>
        </w:trPr>
        <w:tc>
          <w:tcPr>
            <w:tcW w:w="2000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Наименование теплосети,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  <w:tc>
          <w:tcPr>
            <w:tcW w:w="625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диаметр,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569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678" w:type="pct"/>
            <w:vMerge w:val="restart"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E236B" w:rsidRPr="00DE7DF4" w:rsidRDefault="00CE236B" w:rsidP="00436315">
            <w:pPr>
              <w:tabs>
                <w:tab w:val="left" w:pos="1060"/>
              </w:tabs>
              <w:spacing w:before="120" w:after="120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28" w:type="pct"/>
            <w:gridSpan w:val="2"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Кап. вложения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DE7DF4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vMerge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2025</w:t>
            </w:r>
            <w:r w:rsidRPr="00DE7DF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2032</w:t>
            </w:r>
            <w:r w:rsidRPr="00DE7DF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7DF4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DE7DF4">
              <w:rPr>
                <w:rFonts w:ascii="Times New Roman" w:hAnsi="Times New Roman"/>
                <w:sz w:val="24"/>
                <w:szCs w:val="24"/>
              </w:rPr>
              <w:t xml:space="preserve"> от МЭК №1  до ТК-1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ЦТП-1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ЦТП-2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ЦТП-3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ЦТП-1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80, 40, 32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250/400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ЦТП-3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ЦТП-2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40, 32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ЦТП-1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ЦТП-2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ЦТП-3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от МЭК-2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МЭК №2</w:t>
            </w:r>
          </w:p>
        </w:tc>
        <w:tc>
          <w:tcPr>
            <w:tcW w:w="625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125,70, 40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5400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284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ЦТП-4</w:t>
            </w:r>
          </w:p>
        </w:tc>
        <w:tc>
          <w:tcPr>
            <w:tcW w:w="625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000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25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1980/2380</w:t>
            </w:r>
          </w:p>
        </w:tc>
        <w:tc>
          <w:tcPr>
            <w:tcW w:w="678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19290</w:t>
            </w:r>
          </w:p>
        </w:tc>
        <w:tc>
          <w:tcPr>
            <w:tcW w:w="56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4850</w:t>
            </w:r>
          </w:p>
        </w:tc>
      </w:tr>
    </w:tbl>
    <w:p w:rsidR="00CE236B" w:rsidRDefault="00CE236B" w:rsidP="00CE236B">
      <w:pPr>
        <w:pStyle w:val="a3"/>
        <w:spacing w:after="0"/>
        <w:ind w:left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241209" w:rsidRDefault="00CE236B" w:rsidP="00241209">
      <w:pPr>
        <w:rPr>
          <w:rFonts w:ascii="Times New Roman" w:hAnsi="Times New Roman"/>
          <w:b/>
          <w:sz w:val="24"/>
          <w:szCs w:val="24"/>
        </w:rPr>
      </w:pPr>
      <w:r>
        <w:br w:type="page"/>
      </w:r>
      <w:bookmarkStart w:id="171" w:name="_Toc381887399"/>
      <w:bookmarkStart w:id="172" w:name="_Toc381889181"/>
      <w:bookmarkStart w:id="173" w:name="_Toc381890857"/>
      <w:bookmarkStart w:id="174" w:name="_Toc381903648"/>
      <w:bookmarkStart w:id="175" w:name="_Toc381904749"/>
      <w:bookmarkStart w:id="176" w:name="_Toc381904810"/>
      <w:bookmarkStart w:id="177" w:name="_Toc383414966"/>
      <w:r w:rsidRPr="00241209">
        <w:rPr>
          <w:rFonts w:ascii="Times New Roman" w:hAnsi="Times New Roman"/>
          <w:b/>
          <w:sz w:val="24"/>
          <w:szCs w:val="24"/>
        </w:rPr>
        <w:lastRenderedPageBreak/>
        <w:t>Раздел 8.Решение об определении единой теплоснабжающей организации</w:t>
      </w:r>
      <w:bookmarkEnd w:id="171"/>
      <w:bookmarkEnd w:id="172"/>
      <w:bookmarkEnd w:id="173"/>
      <w:bookmarkEnd w:id="174"/>
      <w:bookmarkEnd w:id="175"/>
      <w:bookmarkEnd w:id="176"/>
      <w:bookmarkEnd w:id="177"/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Решение по установлению единой теплоснабжающей организации принимается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В соответствии с пунктом 28 статьи 2 Федерального закона «О теплоснабжении»:«Единая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В соответствии с пунктом 6 статьи 6 Федерального закона «О теплоснабжении»: 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организации». </w:t>
      </w:r>
    </w:p>
    <w:p w:rsidR="00CE236B" w:rsidRPr="00957382" w:rsidRDefault="00CE236B" w:rsidP="00CE236B">
      <w:pPr>
        <w:spacing w:before="120" w:after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57382">
        <w:rPr>
          <w:rFonts w:ascii="Times New Roman" w:hAnsi="Times New Roman"/>
          <w:b/>
          <w:sz w:val="26"/>
          <w:szCs w:val="26"/>
        </w:rPr>
        <w:t>Критерии и порядок определения единой теплоснабжающей организации.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 Статус единой теплоснабжающей организации присваивается органом местного самоуправления или федеральным органом исполнительной власти (далее – уполномоченные органы) при утверждении схемы теплоснабжения поселения, городского округа, а в случае смены единой теплоснабжающей организации – при актуализации схемы теплоснабжения.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 месяца с даты размещения на сайте поселения, городского округа,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</w:t>
      </w:r>
      <w:r w:rsidRPr="00957382">
        <w:rPr>
          <w:rFonts w:ascii="Times New Roman" w:hAnsi="Times New Roman"/>
          <w:sz w:val="28"/>
          <w:szCs w:val="28"/>
        </w:rPr>
        <w:lastRenderedPageBreak/>
        <w:t xml:space="preserve">обязан разместить сведения о принятых заявках на сайте поселения, городского округа.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Критериями определения единой теплоснабжающей организации являются: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организации. наличие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 </w:t>
      </w:r>
    </w:p>
    <w:p w:rsidR="00CE236B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 </w:t>
      </w:r>
    </w:p>
    <w:p w:rsidR="00CE236B" w:rsidRPr="00957382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57382">
        <w:rPr>
          <w:rFonts w:ascii="Times New Roman" w:hAnsi="Times New Roman"/>
          <w:sz w:val="28"/>
          <w:szCs w:val="28"/>
        </w:rPr>
        <w:t xml:space="preserve">Единая теплоснабжающая организация при осуществлении своей деятельности обязана: а) заключать и надлежаще исполнять договоры теплоснабжения со всеми обратившимися к ней потребителями тепловой энергии в своей зоне деятельности 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 в) надлежащим образом исполнять обязательства перед потребителями тепловой энергии; г) осуществлять контроль режимов потребления тепловой энергии в зоне своей деятельности. </w:t>
      </w:r>
    </w:p>
    <w:p w:rsidR="00CE236B" w:rsidRPr="0020390C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0390C">
        <w:rPr>
          <w:rFonts w:ascii="Times New Roman" w:hAnsi="Times New Roman"/>
          <w:sz w:val="28"/>
          <w:szCs w:val="28"/>
        </w:rPr>
        <w:t xml:space="preserve">На момент разработки схемы теплоснабжения, лицом, владеющим на праве собственности тепловыми сетями и </w:t>
      </w:r>
      <w:proofErr w:type="spellStart"/>
      <w:r w:rsidRPr="0020390C">
        <w:rPr>
          <w:rFonts w:ascii="Times New Roman" w:hAnsi="Times New Roman"/>
          <w:sz w:val="28"/>
          <w:szCs w:val="28"/>
        </w:rPr>
        <w:t>теплоисточником</w:t>
      </w:r>
      <w:proofErr w:type="spellEnd"/>
      <w:r w:rsidRPr="0020390C">
        <w:rPr>
          <w:rFonts w:ascii="Times New Roman" w:hAnsi="Times New Roman"/>
          <w:sz w:val="28"/>
          <w:szCs w:val="28"/>
        </w:rPr>
        <w:t xml:space="preserve"> п.Утулик, является индивидуальный предприниматель </w:t>
      </w:r>
      <w:proofErr w:type="spellStart"/>
      <w:r w:rsidRPr="0020390C">
        <w:rPr>
          <w:rFonts w:ascii="Times New Roman" w:hAnsi="Times New Roman"/>
          <w:sz w:val="28"/>
          <w:szCs w:val="28"/>
        </w:rPr>
        <w:t>И.А.Салаев</w:t>
      </w:r>
      <w:proofErr w:type="spellEnd"/>
      <w:r w:rsidRPr="0020390C">
        <w:rPr>
          <w:rFonts w:ascii="Times New Roman" w:hAnsi="Times New Roman"/>
          <w:sz w:val="28"/>
          <w:szCs w:val="28"/>
        </w:rPr>
        <w:t xml:space="preserve">. </w:t>
      </w:r>
    </w:p>
    <w:p w:rsidR="00CE236B" w:rsidRPr="00DE7DF4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0390C">
        <w:rPr>
          <w:rFonts w:ascii="Times New Roman" w:hAnsi="Times New Roman"/>
          <w:sz w:val="28"/>
          <w:szCs w:val="28"/>
        </w:rPr>
        <w:t>Таким образом, статус единой теплоснабжающей организации должен быть присвоен указанному лицу решением органа местного самоуправления.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178" w:name="_Toc381887400"/>
      <w:bookmarkStart w:id="179" w:name="_Toc381889182"/>
      <w:bookmarkStart w:id="180" w:name="_Toc381890858"/>
      <w:bookmarkStart w:id="181" w:name="_Toc381903649"/>
      <w:bookmarkStart w:id="182" w:name="_Toc381904750"/>
      <w:bookmarkStart w:id="183" w:name="_Toc381904811"/>
      <w:bookmarkStart w:id="184" w:name="_Toc383414967"/>
      <w:r w:rsidRPr="00884106">
        <w:rPr>
          <w:rFonts w:ascii="Times New Roman" w:hAnsi="Times New Roman"/>
          <w:color w:val="auto"/>
        </w:rPr>
        <w:t>Раздел 9.Решение о распределении тепловой нагрузки между источниками тепловой энергии</w:t>
      </w:r>
      <w:bookmarkEnd w:id="178"/>
      <w:bookmarkEnd w:id="179"/>
      <w:bookmarkEnd w:id="180"/>
      <w:bookmarkEnd w:id="181"/>
      <w:bookmarkEnd w:id="182"/>
      <w:bookmarkEnd w:id="183"/>
      <w:bookmarkEnd w:id="184"/>
    </w:p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DD1F9E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85" w:name="_Toc381887401"/>
      <w:bookmarkStart w:id="186" w:name="_Toc381889183"/>
      <w:bookmarkStart w:id="187" w:name="_Toc381890859"/>
      <w:bookmarkStart w:id="188" w:name="_Toc381903650"/>
      <w:bookmarkStart w:id="189" w:name="_Toc381904751"/>
      <w:bookmarkStart w:id="190" w:name="_Toc381904812"/>
      <w:r w:rsidRPr="00DD1F9E">
        <w:rPr>
          <w:rFonts w:ascii="Times New Roman" w:hAnsi="Times New Roman"/>
          <w:sz w:val="28"/>
          <w:szCs w:val="28"/>
        </w:rPr>
        <w:t>При строительстве новой блочно-модульной угольной котельной на территории существующей, вся тепловая нагрузка будет обеспечиваться от единого теплоисточника.</w:t>
      </w:r>
      <w:bookmarkEnd w:id="185"/>
      <w:bookmarkEnd w:id="186"/>
      <w:bookmarkEnd w:id="187"/>
      <w:bookmarkEnd w:id="188"/>
      <w:bookmarkEnd w:id="189"/>
      <w:bookmarkEnd w:id="190"/>
    </w:p>
    <w:p w:rsidR="00CE236B" w:rsidRPr="00DD1F9E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91" w:name="_Toc381887402"/>
      <w:bookmarkStart w:id="192" w:name="_Toc381889184"/>
      <w:bookmarkStart w:id="193" w:name="_Toc381890860"/>
      <w:bookmarkStart w:id="194" w:name="_Toc381903651"/>
      <w:bookmarkStart w:id="195" w:name="_Toc381904752"/>
      <w:bookmarkStart w:id="196" w:name="_Toc381904813"/>
      <w:r w:rsidRPr="00DD1F9E">
        <w:rPr>
          <w:rFonts w:ascii="Times New Roman" w:hAnsi="Times New Roman"/>
          <w:sz w:val="28"/>
          <w:szCs w:val="28"/>
        </w:rPr>
        <w:lastRenderedPageBreak/>
        <w:t xml:space="preserve">В случае выбора двух </w:t>
      </w:r>
      <w:proofErr w:type="spellStart"/>
      <w:r w:rsidRPr="00DD1F9E">
        <w:rPr>
          <w:rFonts w:ascii="Times New Roman" w:hAnsi="Times New Roman"/>
          <w:sz w:val="28"/>
          <w:szCs w:val="28"/>
        </w:rPr>
        <w:t>электрокотельных</w:t>
      </w:r>
      <w:proofErr w:type="spellEnd"/>
      <w:r w:rsidRPr="00DD1F9E">
        <w:rPr>
          <w:rFonts w:ascii="Times New Roman" w:hAnsi="Times New Roman"/>
          <w:sz w:val="28"/>
          <w:szCs w:val="28"/>
        </w:rPr>
        <w:t>, тепловая нагрузка будет распределена между ними в соответствии с определением нагрузок присоединенных потребителей.</w:t>
      </w:r>
      <w:bookmarkEnd w:id="191"/>
      <w:bookmarkEnd w:id="192"/>
      <w:bookmarkEnd w:id="193"/>
      <w:bookmarkEnd w:id="194"/>
      <w:bookmarkEnd w:id="195"/>
      <w:bookmarkEnd w:id="196"/>
    </w:p>
    <w:p w:rsidR="00CE236B" w:rsidRDefault="00CE236B" w:rsidP="00CE236B">
      <w:pPr>
        <w:pStyle w:val="a3"/>
        <w:spacing w:after="0"/>
        <w:ind w:left="0" w:firstLine="709"/>
        <w:outlineLvl w:val="0"/>
        <w:rPr>
          <w:rFonts w:ascii="Times New Roman" w:hAnsi="Times New Roman"/>
          <w:bCs/>
          <w:sz w:val="28"/>
          <w:szCs w:val="28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197" w:name="_Toc381887403"/>
      <w:bookmarkStart w:id="198" w:name="_Toc381889185"/>
      <w:bookmarkStart w:id="199" w:name="_Toc381890861"/>
      <w:bookmarkStart w:id="200" w:name="_Toc381903652"/>
      <w:bookmarkStart w:id="201" w:name="_Toc381904753"/>
      <w:bookmarkStart w:id="202" w:name="_Toc381904814"/>
      <w:bookmarkStart w:id="203" w:name="_Toc383414968"/>
      <w:r w:rsidRPr="00884106">
        <w:rPr>
          <w:rFonts w:ascii="Times New Roman" w:hAnsi="Times New Roman"/>
          <w:color w:val="auto"/>
        </w:rPr>
        <w:t>Раздел 10.Решение по бесхозяйным тепловым сетям</w:t>
      </w:r>
      <w:bookmarkEnd w:id="197"/>
      <w:bookmarkEnd w:id="198"/>
      <w:bookmarkEnd w:id="199"/>
      <w:bookmarkEnd w:id="200"/>
      <w:bookmarkEnd w:id="201"/>
      <w:bookmarkEnd w:id="202"/>
      <w:bookmarkEnd w:id="203"/>
    </w:p>
    <w:p w:rsidR="00CE236B" w:rsidRPr="00D70BD5" w:rsidRDefault="00CE236B" w:rsidP="00CE236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04" w:name="_Toc381887404"/>
      <w:bookmarkStart w:id="205" w:name="_Toc381889186"/>
      <w:bookmarkStart w:id="206" w:name="_Toc381890862"/>
      <w:bookmarkStart w:id="207" w:name="_Toc381903653"/>
      <w:bookmarkStart w:id="208" w:name="_Toc381904754"/>
      <w:bookmarkStart w:id="209" w:name="_Toc381904815"/>
      <w:r w:rsidRPr="00D70BD5">
        <w:rPr>
          <w:rFonts w:ascii="Times New Roman" w:hAnsi="Times New Roman"/>
          <w:sz w:val="28"/>
          <w:szCs w:val="28"/>
        </w:rPr>
        <w:t>На момент разработки схемы теплоснабжения, бесхозяйных тепловых сетей в п.Утулик не выявлено.</w:t>
      </w:r>
      <w:bookmarkEnd w:id="204"/>
      <w:bookmarkEnd w:id="205"/>
      <w:bookmarkEnd w:id="206"/>
      <w:bookmarkEnd w:id="207"/>
      <w:bookmarkEnd w:id="208"/>
      <w:bookmarkEnd w:id="209"/>
    </w:p>
    <w:p w:rsidR="00CE236B" w:rsidRPr="008772AF" w:rsidRDefault="00CE236B" w:rsidP="00CE236B">
      <w:r>
        <w:br w:type="page"/>
      </w:r>
    </w:p>
    <w:p w:rsidR="00CE236B" w:rsidRPr="00884106" w:rsidRDefault="00CE236B" w:rsidP="00CE236B">
      <w:pPr>
        <w:pStyle w:val="1"/>
        <w:rPr>
          <w:rFonts w:ascii="Times New Roman" w:hAnsi="Times New Roman"/>
          <w:color w:val="auto"/>
        </w:rPr>
      </w:pPr>
      <w:bookmarkStart w:id="210" w:name="_Toc381887405"/>
      <w:bookmarkStart w:id="211" w:name="_Toc381889187"/>
      <w:bookmarkStart w:id="212" w:name="_Toc381890863"/>
      <w:bookmarkStart w:id="213" w:name="_Toc381903654"/>
      <w:bookmarkStart w:id="214" w:name="_Toc381904755"/>
      <w:bookmarkStart w:id="215" w:name="_Toc381904816"/>
      <w:bookmarkStart w:id="216" w:name="_Toc383414969"/>
      <w:r w:rsidRPr="00884106">
        <w:rPr>
          <w:rFonts w:ascii="Times New Roman" w:hAnsi="Times New Roman"/>
          <w:color w:val="auto"/>
        </w:rPr>
        <w:lastRenderedPageBreak/>
        <w:t>2.Обосновывающие материалы</w:t>
      </w:r>
      <w:bookmarkEnd w:id="210"/>
      <w:bookmarkEnd w:id="211"/>
      <w:bookmarkEnd w:id="212"/>
      <w:bookmarkEnd w:id="213"/>
      <w:bookmarkEnd w:id="214"/>
      <w:bookmarkEnd w:id="215"/>
      <w:bookmarkEnd w:id="216"/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217" w:name="_Toc381887406"/>
      <w:bookmarkStart w:id="218" w:name="_Toc381889188"/>
      <w:bookmarkStart w:id="219" w:name="_Toc381890864"/>
      <w:bookmarkStart w:id="220" w:name="_Toc381903655"/>
      <w:bookmarkStart w:id="221" w:name="_Toc381904756"/>
      <w:bookmarkStart w:id="222" w:name="_Toc381904817"/>
      <w:bookmarkStart w:id="223" w:name="_Toc383414970"/>
      <w:r w:rsidRPr="00884106">
        <w:rPr>
          <w:rFonts w:ascii="Times New Roman" w:hAnsi="Times New Roman"/>
          <w:color w:val="auto"/>
        </w:rPr>
        <w:t>Глава1. Существующее положение в сфере производства, передачи и потребления тепловой энергии для целей теплоснабжения</w:t>
      </w:r>
      <w:bookmarkEnd w:id="48"/>
      <w:bookmarkEnd w:id="217"/>
      <w:bookmarkEnd w:id="218"/>
      <w:bookmarkEnd w:id="219"/>
      <w:bookmarkEnd w:id="220"/>
      <w:bookmarkEnd w:id="221"/>
      <w:bookmarkEnd w:id="222"/>
      <w:bookmarkEnd w:id="223"/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24" w:name="_Toc366743067"/>
      <w:bookmarkStart w:id="225" w:name="_Toc381887407"/>
      <w:bookmarkStart w:id="226" w:name="_Toc381889189"/>
      <w:bookmarkStart w:id="227" w:name="_Toc381890865"/>
      <w:bookmarkStart w:id="228" w:name="_Toc381903656"/>
      <w:bookmarkStart w:id="229" w:name="_Toc381904757"/>
      <w:bookmarkStart w:id="230" w:name="_Toc381904818"/>
      <w:bookmarkStart w:id="231" w:name="_Toc383414971"/>
      <w:r w:rsidRPr="00884106">
        <w:rPr>
          <w:rFonts w:ascii="Times New Roman" w:hAnsi="Times New Roman"/>
          <w:color w:val="auto"/>
          <w:sz w:val="26"/>
          <w:szCs w:val="26"/>
        </w:rPr>
        <w:t>1.1.Функциональная структура теплоснабжения</w:t>
      </w:r>
      <w:bookmarkEnd w:id="224"/>
      <w:bookmarkEnd w:id="225"/>
      <w:bookmarkEnd w:id="226"/>
      <w:bookmarkEnd w:id="227"/>
      <w:bookmarkEnd w:id="228"/>
      <w:bookmarkEnd w:id="229"/>
      <w:bookmarkEnd w:id="230"/>
      <w:bookmarkEnd w:id="231"/>
    </w:p>
    <w:p w:rsidR="00CE236B" w:rsidRPr="00204762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Утуликском</w:t>
      </w:r>
      <w:r w:rsidRPr="00204762">
        <w:rPr>
          <w:rFonts w:ascii="Times New Roman" w:hAnsi="Times New Roman"/>
          <w:sz w:val="28"/>
          <w:szCs w:val="28"/>
        </w:rPr>
        <w:t>МО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централизованное теплоснабжение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204762">
        <w:rPr>
          <w:rFonts w:ascii="Times New Roman" w:hAnsi="Times New Roman"/>
          <w:sz w:val="28"/>
          <w:szCs w:val="28"/>
        </w:rPr>
        <w:t>потребителей осуществляется только в пос. Утулик, в остальных населенных пунктах отопление</w:t>
      </w:r>
      <w:r>
        <w:rPr>
          <w:rFonts w:ascii="Times New Roman" w:hAnsi="Times New Roman"/>
          <w:sz w:val="28"/>
          <w:szCs w:val="28"/>
        </w:rPr>
        <w:t xml:space="preserve"> только индивидуальное - печное,</w:t>
      </w:r>
      <w:r w:rsidRPr="00204762">
        <w:rPr>
          <w:rFonts w:ascii="Times New Roman" w:hAnsi="Times New Roman"/>
          <w:sz w:val="28"/>
          <w:szCs w:val="28"/>
        </w:rPr>
        <w:t xml:space="preserve"> или электронагревательное.</w:t>
      </w:r>
    </w:p>
    <w:p w:rsidR="00CE236B" w:rsidRPr="00204762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Владельцем тепловых сетей и </w:t>
      </w:r>
      <w:proofErr w:type="spellStart"/>
      <w:r>
        <w:rPr>
          <w:rFonts w:ascii="Times New Roman" w:hAnsi="Times New Roman"/>
          <w:sz w:val="28"/>
          <w:szCs w:val="28"/>
        </w:rPr>
        <w:t>теплоисточника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п.Утулик, на праве собственности  является индивидуальный предприниматель </w:t>
      </w:r>
      <w:proofErr w:type="spellStart"/>
      <w:r>
        <w:rPr>
          <w:rFonts w:ascii="Times New Roman" w:hAnsi="Times New Roman"/>
          <w:sz w:val="28"/>
          <w:szCs w:val="28"/>
        </w:rPr>
        <w:t>И.А.Салаев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204762">
        <w:rPr>
          <w:rFonts w:ascii="Times New Roman" w:hAnsi="Times New Roman"/>
          <w:sz w:val="28"/>
          <w:szCs w:val="28"/>
        </w:rPr>
        <w:t xml:space="preserve">Функции </w:t>
      </w:r>
      <w:r>
        <w:rPr>
          <w:rFonts w:ascii="Times New Roman" w:hAnsi="Times New Roman"/>
          <w:sz w:val="28"/>
          <w:szCs w:val="28"/>
        </w:rPr>
        <w:t>управляющей компании</w:t>
      </w:r>
      <w:r w:rsidRPr="00204762">
        <w:rPr>
          <w:rFonts w:ascii="Times New Roman" w:hAnsi="Times New Roman"/>
          <w:sz w:val="28"/>
          <w:szCs w:val="28"/>
        </w:rPr>
        <w:t xml:space="preserve"> выполняет ОАО «Управление жилищно-коммунальными системами». Потребителями тепловой энергии в зоне ее действия являются три жилых дома, Дом культуры и здание водонапорной башни в пос. Утулик.</w:t>
      </w:r>
      <w:r>
        <w:rPr>
          <w:rFonts w:ascii="Times New Roman" w:hAnsi="Times New Roman"/>
          <w:sz w:val="28"/>
          <w:szCs w:val="28"/>
        </w:rPr>
        <w:t xml:space="preserve"> На момент разработки схемы теплоснабжения от сетей централизованного отопления отключены Дом культуры и двухквартирный жилой дом № 14. Эти объекты отапливаются электрообогревателями. От котельной, на момент разработки схемы теплоснабжения, отапливаются двухэтажные многоквартирные дома № 13, 14-а и водонапорная башня.</w:t>
      </w: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32" w:name="_Toc366743068"/>
      <w:bookmarkStart w:id="233" w:name="_Toc381887408"/>
      <w:bookmarkStart w:id="234" w:name="_Toc381889190"/>
      <w:bookmarkStart w:id="235" w:name="_Toc381890866"/>
      <w:bookmarkStart w:id="236" w:name="_Toc381903657"/>
      <w:bookmarkStart w:id="237" w:name="_Toc381904758"/>
      <w:bookmarkStart w:id="238" w:name="_Toc381904819"/>
      <w:bookmarkStart w:id="239" w:name="_Toc383414972"/>
      <w:r w:rsidRPr="00884106">
        <w:rPr>
          <w:rFonts w:ascii="Times New Roman" w:hAnsi="Times New Roman"/>
          <w:color w:val="auto"/>
          <w:sz w:val="26"/>
          <w:szCs w:val="26"/>
        </w:rPr>
        <w:t>1.2.Источники тепловой энергии</w:t>
      </w:r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:rsidR="00CE236B" w:rsidRPr="009B75A8" w:rsidRDefault="00CE236B" w:rsidP="00CE236B">
      <w:pPr>
        <w:pStyle w:val="a3"/>
        <w:tabs>
          <w:tab w:val="left" w:pos="993"/>
        </w:tabs>
        <w:spacing w:before="24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586BEA">
        <w:rPr>
          <w:rFonts w:ascii="Times New Roman" w:hAnsi="Times New Roman"/>
          <w:sz w:val="28"/>
          <w:szCs w:val="28"/>
        </w:rPr>
        <w:t xml:space="preserve">Централизованное теплоснабжение обеспечивается от существующей котельной, в которой </w:t>
      </w:r>
      <w:r w:rsidRPr="009B75A8">
        <w:rPr>
          <w:rFonts w:ascii="Times New Roman" w:hAnsi="Times New Roman"/>
          <w:sz w:val="28"/>
          <w:szCs w:val="28"/>
        </w:rPr>
        <w:t xml:space="preserve">установлены два водогрейных котла единичной тепловой мощностью 0,4 Гкал/ч. 0,14 Гкал/ч. Основные технические параметры котельной: установленная тепловая мощность: </w:t>
      </w:r>
      <w:proofErr w:type="spellStart"/>
      <w:r w:rsidRPr="009B75A8">
        <w:rPr>
          <w:rFonts w:ascii="Times New Roman" w:hAnsi="Times New Roman"/>
          <w:sz w:val="28"/>
          <w:szCs w:val="28"/>
        </w:rPr>
        <w:t>Q</w:t>
      </w:r>
      <w:r w:rsidRPr="009B75A8">
        <w:rPr>
          <w:rFonts w:ascii="Times New Roman" w:hAnsi="Times New Roman"/>
          <w:sz w:val="28"/>
          <w:szCs w:val="28"/>
          <w:vertAlign w:val="subscript"/>
        </w:rPr>
        <w:t>уст</w:t>
      </w:r>
      <w:proofErr w:type="spellEnd"/>
      <w:r w:rsidRPr="009B75A8">
        <w:rPr>
          <w:rFonts w:ascii="Times New Roman" w:hAnsi="Times New Roman"/>
          <w:sz w:val="28"/>
          <w:szCs w:val="28"/>
          <w:vertAlign w:val="subscript"/>
        </w:rPr>
        <w:t>.</w:t>
      </w:r>
      <w:r w:rsidRPr="009B75A8">
        <w:rPr>
          <w:rFonts w:ascii="Times New Roman" w:hAnsi="Times New Roman"/>
          <w:sz w:val="28"/>
          <w:szCs w:val="28"/>
        </w:rPr>
        <w:t xml:space="preserve"> = 0,54 Гкал/ч;</w:t>
      </w:r>
    </w:p>
    <w:p w:rsidR="00CE236B" w:rsidRPr="009B75A8" w:rsidRDefault="00CE236B" w:rsidP="00CE236B">
      <w:pPr>
        <w:pStyle w:val="a3"/>
        <w:tabs>
          <w:tab w:val="left" w:pos="993"/>
        </w:tabs>
        <w:spacing w:after="0"/>
        <w:ind w:left="0" w:right="140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расчетная тепловая нагрузка двух потребителей </w:t>
      </w:r>
      <w:proofErr w:type="spellStart"/>
      <w:r w:rsidRPr="009B75A8">
        <w:rPr>
          <w:rFonts w:ascii="Times New Roman" w:hAnsi="Times New Roman"/>
          <w:sz w:val="28"/>
          <w:szCs w:val="28"/>
        </w:rPr>
        <w:t>Q</w:t>
      </w:r>
      <w:r w:rsidRPr="009B75A8">
        <w:rPr>
          <w:rFonts w:ascii="Times New Roman" w:hAnsi="Times New Roman"/>
          <w:sz w:val="28"/>
          <w:szCs w:val="28"/>
          <w:vertAlign w:val="subscript"/>
        </w:rPr>
        <w:t>потр</w:t>
      </w:r>
      <w:proofErr w:type="spellEnd"/>
      <w:r w:rsidRPr="009B75A8">
        <w:rPr>
          <w:rFonts w:ascii="Times New Roman" w:hAnsi="Times New Roman"/>
          <w:sz w:val="28"/>
          <w:szCs w:val="28"/>
          <w:vertAlign w:val="subscript"/>
        </w:rPr>
        <w:t>.</w:t>
      </w:r>
      <w:r w:rsidRPr="009B75A8">
        <w:rPr>
          <w:rFonts w:ascii="Times New Roman" w:hAnsi="Times New Roman"/>
          <w:sz w:val="28"/>
          <w:szCs w:val="28"/>
        </w:rPr>
        <w:t xml:space="preserve"> =</w:t>
      </w:r>
      <w:r w:rsidRPr="009B75A8">
        <w:rPr>
          <w:rFonts w:ascii="Times New Roman" w:hAnsi="Times New Roman"/>
          <w:sz w:val="28"/>
          <w:szCs w:val="28"/>
          <w:vertAlign w:val="subscript"/>
        </w:rPr>
        <w:t>.</w:t>
      </w:r>
      <w:r w:rsidRPr="009B75A8">
        <w:rPr>
          <w:rFonts w:ascii="Times New Roman" w:hAnsi="Times New Roman"/>
          <w:sz w:val="28"/>
          <w:szCs w:val="28"/>
        </w:rPr>
        <w:t xml:space="preserve"> 0,33 Гкал/ч; расчетные потери тепла на собственные нужды и технологические потери Q</w:t>
      </w:r>
      <w:r w:rsidRPr="009B75A8">
        <w:rPr>
          <w:rFonts w:ascii="Times New Roman" w:hAnsi="Times New Roman"/>
          <w:sz w:val="28"/>
          <w:szCs w:val="28"/>
          <w:vertAlign w:val="subscript"/>
        </w:rPr>
        <w:t>сн+пот.</w:t>
      </w:r>
      <w:r w:rsidRPr="009B75A8">
        <w:rPr>
          <w:rFonts w:ascii="Times New Roman" w:hAnsi="Times New Roman"/>
          <w:sz w:val="28"/>
          <w:szCs w:val="28"/>
        </w:rPr>
        <w:t xml:space="preserve">=0,0495 Гкал/ч; резерв тепловой мощности </w:t>
      </w:r>
      <w:proofErr w:type="spellStart"/>
      <w:r w:rsidRPr="009B75A8">
        <w:rPr>
          <w:rFonts w:ascii="Times New Roman" w:hAnsi="Times New Roman"/>
          <w:sz w:val="28"/>
          <w:szCs w:val="28"/>
        </w:rPr>
        <w:t>Q</w:t>
      </w:r>
      <w:r w:rsidRPr="009B75A8">
        <w:rPr>
          <w:rFonts w:ascii="Times New Roman" w:hAnsi="Times New Roman"/>
          <w:sz w:val="28"/>
          <w:szCs w:val="28"/>
          <w:vertAlign w:val="subscript"/>
        </w:rPr>
        <w:t>рез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= 0,1605Гкал/ч.</w:t>
      </w:r>
      <w:r w:rsidRPr="009B75A8">
        <w:rPr>
          <w:rFonts w:ascii="Times New Roman" w:hAnsi="Times New Roman"/>
          <w:sz w:val="28"/>
          <w:szCs w:val="28"/>
          <w:vertAlign w:val="subscript"/>
        </w:rPr>
        <w:t>.</w:t>
      </w:r>
    </w:p>
    <w:p w:rsidR="00CE236B" w:rsidRPr="009B75A8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>Котел №1 – КВр-0,14, водогрейный, с ручной топкой, введен в эксплуатацию в 2017 году. Основную часть отопительного периода котел находится в аварийном резерве, т.к. имеются дефекты, не позволяющие обеспечить надежную длительную эксплуатацию котла. Котел включается в работу только на время неотложных ремонтных работ на котле №2.</w:t>
      </w:r>
    </w:p>
    <w:p w:rsidR="00CE236B" w:rsidRPr="009B75A8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</w:p>
    <w:p w:rsidR="00CE236B" w:rsidRPr="009B75A8" w:rsidRDefault="00CE236B" w:rsidP="00CE236B">
      <w:r w:rsidRPr="009B75A8">
        <w:br w:type="page"/>
      </w:r>
    </w:p>
    <w:p w:rsidR="00CE236B" w:rsidRPr="009B75A8" w:rsidRDefault="00CE236B" w:rsidP="00CE236B">
      <w:pPr>
        <w:pStyle w:val="a3"/>
        <w:tabs>
          <w:tab w:val="left" w:pos="993"/>
        </w:tabs>
        <w:spacing w:before="24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lastRenderedPageBreak/>
        <w:t>Котел №2 КВр-0,4-95-ОУР – водогрейный, введен в эксплуатацию в 2022 году.</w:t>
      </w:r>
      <w:r w:rsidRPr="009B75A8">
        <w:rPr>
          <w:rFonts w:ascii="Times New Roman" w:hAnsi="Times New Roman"/>
          <w:color w:val="000000"/>
          <w:sz w:val="28"/>
          <w:szCs w:val="28"/>
        </w:rPr>
        <w:t>Основная часть зимней отопительной нагрузки обеспечивается работой этого котла.</w:t>
      </w:r>
    </w:p>
    <w:p w:rsidR="00CE236B" w:rsidRPr="009B75A8" w:rsidRDefault="00CE236B" w:rsidP="00CE236B">
      <w:pPr>
        <w:pStyle w:val="a3"/>
        <w:tabs>
          <w:tab w:val="left" w:pos="993"/>
        </w:tabs>
        <w:spacing w:before="240"/>
        <w:ind w:left="0" w:right="140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ab/>
        <w:t xml:space="preserve">На основании предоставленных обслуживающей организацией технических данных по итогам работы котельной за прошедший год, количество выработанного тепла </w:t>
      </w:r>
      <w:r w:rsidRPr="009B75A8">
        <w:rPr>
          <w:rFonts w:ascii="Times New Roman" w:hAnsi="Times New Roman"/>
          <w:sz w:val="28"/>
          <w:szCs w:val="28"/>
          <w:lang w:val="en-US"/>
        </w:rPr>
        <w:t>Q</w:t>
      </w:r>
      <w:r w:rsidRPr="009B75A8">
        <w:rPr>
          <w:rFonts w:ascii="Times New Roman" w:hAnsi="Times New Roman"/>
          <w:sz w:val="28"/>
          <w:szCs w:val="28"/>
          <w:vertAlign w:val="subscript"/>
        </w:rPr>
        <w:t>т</w:t>
      </w:r>
      <w:r w:rsidRPr="009B75A8">
        <w:rPr>
          <w:rFonts w:ascii="Times New Roman" w:hAnsi="Times New Roman"/>
          <w:sz w:val="28"/>
          <w:szCs w:val="28"/>
        </w:rPr>
        <w:t xml:space="preserve"> = 337,3 Гкал, годовой расход натурального угля </w:t>
      </w:r>
      <w:proofErr w:type="spellStart"/>
      <w:r w:rsidRPr="009B75A8">
        <w:rPr>
          <w:rFonts w:ascii="Times New Roman" w:hAnsi="Times New Roman"/>
          <w:sz w:val="28"/>
          <w:szCs w:val="28"/>
        </w:rPr>
        <w:t>В</w:t>
      </w:r>
      <w:r w:rsidRPr="009B75A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= 140 тонн, сжигаемое топливо – </w:t>
      </w:r>
      <w:proofErr w:type="spellStart"/>
      <w:r w:rsidRPr="009B75A8">
        <w:rPr>
          <w:rFonts w:ascii="Times New Roman" w:hAnsi="Times New Roman"/>
          <w:sz w:val="28"/>
          <w:szCs w:val="28"/>
        </w:rPr>
        <w:t>Азейскийуголь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 марки 3 БР со средней калорийностью </w:t>
      </w:r>
      <w:r w:rsidRPr="009B75A8">
        <w:rPr>
          <w:rFonts w:ascii="Times New Roman" w:hAnsi="Times New Roman"/>
          <w:sz w:val="28"/>
          <w:szCs w:val="28"/>
          <w:lang w:val="en-US"/>
        </w:rPr>
        <w:t>Q</w:t>
      </w:r>
      <w:proofErr w:type="spellStart"/>
      <w:r w:rsidRPr="009B75A8">
        <w:rPr>
          <w:rFonts w:ascii="Times New Roman" w:hAnsi="Times New Roman"/>
          <w:sz w:val="28"/>
          <w:szCs w:val="28"/>
          <w:vertAlign w:val="subscript"/>
        </w:rPr>
        <w:t>н</w:t>
      </w:r>
      <w:r w:rsidRPr="009B75A8">
        <w:rPr>
          <w:rFonts w:ascii="Times New Roman" w:hAnsi="Times New Roman"/>
          <w:sz w:val="28"/>
          <w:szCs w:val="28"/>
          <w:vertAlign w:val="superscript"/>
        </w:rPr>
        <w:t>р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= 5400 ккал/кг, удельный расход условного топлива </w:t>
      </w:r>
    </w:p>
    <w:p w:rsidR="00CE236B" w:rsidRDefault="00CE236B" w:rsidP="00CE236B">
      <w:pPr>
        <w:pStyle w:val="a3"/>
        <w:tabs>
          <w:tab w:val="left" w:pos="993"/>
        </w:tabs>
        <w:spacing w:before="240"/>
        <w:ind w:left="0" w:right="1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75A8">
        <w:rPr>
          <w:rFonts w:ascii="Times New Roman" w:hAnsi="Times New Roman"/>
          <w:sz w:val="28"/>
          <w:szCs w:val="28"/>
        </w:rPr>
        <w:t>в</w:t>
      </w:r>
      <w:r w:rsidRPr="009B75A8">
        <w:rPr>
          <w:rFonts w:ascii="Times New Roman" w:hAnsi="Times New Roman"/>
          <w:sz w:val="28"/>
          <w:szCs w:val="28"/>
          <w:vertAlign w:val="subscript"/>
        </w:rPr>
        <w:t>ут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= 283 кг/Гкал.</w:t>
      </w:r>
    </w:p>
    <w:p w:rsidR="00CE236B" w:rsidRDefault="00CE236B" w:rsidP="00CE236B">
      <w:pPr>
        <w:pStyle w:val="a3"/>
        <w:tabs>
          <w:tab w:val="left" w:pos="993"/>
        </w:tabs>
        <w:spacing w:before="240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 как режимно-наладочные испытания котлов не проводились, эффективность их работы можно приблизительно оценить расчетным методом. При исходных показателях, представленных обслуживающей организацией, расчетный к.п.д. котельной определится следующим образом: </w:t>
      </w:r>
    </w:p>
    <w:p w:rsidR="00CE236B" w:rsidRDefault="00CE236B" w:rsidP="00CE236B">
      <w:pPr>
        <w:pStyle w:val="a3"/>
        <w:tabs>
          <w:tab w:val="left" w:pos="993"/>
        </w:tabs>
        <w:spacing w:before="240"/>
        <w:ind w:right="140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pStyle w:val="a3"/>
        <w:tabs>
          <w:tab w:val="left" w:pos="993"/>
        </w:tabs>
        <w:spacing w:before="240"/>
        <w:ind w:left="0" w:right="140"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η</w:t>
      </w:r>
      <w:r>
        <w:rPr>
          <w:rFonts w:ascii="Times New Roman" w:hAnsi="Times New Roman"/>
          <w:sz w:val="28"/>
          <w:szCs w:val="28"/>
          <w:vertAlign w:val="subscript"/>
        </w:rPr>
        <w:t>к</w:t>
      </w:r>
      <w:r>
        <w:rPr>
          <w:rFonts w:ascii="Times New Roman" w:hAnsi="Times New Roman"/>
          <w:sz w:val="28"/>
          <w:szCs w:val="28"/>
        </w:rPr>
        <w:t>=(</w:t>
      </w:r>
      <w:r w:rsidRPr="00DB7B68">
        <w:rPr>
          <w:rFonts w:ascii="Times New Roman" w:hAnsi="Times New Roman"/>
          <w:sz w:val="28"/>
          <w:szCs w:val="28"/>
        </w:rPr>
        <w:t>143/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vertAlign w:val="subscript"/>
        </w:rPr>
        <w:t>ут</w:t>
      </w:r>
      <w:r>
        <w:rPr>
          <w:rFonts w:ascii="Times New Roman" w:hAnsi="Times New Roman"/>
          <w:sz w:val="28"/>
          <w:szCs w:val="28"/>
        </w:rPr>
        <w:t>)х100 = (143/283)х100 = 50,5%</w:t>
      </w:r>
    </w:p>
    <w:p w:rsidR="00CE236B" w:rsidRDefault="00CE236B" w:rsidP="00CE236B">
      <w:pPr>
        <w:pStyle w:val="a3"/>
        <w:tabs>
          <w:tab w:val="left" w:pos="993"/>
        </w:tabs>
        <w:spacing w:before="240"/>
        <w:ind w:left="0" w:right="140"/>
        <w:jc w:val="both"/>
        <w:rPr>
          <w:rFonts w:ascii="Times New Roman" w:hAnsi="Times New Roman"/>
          <w:sz w:val="28"/>
          <w:szCs w:val="28"/>
        </w:rPr>
      </w:pPr>
    </w:p>
    <w:p w:rsidR="00CE236B" w:rsidRPr="00DB7B68" w:rsidRDefault="00CE236B" w:rsidP="00CE236B">
      <w:pPr>
        <w:pStyle w:val="a3"/>
        <w:tabs>
          <w:tab w:val="left" w:pos="993"/>
        </w:tabs>
        <w:spacing w:before="24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Неэкономичная работа котельной объясняется низкой загрузкой оборудования (около 17% от расчетной), приводящей к перерасходу топлива.</w:t>
      </w:r>
    </w:p>
    <w:p w:rsidR="00CE236B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586BEA">
        <w:rPr>
          <w:rFonts w:ascii="Times New Roman" w:hAnsi="Times New Roman"/>
          <w:sz w:val="28"/>
          <w:szCs w:val="28"/>
        </w:rPr>
        <w:t>Техническая характери</w:t>
      </w:r>
      <w:r>
        <w:rPr>
          <w:rFonts w:ascii="Times New Roman" w:hAnsi="Times New Roman"/>
          <w:sz w:val="28"/>
          <w:szCs w:val="28"/>
        </w:rPr>
        <w:t>стика котлов приведена в таблице 2.1-1</w:t>
      </w:r>
      <w:r w:rsidRPr="00586BEA">
        <w:rPr>
          <w:rFonts w:ascii="Times New Roman" w:hAnsi="Times New Roman"/>
          <w:sz w:val="28"/>
          <w:szCs w:val="28"/>
        </w:rPr>
        <w:t>; техническая ха</w:t>
      </w:r>
      <w:r>
        <w:rPr>
          <w:rFonts w:ascii="Times New Roman" w:hAnsi="Times New Roman"/>
          <w:sz w:val="28"/>
          <w:szCs w:val="28"/>
        </w:rPr>
        <w:t>рактеристика насосов – в таблице 2.1-2</w:t>
      </w:r>
      <w:r w:rsidRPr="00586BEA">
        <w:rPr>
          <w:rFonts w:ascii="Times New Roman" w:hAnsi="Times New Roman"/>
          <w:sz w:val="28"/>
          <w:szCs w:val="28"/>
        </w:rPr>
        <w:t>, техническая характеристика тягоду</w:t>
      </w:r>
      <w:r>
        <w:rPr>
          <w:rFonts w:ascii="Times New Roman" w:hAnsi="Times New Roman"/>
          <w:sz w:val="28"/>
          <w:szCs w:val="28"/>
        </w:rPr>
        <w:t>тьевого оборудования – в табл. 2.1-3</w:t>
      </w:r>
      <w:r w:rsidRPr="00586BEA">
        <w:rPr>
          <w:rFonts w:ascii="Times New Roman" w:hAnsi="Times New Roman"/>
          <w:sz w:val="28"/>
          <w:szCs w:val="28"/>
        </w:rPr>
        <w:t>:</w:t>
      </w:r>
    </w:p>
    <w:p w:rsidR="00CE236B" w:rsidRPr="000B7AB7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</w:p>
    <w:p w:rsidR="00CE236B" w:rsidRPr="00204762" w:rsidRDefault="00CE236B" w:rsidP="00CE236B">
      <w:pPr>
        <w:spacing w:after="0"/>
        <w:ind w:right="140" w:firstLine="56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Таблица. 2.1-1._Техническая характеристика котлов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"/>
        <w:gridCol w:w="1612"/>
        <w:gridCol w:w="3031"/>
        <w:gridCol w:w="774"/>
        <w:gridCol w:w="1811"/>
        <w:gridCol w:w="1671"/>
      </w:tblGrid>
      <w:tr w:rsidR="00CE236B" w:rsidRPr="00204762" w:rsidTr="00436315">
        <w:trPr>
          <w:cantSplit/>
          <w:trHeight w:val="909"/>
        </w:trPr>
        <w:tc>
          <w:tcPr>
            <w:tcW w:w="287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Ст.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№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943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Марка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водогрейного котла</w:t>
            </w:r>
          </w:p>
        </w:tc>
        <w:tc>
          <w:tcPr>
            <w:tcW w:w="1233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Тепло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производительность,Гкал/ч</w:t>
            </w:r>
          </w:p>
        </w:tc>
        <w:tc>
          <w:tcPr>
            <w:tcW w:w="434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КПД, %</w:t>
            </w:r>
          </w:p>
        </w:tc>
        <w:tc>
          <w:tcPr>
            <w:tcW w:w="1144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Уд.</w:t>
            </w:r>
            <w:r w:rsidRPr="00204762">
              <w:t xml:space="preserve"> расход топлива на </w:t>
            </w:r>
            <w:proofErr w:type="spellStart"/>
            <w:r w:rsidRPr="00204762">
              <w:t>выраб</w:t>
            </w:r>
            <w:proofErr w:type="spellEnd"/>
            <w:r>
              <w:t xml:space="preserve">. </w:t>
            </w:r>
            <w:r w:rsidRPr="00204762">
              <w:t>тепл</w:t>
            </w:r>
            <w:r>
              <w:t>а,</w:t>
            </w:r>
            <w:r w:rsidRPr="00204762">
              <w:t xml:space="preserve"> тут/Гкал</w:t>
            </w:r>
          </w:p>
        </w:tc>
        <w:tc>
          <w:tcPr>
            <w:tcW w:w="959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Режим работы котла</w:t>
            </w:r>
          </w:p>
        </w:tc>
      </w:tr>
      <w:tr w:rsidR="00CE236B" w:rsidRPr="00204762" w:rsidTr="00436315">
        <w:trPr>
          <w:cantSplit/>
          <w:trHeight w:val="648"/>
        </w:trPr>
        <w:tc>
          <w:tcPr>
            <w:tcW w:w="287" w:type="pct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126245">
              <w:rPr>
                <w:sz w:val="20"/>
                <w:szCs w:val="20"/>
              </w:rPr>
              <w:t>1</w:t>
            </w:r>
          </w:p>
        </w:tc>
        <w:tc>
          <w:tcPr>
            <w:tcW w:w="943" w:type="pct"/>
            <w:vAlign w:val="center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126245">
              <w:rPr>
                <w:sz w:val="20"/>
                <w:szCs w:val="20"/>
              </w:rPr>
              <w:t>КВр-0,14</w:t>
            </w:r>
          </w:p>
        </w:tc>
        <w:tc>
          <w:tcPr>
            <w:tcW w:w="1233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434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50,5</w:t>
            </w:r>
          </w:p>
        </w:tc>
        <w:tc>
          <w:tcPr>
            <w:tcW w:w="1144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283,0</w:t>
            </w:r>
          </w:p>
        </w:tc>
        <w:tc>
          <w:tcPr>
            <w:tcW w:w="959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В постоянном резерве</w:t>
            </w:r>
          </w:p>
        </w:tc>
      </w:tr>
      <w:tr w:rsidR="00CE236B" w:rsidRPr="00204762" w:rsidTr="00436315">
        <w:trPr>
          <w:cantSplit/>
          <w:trHeight w:val="432"/>
        </w:trPr>
        <w:tc>
          <w:tcPr>
            <w:tcW w:w="287" w:type="pct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126245">
              <w:rPr>
                <w:sz w:val="20"/>
                <w:szCs w:val="20"/>
              </w:rPr>
              <w:t>2</w:t>
            </w:r>
          </w:p>
        </w:tc>
        <w:tc>
          <w:tcPr>
            <w:tcW w:w="943" w:type="pct"/>
            <w:vAlign w:val="center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126245">
              <w:rPr>
                <w:sz w:val="20"/>
                <w:szCs w:val="20"/>
              </w:rPr>
              <w:t>КВр-0,4-95-ОУР</w:t>
            </w:r>
          </w:p>
        </w:tc>
        <w:tc>
          <w:tcPr>
            <w:tcW w:w="1233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434" w:type="pct"/>
            <w:vAlign w:val="center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126245">
              <w:rPr>
                <w:color w:val="auto"/>
                <w:sz w:val="20"/>
                <w:szCs w:val="20"/>
              </w:rPr>
              <w:t>50,5</w:t>
            </w:r>
          </w:p>
        </w:tc>
        <w:tc>
          <w:tcPr>
            <w:tcW w:w="1144" w:type="pct"/>
            <w:vAlign w:val="center"/>
          </w:tcPr>
          <w:p w:rsidR="00CE236B" w:rsidRPr="00126245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6245">
              <w:rPr>
                <w:rFonts w:ascii="Times New Roman" w:hAnsi="Times New Roman"/>
                <w:sz w:val="20"/>
                <w:szCs w:val="20"/>
              </w:rPr>
              <w:t>283,0</w:t>
            </w:r>
          </w:p>
        </w:tc>
        <w:tc>
          <w:tcPr>
            <w:tcW w:w="959" w:type="pct"/>
            <w:vAlign w:val="center"/>
          </w:tcPr>
          <w:p w:rsidR="00CE236B" w:rsidRPr="00126245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126245">
              <w:rPr>
                <w:sz w:val="20"/>
                <w:szCs w:val="20"/>
              </w:rPr>
              <w:t>В базовом  режиме</w:t>
            </w:r>
          </w:p>
        </w:tc>
      </w:tr>
    </w:tbl>
    <w:p w:rsidR="00CE236B" w:rsidRDefault="00CE236B" w:rsidP="00CE236B">
      <w:pPr>
        <w:pStyle w:val="Default"/>
        <w:spacing w:line="276" w:lineRule="auto"/>
        <w:ind w:right="140"/>
        <w:contextualSpacing/>
        <w:rPr>
          <w:color w:val="auto"/>
        </w:rPr>
      </w:pPr>
    </w:p>
    <w:p w:rsidR="00CE236B" w:rsidRDefault="00CE236B" w:rsidP="00CE236B">
      <w:r>
        <w:br w:type="page"/>
      </w:r>
    </w:p>
    <w:p w:rsidR="00CE236B" w:rsidRPr="009B75A8" w:rsidRDefault="00CE236B" w:rsidP="00CE236B">
      <w:pPr>
        <w:pStyle w:val="Default"/>
        <w:spacing w:line="276" w:lineRule="auto"/>
        <w:ind w:right="140" w:firstLine="708"/>
        <w:contextualSpacing/>
        <w:jc w:val="right"/>
        <w:rPr>
          <w:color w:val="auto"/>
        </w:rPr>
      </w:pPr>
      <w:r w:rsidRPr="009B75A8">
        <w:rPr>
          <w:color w:val="auto"/>
        </w:rPr>
        <w:lastRenderedPageBreak/>
        <w:t>Таблица.2. 1-2._Техническая характеристика насосов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228"/>
        <w:gridCol w:w="1264"/>
        <w:gridCol w:w="1073"/>
        <w:gridCol w:w="999"/>
        <w:gridCol w:w="1253"/>
        <w:gridCol w:w="1288"/>
        <w:gridCol w:w="1001"/>
        <w:gridCol w:w="1104"/>
      </w:tblGrid>
      <w:tr w:rsidR="00CE236B" w:rsidRPr="009B75A8" w:rsidTr="00436315">
        <w:trPr>
          <w:cantSplit/>
          <w:trHeight w:val="848"/>
        </w:trPr>
        <w:tc>
          <w:tcPr>
            <w:tcW w:w="541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Ст.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№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1228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Назначение насоса</w:t>
            </w:r>
          </w:p>
        </w:tc>
        <w:tc>
          <w:tcPr>
            <w:tcW w:w="1264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Тип</w:t>
            </w:r>
          </w:p>
        </w:tc>
        <w:tc>
          <w:tcPr>
            <w:tcW w:w="1073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Подача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м</w:t>
            </w:r>
            <w:r w:rsidRPr="009B75A8">
              <w:rPr>
                <w:vertAlign w:val="superscript"/>
              </w:rPr>
              <w:t>3</w:t>
            </w:r>
            <w:r w:rsidRPr="009B75A8">
              <w:t>/ч</w:t>
            </w:r>
          </w:p>
        </w:tc>
        <w:tc>
          <w:tcPr>
            <w:tcW w:w="999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Напор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м</w:t>
            </w:r>
          </w:p>
        </w:tc>
        <w:tc>
          <w:tcPr>
            <w:tcW w:w="1253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Частота вращения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об/мин</w:t>
            </w:r>
          </w:p>
        </w:tc>
        <w:tc>
          <w:tcPr>
            <w:tcW w:w="1288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 w:rsidRPr="009B75A8">
              <w:t>Кавитац</w:t>
            </w:r>
            <w:proofErr w:type="spellEnd"/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ионный запас, м</w:t>
            </w:r>
          </w:p>
        </w:tc>
        <w:tc>
          <w:tcPr>
            <w:tcW w:w="1001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КПД 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%</w:t>
            </w:r>
          </w:p>
        </w:tc>
        <w:tc>
          <w:tcPr>
            <w:tcW w:w="1104" w:type="dxa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 w:rsidRPr="009B75A8">
              <w:t>Мощн</w:t>
            </w:r>
            <w:proofErr w:type="spellEnd"/>
            <w:r w:rsidRPr="009B75A8">
              <w:t xml:space="preserve">. </w:t>
            </w:r>
            <w:proofErr w:type="spellStart"/>
            <w:r w:rsidRPr="009B75A8">
              <w:t>двиг</w:t>
            </w:r>
            <w:proofErr w:type="spellEnd"/>
            <w:r w:rsidRPr="009B75A8">
              <w:t>.,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кВт</w:t>
            </w:r>
          </w:p>
        </w:tc>
      </w:tr>
      <w:tr w:rsidR="00CE236B" w:rsidRPr="009B75A8" w:rsidTr="00436315">
        <w:trPr>
          <w:cantSplit/>
          <w:trHeight w:val="420"/>
        </w:trPr>
        <w:tc>
          <w:tcPr>
            <w:tcW w:w="541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1</w:t>
            </w:r>
          </w:p>
        </w:tc>
        <w:tc>
          <w:tcPr>
            <w:tcW w:w="1228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Сетевой</w:t>
            </w:r>
          </w:p>
        </w:tc>
        <w:tc>
          <w:tcPr>
            <w:tcW w:w="1264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Консольный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К-45/30</w:t>
            </w:r>
          </w:p>
        </w:tc>
        <w:tc>
          <w:tcPr>
            <w:tcW w:w="1073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9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30</w:t>
            </w:r>
          </w:p>
        </w:tc>
        <w:tc>
          <w:tcPr>
            <w:tcW w:w="1253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2900</w:t>
            </w:r>
          </w:p>
        </w:tc>
        <w:tc>
          <w:tcPr>
            <w:tcW w:w="1288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001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04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7,5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9B75A8" w:rsidTr="00436315">
        <w:trPr>
          <w:cantSplit/>
          <w:trHeight w:val="355"/>
        </w:trPr>
        <w:tc>
          <w:tcPr>
            <w:tcW w:w="541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9B75A8">
              <w:rPr>
                <w:sz w:val="22"/>
                <w:szCs w:val="22"/>
              </w:rPr>
              <w:t>2</w:t>
            </w:r>
          </w:p>
        </w:tc>
        <w:tc>
          <w:tcPr>
            <w:tcW w:w="1228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Сетевой (резервный)</w:t>
            </w:r>
          </w:p>
        </w:tc>
        <w:tc>
          <w:tcPr>
            <w:tcW w:w="1264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К-45/30</w:t>
            </w:r>
          </w:p>
        </w:tc>
        <w:tc>
          <w:tcPr>
            <w:tcW w:w="1073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9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30</w:t>
            </w:r>
          </w:p>
        </w:tc>
        <w:tc>
          <w:tcPr>
            <w:tcW w:w="1253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2900</w:t>
            </w:r>
          </w:p>
        </w:tc>
        <w:tc>
          <w:tcPr>
            <w:tcW w:w="1288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001" w:type="dxa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04" w:type="dxa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7,5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Pr="009B75A8" w:rsidRDefault="00CE236B" w:rsidP="00CE236B">
      <w:pPr>
        <w:pStyle w:val="Default"/>
        <w:spacing w:line="276" w:lineRule="auto"/>
        <w:contextualSpacing/>
        <w:jc w:val="both"/>
        <w:rPr>
          <w:color w:val="auto"/>
        </w:rPr>
      </w:pPr>
    </w:p>
    <w:p w:rsidR="00CE236B" w:rsidRPr="009B75A8" w:rsidRDefault="00CE236B" w:rsidP="00CE2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36B" w:rsidRPr="009B75A8" w:rsidRDefault="00CE236B" w:rsidP="00CE236B">
      <w:pPr>
        <w:pStyle w:val="Default"/>
        <w:spacing w:line="276" w:lineRule="auto"/>
        <w:ind w:firstLine="426"/>
        <w:contextualSpacing/>
        <w:jc w:val="right"/>
        <w:rPr>
          <w:color w:val="auto"/>
        </w:rPr>
      </w:pPr>
      <w:r w:rsidRPr="009B75A8">
        <w:rPr>
          <w:color w:val="auto"/>
        </w:rPr>
        <w:t>Таблица. 2.1-3._Техническая характеристика тягодутьевого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"/>
        <w:gridCol w:w="1381"/>
        <w:gridCol w:w="1227"/>
        <w:gridCol w:w="1303"/>
        <w:gridCol w:w="1178"/>
        <w:gridCol w:w="1185"/>
        <w:gridCol w:w="1494"/>
        <w:gridCol w:w="1271"/>
      </w:tblGrid>
      <w:tr w:rsidR="00CE236B" w:rsidRPr="009B75A8" w:rsidTr="00436315">
        <w:trPr>
          <w:cantSplit/>
          <w:trHeight w:val="848"/>
        </w:trPr>
        <w:tc>
          <w:tcPr>
            <w:tcW w:w="274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Ст.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№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718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Назначение </w:t>
            </w:r>
          </w:p>
        </w:tc>
        <w:tc>
          <w:tcPr>
            <w:tcW w:w="665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Тип</w:t>
            </w:r>
          </w:p>
        </w:tc>
        <w:tc>
          <w:tcPr>
            <w:tcW w:w="677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Производи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 w:rsidRPr="009B75A8">
              <w:t>тельность</w:t>
            </w:r>
            <w:proofErr w:type="spellEnd"/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м</w:t>
            </w:r>
            <w:r w:rsidRPr="009B75A8">
              <w:rPr>
                <w:vertAlign w:val="superscript"/>
              </w:rPr>
              <w:t>3</w:t>
            </w:r>
            <w:r w:rsidRPr="009B75A8">
              <w:t>/ч</w:t>
            </w:r>
          </w:p>
        </w:tc>
        <w:tc>
          <w:tcPr>
            <w:tcW w:w="612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Полное давление,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м</w:t>
            </w:r>
          </w:p>
        </w:tc>
        <w:tc>
          <w:tcPr>
            <w:tcW w:w="615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Частота вращения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об/мин</w:t>
            </w:r>
          </w:p>
        </w:tc>
        <w:tc>
          <w:tcPr>
            <w:tcW w:w="777" w:type="pct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Температура уходящих газов, </w:t>
            </w:r>
            <w:r w:rsidRPr="009B75A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661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Мощность двигателя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кВт</w:t>
            </w:r>
          </w:p>
        </w:tc>
      </w:tr>
      <w:tr w:rsidR="00CE236B" w:rsidRPr="009B75A8" w:rsidTr="00436315">
        <w:trPr>
          <w:cantSplit/>
          <w:trHeight w:val="420"/>
        </w:trPr>
        <w:tc>
          <w:tcPr>
            <w:tcW w:w="274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1</w:t>
            </w:r>
          </w:p>
        </w:tc>
        <w:tc>
          <w:tcPr>
            <w:tcW w:w="718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Дымосос</w:t>
            </w:r>
          </w:p>
        </w:tc>
        <w:tc>
          <w:tcPr>
            <w:tcW w:w="665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9B75A8">
              <w:rPr>
                <w:color w:val="1A1A1A"/>
                <w:sz w:val="22"/>
                <w:szCs w:val="22"/>
                <w:shd w:val="clear" w:color="auto" w:fill="FFFFFF"/>
              </w:rPr>
              <w:t>Дымосос - Д-3,5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9B75A8">
              <w:rPr>
                <w:sz w:val="22"/>
                <w:szCs w:val="22"/>
              </w:rPr>
              <w:t xml:space="preserve">(в </w:t>
            </w:r>
            <w:proofErr w:type="spellStart"/>
            <w:r w:rsidRPr="009B75A8">
              <w:rPr>
                <w:sz w:val="22"/>
                <w:szCs w:val="22"/>
              </w:rPr>
              <w:t>экспл</w:t>
            </w:r>
            <w:proofErr w:type="spellEnd"/>
            <w:r w:rsidRPr="009B75A8">
              <w:rPr>
                <w:sz w:val="22"/>
                <w:szCs w:val="22"/>
              </w:rPr>
              <w:t>. 2022г.)</w:t>
            </w:r>
          </w:p>
        </w:tc>
        <w:tc>
          <w:tcPr>
            <w:tcW w:w="677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612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---</w:t>
            </w:r>
          </w:p>
        </w:tc>
        <w:tc>
          <w:tcPr>
            <w:tcW w:w="61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777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61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236B" w:rsidRPr="00204762" w:rsidTr="00436315">
        <w:trPr>
          <w:cantSplit/>
          <w:trHeight w:val="355"/>
        </w:trPr>
        <w:tc>
          <w:tcPr>
            <w:tcW w:w="274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1,2</w:t>
            </w:r>
          </w:p>
        </w:tc>
        <w:tc>
          <w:tcPr>
            <w:tcW w:w="718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Дутьевой вентилятор</w:t>
            </w:r>
          </w:p>
        </w:tc>
        <w:tc>
          <w:tcPr>
            <w:tcW w:w="665" w:type="pct"/>
            <w:vAlign w:val="center"/>
          </w:tcPr>
          <w:p w:rsidR="00CE236B" w:rsidRPr="009B75A8" w:rsidRDefault="00CE236B" w:rsidP="00436315">
            <w:pPr>
              <w:shd w:val="clear" w:color="auto" w:fill="FFFFFF"/>
              <w:spacing w:after="0" w:line="240" w:lineRule="auto"/>
              <w:ind w:right="-201"/>
              <w:rPr>
                <w:rFonts w:ascii="Times New Roman" w:hAnsi="Times New Roman"/>
                <w:color w:val="1A1A1A"/>
              </w:rPr>
            </w:pPr>
            <w:r w:rsidRPr="009B75A8">
              <w:rPr>
                <w:rFonts w:ascii="Times New Roman" w:hAnsi="Times New Roman"/>
                <w:color w:val="1A1A1A"/>
              </w:rPr>
              <w:t>Вентилятор дутьевой В 280-46-2-</w:t>
            </w:r>
          </w:p>
          <w:p w:rsidR="00CE236B" w:rsidRPr="009B75A8" w:rsidRDefault="00CE236B" w:rsidP="004363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</w:rPr>
            </w:pPr>
            <w:r w:rsidRPr="009B75A8">
              <w:rPr>
                <w:rFonts w:ascii="Times New Roman" w:hAnsi="Times New Roman"/>
                <w:color w:val="1A1A1A"/>
              </w:rPr>
              <w:t>0-1-ПР0-2,2/3000У2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77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612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---</w:t>
            </w:r>
          </w:p>
        </w:tc>
        <w:tc>
          <w:tcPr>
            <w:tcW w:w="61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77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661" w:type="pct"/>
            <w:vAlign w:val="center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---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Default="00CE236B" w:rsidP="00CE236B">
      <w:pPr>
        <w:spacing w:after="0" w:line="240" w:lineRule="auto"/>
        <w:rPr>
          <w:b/>
          <w:sz w:val="28"/>
          <w:szCs w:val="28"/>
        </w:rPr>
      </w:pPr>
    </w:p>
    <w:p w:rsidR="00CE236B" w:rsidRDefault="00CE236B" w:rsidP="00CE236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E236B" w:rsidRPr="00126245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1715">
        <w:rPr>
          <w:rFonts w:ascii="Times New Roman" w:hAnsi="Times New Roman"/>
          <w:sz w:val="28"/>
          <w:szCs w:val="28"/>
        </w:rPr>
        <w:lastRenderedPageBreak/>
        <w:t xml:space="preserve">Заводские характеристики </w:t>
      </w:r>
      <w:r w:rsidRPr="00126245">
        <w:rPr>
          <w:rFonts w:ascii="Times New Roman" w:hAnsi="Times New Roman"/>
          <w:sz w:val="28"/>
          <w:szCs w:val="28"/>
        </w:rPr>
        <w:t>водогрейного котла КВр-0,4-95-ОУР приведены в табл. 2.1-4:</w:t>
      </w:r>
    </w:p>
    <w:p w:rsidR="00CE236B" w:rsidRPr="00461715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36B" w:rsidRPr="009B75A8" w:rsidRDefault="00CE236B" w:rsidP="00CE236B">
      <w:pPr>
        <w:pStyle w:val="11"/>
        <w:spacing w:before="0" w:after="0" w:line="276" w:lineRule="auto"/>
        <w:ind w:left="3540" w:right="140" w:firstLine="708"/>
        <w:contextualSpacing/>
        <w:rPr>
          <w:b w:val="0"/>
          <w:sz w:val="24"/>
          <w:szCs w:val="24"/>
        </w:rPr>
      </w:pPr>
      <w:r w:rsidRPr="009B75A8">
        <w:rPr>
          <w:b w:val="0"/>
          <w:sz w:val="24"/>
          <w:szCs w:val="24"/>
        </w:rPr>
        <w:t>Таблица 2.1-4._Котлоагрегат водогрейный НР-18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35"/>
        <w:gridCol w:w="2255"/>
        <w:gridCol w:w="2180"/>
      </w:tblGrid>
      <w:tr w:rsidR="00CE236B" w:rsidRPr="009B75A8" w:rsidTr="00436315">
        <w:trPr>
          <w:trHeight w:val="388"/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Единицы изм.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Параметр</w:t>
            </w:r>
          </w:p>
        </w:tc>
      </w:tr>
      <w:tr w:rsidR="00CE236B" w:rsidRPr="009B75A8" w:rsidTr="00436315">
        <w:trPr>
          <w:trHeight w:val="501"/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Гкал/час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CE236B" w:rsidRPr="009B75A8" w:rsidTr="00436315">
        <w:trPr>
          <w:trHeight w:val="794"/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Поверхность нагрева котла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- 16 секций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</w:t>
            </w:r>
            <w:r w:rsidRPr="009B75A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27,0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Коллектор входной из труб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диаметр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толщина стенки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159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Коллектор котла из труб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диаметр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толщина стенки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 xml:space="preserve">Секции котла из труб 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 xml:space="preserve">- диаметр 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толщина стенки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Рабочее давление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кг/см</w:t>
            </w:r>
            <w:r w:rsidRPr="009B75A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Пробное давление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кг/см</w:t>
            </w:r>
            <w:r w:rsidRPr="009B75A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Расчётная температура воды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9B75A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70/115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КПД котла, не менее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Масса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</w:tr>
      <w:tr w:rsidR="00CE236B" w:rsidRPr="009B75A8" w:rsidTr="00436315">
        <w:trPr>
          <w:jc w:val="center"/>
        </w:trPr>
        <w:tc>
          <w:tcPr>
            <w:tcW w:w="26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 xml:space="preserve">Габариты: 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длина   32/24/16 секций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ширина</w:t>
            </w:r>
          </w:p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 высота</w:t>
            </w:r>
          </w:p>
        </w:tc>
        <w:tc>
          <w:tcPr>
            <w:tcW w:w="11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3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2600/1950/1300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2400</w:t>
            </w:r>
          </w:p>
          <w:p w:rsidR="00CE236B" w:rsidRPr="009B75A8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</w:tbl>
    <w:p w:rsidR="00CE236B" w:rsidRPr="009B75A8" w:rsidRDefault="00CE236B" w:rsidP="00CE236B">
      <w:pPr>
        <w:pStyle w:val="11"/>
        <w:spacing w:before="0" w:after="0" w:line="276" w:lineRule="auto"/>
        <w:ind w:right="140" w:firstLine="708"/>
        <w:contextualSpacing/>
        <w:rPr>
          <w:b w:val="0"/>
          <w:sz w:val="28"/>
          <w:szCs w:val="28"/>
        </w:rPr>
      </w:pPr>
    </w:p>
    <w:p w:rsidR="00CE236B" w:rsidRDefault="00CE236B" w:rsidP="00CE236B">
      <w:pPr>
        <w:pStyle w:val="11"/>
        <w:spacing w:before="0" w:after="0" w:line="276" w:lineRule="auto"/>
        <w:ind w:right="140" w:firstLine="708"/>
        <w:contextualSpacing/>
        <w:rPr>
          <w:b w:val="0"/>
          <w:sz w:val="28"/>
          <w:szCs w:val="28"/>
        </w:rPr>
      </w:pPr>
      <w:r w:rsidRPr="009B75A8">
        <w:rPr>
          <w:b w:val="0"/>
          <w:sz w:val="28"/>
          <w:szCs w:val="28"/>
        </w:rPr>
        <w:t>Котельная построена</w:t>
      </w:r>
      <w:r w:rsidRPr="00204762">
        <w:rPr>
          <w:b w:val="0"/>
          <w:sz w:val="28"/>
          <w:szCs w:val="28"/>
        </w:rPr>
        <w:t xml:space="preserve"> в 1979 году. Здание котельной выполнено из кирпичной кладки. В котельной предусмотр</w:t>
      </w:r>
      <w:r>
        <w:rPr>
          <w:b w:val="0"/>
          <w:sz w:val="28"/>
          <w:szCs w:val="28"/>
        </w:rPr>
        <w:t xml:space="preserve">ено три помещения: </w:t>
      </w:r>
      <w:r w:rsidRPr="00204762">
        <w:rPr>
          <w:b w:val="0"/>
          <w:sz w:val="28"/>
          <w:szCs w:val="28"/>
        </w:rPr>
        <w:t xml:space="preserve">1 </w:t>
      </w:r>
      <w:r>
        <w:rPr>
          <w:b w:val="0"/>
          <w:sz w:val="28"/>
          <w:szCs w:val="28"/>
        </w:rPr>
        <w:t>–для котельного оборудования</w:t>
      </w:r>
      <w:r w:rsidRPr="00204762">
        <w:rPr>
          <w:b w:val="0"/>
          <w:sz w:val="28"/>
          <w:szCs w:val="28"/>
        </w:rPr>
        <w:t xml:space="preserve">, 2 </w:t>
      </w:r>
      <w:r>
        <w:rPr>
          <w:b w:val="0"/>
          <w:sz w:val="28"/>
          <w:szCs w:val="28"/>
        </w:rPr>
        <w:t>–для насосного оборудования</w:t>
      </w:r>
      <w:r w:rsidRPr="00204762">
        <w:rPr>
          <w:b w:val="0"/>
          <w:sz w:val="28"/>
          <w:szCs w:val="28"/>
        </w:rPr>
        <w:t xml:space="preserve"> и 3 - для персонала. Наружные габаритные размеры котельной: длина - 12,6м, ширина - 6,52м,</w:t>
      </w:r>
    </w:p>
    <w:p w:rsidR="00CE236B" w:rsidRPr="00204762" w:rsidRDefault="00CE236B" w:rsidP="00CE236B">
      <w:pPr>
        <w:pStyle w:val="11"/>
        <w:spacing w:before="0" w:after="0" w:line="276" w:lineRule="auto"/>
        <w:ind w:right="140" w:firstLine="0"/>
        <w:contextualSpacing/>
        <w:rPr>
          <w:b w:val="0"/>
          <w:sz w:val="28"/>
          <w:szCs w:val="28"/>
        </w:rPr>
      </w:pPr>
      <w:r w:rsidRPr="00204762">
        <w:rPr>
          <w:b w:val="0"/>
          <w:sz w:val="28"/>
          <w:szCs w:val="28"/>
        </w:rPr>
        <w:t xml:space="preserve"> высота помещений котельной - 4,1м, насосной - 3м. К котельной пристроен дощатый склад для хранения угля 6,8 х 6,3м. </w:t>
      </w:r>
    </w:p>
    <w:p w:rsidR="00CE236B" w:rsidRPr="00204762" w:rsidRDefault="00CE236B" w:rsidP="00CE236B">
      <w:pPr>
        <w:pStyle w:val="11"/>
        <w:spacing w:before="0" w:after="0" w:line="276" w:lineRule="auto"/>
        <w:ind w:right="140" w:firstLine="0"/>
        <w:contextualSpacing/>
        <w:rPr>
          <w:b w:val="0"/>
          <w:sz w:val="28"/>
          <w:szCs w:val="28"/>
        </w:rPr>
      </w:pPr>
      <w:r w:rsidRPr="00204762">
        <w:rPr>
          <w:b w:val="0"/>
          <w:sz w:val="28"/>
          <w:szCs w:val="28"/>
        </w:rPr>
        <w:t>Дымовая труба металлич</w:t>
      </w:r>
      <w:r>
        <w:rPr>
          <w:b w:val="0"/>
          <w:sz w:val="28"/>
          <w:szCs w:val="28"/>
        </w:rPr>
        <w:t xml:space="preserve">еская, высотой H= 24м, </w:t>
      </w:r>
      <w:proofErr w:type="spellStart"/>
      <w:r w:rsidRPr="00204762">
        <w:rPr>
          <w:b w:val="0"/>
          <w:sz w:val="28"/>
          <w:szCs w:val="28"/>
        </w:rPr>
        <w:t>Dн=</w:t>
      </w:r>
      <w:proofErr w:type="spellEnd"/>
      <w:r w:rsidRPr="0020476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327мм, </w:t>
      </w:r>
      <w:proofErr w:type="spellStart"/>
      <w:r>
        <w:rPr>
          <w:b w:val="0"/>
          <w:sz w:val="28"/>
          <w:szCs w:val="28"/>
        </w:rPr>
        <w:t>Dу=</w:t>
      </w:r>
      <w:proofErr w:type="spellEnd"/>
      <w:r>
        <w:rPr>
          <w:b w:val="0"/>
          <w:sz w:val="28"/>
          <w:szCs w:val="28"/>
        </w:rPr>
        <w:t xml:space="preserve"> 273мм.</w:t>
      </w:r>
    </w:p>
    <w:p w:rsidR="00CE236B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62C6">
        <w:rPr>
          <w:rFonts w:ascii="Times New Roman" w:hAnsi="Times New Roman"/>
          <w:sz w:val="28"/>
          <w:szCs w:val="28"/>
        </w:rPr>
        <w:t xml:space="preserve">Основные технические показатели работы </w:t>
      </w:r>
      <w:r>
        <w:rPr>
          <w:rFonts w:ascii="Times New Roman" w:hAnsi="Times New Roman"/>
          <w:sz w:val="28"/>
          <w:szCs w:val="28"/>
        </w:rPr>
        <w:t>котельной приведены в табл. 2.1-5</w:t>
      </w:r>
      <w:r w:rsidRPr="008462C6">
        <w:rPr>
          <w:rFonts w:ascii="Times New Roman" w:hAnsi="Times New Roman"/>
          <w:sz w:val="28"/>
          <w:szCs w:val="28"/>
        </w:rPr>
        <w:t>:</w:t>
      </w:r>
    </w:p>
    <w:p w:rsidR="00CE236B" w:rsidRPr="00214381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204762" w:rsidRDefault="00CE236B" w:rsidP="00CE236B">
      <w:pPr>
        <w:pStyle w:val="11"/>
        <w:spacing w:before="0" w:after="0" w:line="276" w:lineRule="auto"/>
        <w:ind w:right="14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Таблица 2.1-5._ Показатели работы котельной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785"/>
      </w:tblGrid>
      <w:tr w:rsidR="00CE236B" w:rsidRPr="00204762" w:rsidTr="00436315">
        <w:trPr>
          <w:trHeight w:val="157"/>
        </w:trPr>
        <w:tc>
          <w:tcPr>
            <w:tcW w:w="250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Показатели</w:t>
            </w:r>
          </w:p>
        </w:tc>
        <w:tc>
          <w:tcPr>
            <w:tcW w:w="250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Значения</w:t>
            </w:r>
          </w:p>
        </w:tc>
      </w:tr>
      <w:tr w:rsidR="00CE236B" w:rsidRPr="00204762" w:rsidTr="00436315">
        <w:trPr>
          <w:trHeight w:val="1951"/>
        </w:trPr>
        <w:tc>
          <w:tcPr>
            <w:tcW w:w="2500" w:type="pct"/>
          </w:tcPr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Структура основного оборудования </w:t>
            </w:r>
          </w:p>
        </w:tc>
        <w:tc>
          <w:tcPr>
            <w:tcW w:w="2500" w:type="pct"/>
          </w:tcPr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Вид основного топлива – </w:t>
            </w:r>
            <w:proofErr w:type="spellStart"/>
            <w:r w:rsidRPr="0090765F">
              <w:t>Азейский</w:t>
            </w:r>
            <w:proofErr w:type="spellEnd"/>
            <w:r w:rsidRPr="0090765F">
              <w:t xml:space="preserve"> уголь; резервное топливо - Черемховский уголь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Водогрейный котел – 2 шт. 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Котел №1, КВр-0,14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Котел №2, КВр-0,4-95-ОУР 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Насос сетевой – 2 шт.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vertAlign w:val="superscript"/>
              </w:rPr>
            </w:pPr>
            <w:r w:rsidRPr="0090765F">
              <w:t>СН-1 тип  К-45/30; СН-2 тип К-45/30</w:t>
            </w:r>
          </w:p>
        </w:tc>
      </w:tr>
      <w:tr w:rsidR="00CE236B" w:rsidRPr="00204762" w:rsidTr="00436315">
        <w:trPr>
          <w:trHeight w:val="571"/>
        </w:trPr>
        <w:tc>
          <w:tcPr>
            <w:tcW w:w="2500" w:type="pct"/>
          </w:tcPr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Параметры установленной тепловой мощности теплофикационного оборудования и теплофикационной установки </w:t>
            </w:r>
          </w:p>
        </w:tc>
        <w:tc>
          <w:tcPr>
            <w:tcW w:w="2500" w:type="pct"/>
          </w:tcPr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 xml:space="preserve">Установленная тепловая мощность 0,54 Гкал/ч </w:t>
            </w:r>
          </w:p>
        </w:tc>
      </w:tr>
      <w:tr w:rsidR="00CE236B" w:rsidRPr="00204762" w:rsidTr="00436315">
        <w:trPr>
          <w:trHeight w:val="433"/>
        </w:trPr>
        <w:tc>
          <w:tcPr>
            <w:tcW w:w="2500" w:type="pct"/>
          </w:tcPr>
          <w:p w:rsidR="00CE236B" w:rsidRPr="006E5A3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6E5A3F">
              <w:t>Ограничения тепловой мощности и параметры располагаемой тепловой мощности</w:t>
            </w:r>
          </w:p>
        </w:tc>
        <w:tc>
          <w:tcPr>
            <w:tcW w:w="2500" w:type="pct"/>
          </w:tcPr>
          <w:p w:rsidR="00CE236B" w:rsidRPr="006E5A3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6E5A3F">
              <w:t xml:space="preserve">Ограничение тепловой мощности котельного оборудования из-за малой нагрузки потребителей: </w:t>
            </w:r>
            <w:r w:rsidRPr="006E5A3F">
              <w:rPr>
                <w:lang w:val="en-US"/>
              </w:rPr>
              <w:t>Q</w:t>
            </w:r>
            <w:proofErr w:type="spellStart"/>
            <w:r w:rsidRPr="006E5A3F">
              <w:rPr>
                <w:vertAlign w:val="subscript"/>
              </w:rPr>
              <w:t>расп</w:t>
            </w:r>
            <w:r w:rsidRPr="006E5A3F">
              <w:t>.=</w:t>
            </w:r>
            <w:proofErr w:type="spellEnd"/>
            <w:r w:rsidRPr="006E5A3F">
              <w:t xml:space="preserve"> 0,54 Гкал/ч; </w:t>
            </w:r>
            <w:r w:rsidRPr="006E5A3F">
              <w:rPr>
                <w:lang w:val="en-US"/>
              </w:rPr>
              <w:t>Q</w:t>
            </w:r>
            <w:r w:rsidRPr="006E5A3F">
              <w:rPr>
                <w:vertAlign w:val="subscript"/>
              </w:rPr>
              <w:t>потр</w:t>
            </w:r>
            <w:r w:rsidRPr="006E5A3F">
              <w:t xml:space="preserve">.=0,33Гкал/ч; </w:t>
            </w:r>
            <w:r w:rsidRPr="006E5A3F">
              <w:rPr>
                <w:lang w:val="en-US"/>
              </w:rPr>
              <w:t>Q</w:t>
            </w:r>
            <w:proofErr w:type="spellStart"/>
            <w:r w:rsidRPr="006E5A3F">
              <w:rPr>
                <w:vertAlign w:val="subscript"/>
              </w:rPr>
              <w:t>сн+пот</w:t>
            </w:r>
            <w:r w:rsidRPr="006E5A3F">
              <w:t>.=</w:t>
            </w:r>
            <w:proofErr w:type="spellEnd"/>
            <w:r w:rsidRPr="006E5A3F">
              <w:t xml:space="preserve"> 0,0495 Гкал/ч; </w:t>
            </w:r>
            <w:r w:rsidRPr="006E5A3F">
              <w:rPr>
                <w:lang w:val="en-US"/>
              </w:rPr>
              <w:t>Q</w:t>
            </w:r>
            <w:r w:rsidRPr="006E5A3F">
              <w:rPr>
                <w:vertAlign w:val="subscript"/>
              </w:rPr>
              <w:t>резерв</w:t>
            </w:r>
            <w:r w:rsidRPr="006E5A3F">
              <w:t>.= 0,1605Гкал/ч</w:t>
            </w:r>
          </w:p>
        </w:tc>
      </w:tr>
      <w:tr w:rsidR="00CE236B" w:rsidRPr="00204762" w:rsidTr="00436315">
        <w:trPr>
          <w:trHeight w:val="571"/>
        </w:trPr>
        <w:tc>
          <w:tcPr>
            <w:tcW w:w="2500" w:type="pct"/>
          </w:tcPr>
          <w:p w:rsidR="00CE236B" w:rsidRPr="006E5A3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6E5A3F">
              <w:t>Объем потребления тепловой энергии (мощности) и теплоносителя на собственные и хозяйственные нужды и параметры тепловой мощности нетто</w:t>
            </w:r>
          </w:p>
        </w:tc>
        <w:tc>
          <w:tcPr>
            <w:tcW w:w="2500" w:type="pct"/>
          </w:tcPr>
          <w:p w:rsidR="00CE236B" w:rsidRPr="006E5A3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6E5A3F">
              <w:t>Расход тепловой энергии на собственные нужды 0,005 Гкал/ч</w:t>
            </w:r>
          </w:p>
          <w:p w:rsidR="00CE236B" w:rsidRPr="006E5A3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6E5A3F">
              <w:t xml:space="preserve">Тепловая мощность нетто 0,535 Гкал/ч. </w:t>
            </w:r>
          </w:p>
        </w:tc>
      </w:tr>
      <w:tr w:rsidR="00CE236B" w:rsidRPr="00204762" w:rsidTr="00436315">
        <w:trPr>
          <w:trHeight w:val="846"/>
        </w:trPr>
        <w:tc>
          <w:tcPr>
            <w:tcW w:w="250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Срок ввода в эксплуатацию теплофикационного оборудования, год последнего освидетельствования при допуске к эксплуатации после ремонтов, год продления ресурса и мероприятия по продлению ресурса </w:t>
            </w:r>
          </w:p>
        </w:tc>
        <w:tc>
          <w:tcPr>
            <w:tcW w:w="2500" w:type="pct"/>
          </w:tcPr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Год ввода в эксплуатацию: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Котел 1 - 2017 г.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Котел 2 - 2022 г.</w:t>
            </w:r>
          </w:p>
          <w:p w:rsidR="00CE236B" w:rsidRPr="0090765F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0765F">
              <w:t>СН-1 - 2022 г</w:t>
            </w:r>
          </w:p>
          <w:p w:rsidR="00CE236B" w:rsidRPr="00103E9A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highlight w:val="yellow"/>
              </w:rPr>
            </w:pPr>
            <w:r w:rsidRPr="0090765F">
              <w:t>СН-2 - 2022 г</w:t>
            </w:r>
          </w:p>
        </w:tc>
      </w:tr>
      <w:tr w:rsidR="00CE236B" w:rsidRPr="009B75A8" w:rsidTr="00436315">
        <w:trPr>
          <w:trHeight w:val="709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Способ регулирования отпуска тепловой энергии от источников тепловой энергии с обоснованием выбора графика изменения температур теплоносителя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Качественный. 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Температурный график отпуска горячей воды отсутствует. Температурный режим  в зимний период – температура  сетевой воды  поддерживается  55-60 </w:t>
            </w:r>
            <w:smartTag w:uri="urn:schemas-microsoft-com:office:smarttags" w:element="metricconverter">
              <w:smartTagPr>
                <w:attr w:name="ProductID" w:val="0C"/>
              </w:smartTagPr>
              <w:r w:rsidRPr="009B75A8">
                <w:rPr>
                  <w:vertAlign w:val="superscript"/>
                </w:rPr>
                <w:t>0</w:t>
              </w:r>
              <w:r w:rsidRPr="009B75A8">
                <w:t>C</w:t>
              </w:r>
            </w:smartTag>
            <w:r w:rsidRPr="009B75A8">
              <w:t xml:space="preserve">, в весенний и осенний периоды 45-50 </w:t>
            </w:r>
            <w:r w:rsidRPr="009B75A8">
              <w:rPr>
                <w:vertAlign w:val="superscript"/>
              </w:rPr>
              <w:t>0</w:t>
            </w:r>
            <w:r w:rsidRPr="009B75A8">
              <w:t>С</w:t>
            </w:r>
          </w:p>
        </w:tc>
      </w:tr>
      <w:tr w:rsidR="00CE236B" w:rsidRPr="009B75A8" w:rsidTr="00436315">
        <w:trPr>
          <w:trHeight w:val="295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Среднегодовая загрузка оборудования; 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color w:val="FF0000"/>
              </w:rPr>
            </w:pPr>
            <w:r w:rsidRPr="009B75A8">
              <w:t xml:space="preserve">Выработано тепловой энергии </w:t>
            </w:r>
            <w:r w:rsidRPr="009B75A8">
              <w:rPr>
                <w:color w:val="auto"/>
              </w:rPr>
              <w:t>за 2023-24г:</w:t>
            </w:r>
          </w:p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rPr>
                <w:color w:val="auto"/>
              </w:rPr>
              <w:t>1022</w:t>
            </w:r>
            <w:r w:rsidRPr="009B75A8">
              <w:t xml:space="preserve"> Гкал. В неотопительный период котельная не работает</w:t>
            </w:r>
          </w:p>
        </w:tc>
      </w:tr>
      <w:tr w:rsidR="00CE236B" w:rsidRPr="009B75A8" w:rsidTr="00436315">
        <w:trPr>
          <w:trHeight w:val="157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Способы учета   отпущенного  тепла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Нет</w:t>
            </w:r>
          </w:p>
        </w:tc>
      </w:tr>
      <w:tr w:rsidR="00CE236B" w:rsidRPr="009B75A8" w:rsidTr="00436315">
        <w:trPr>
          <w:trHeight w:val="157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Годовой расход угля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140 тонн</w:t>
            </w:r>
          </w:p>
        </w:tc>
      </w:tr>
      <w:tr w:rsidR="00CE236B" w:rsidRPr="009B75A8" w:rsidTr="00436315">
        <w:trPr>
          <w:trHeight w:val="157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Удельный расход условного топлива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smartTag w:uri="urn:schemas-microsoft-com:office:smarttags" w:element="metricconverter">
              <w:smartTagPr>
                <w:attr w:name="ProductID" w:val="283 кг"/>
              </w:smartTagPr>
              <w:r w:rsidRPr="009B75A8">
                <w:t xml:space="preserve">283 </w:t>
              </w:r>
              <w:proofErr w:type="spellStart"/>
              <w:r w:rsidRPr="009B75A8">
                <w:t>кг</w:t>
              </w:r>
            </w:smartTag>
            <w:r w:rsidRPr="009B75A8">
              <w:t>.у.т</w:t>
            </w:r>
            <w:proofErr w:type="spellEnd"/>
            <w:r w:rsidRPr="009B75A8">
              <w:t>./Гкал</w:t>
            </w:r>
          </w:p>
        </w:tc>
      </w:tr>
      <w:tr w:rsidR="00CE236B" w:rsidRPr="009B75A8" w:rsidTr="00436315">
        <w:trPr>
          <w:trHeight w:val="157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К.п.д. котельной (фактический)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50,5</w:t>
            </w:r>
          </w:p>
        </w:tc>
      </w:tr>
      <w:tr w:rsidR="00CE236B" w:rsidRPr="00204762" w:rsidTr="00436315">
        <w:trPr>
          <w:trHeight w:val="157"/>
        </w:trPr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>Статистика отказов и восстановлений оборудования теплоисточника</w:t>
            </w:r>
          </w:p>
        </w:tc>
        <w:tc>
          <w:tcPr>
            <w:tcW w:w="2500" w:type="pct"/>
          </w:tcPr>
          <w:p w:rsidR="00CE236B" w:rsidRPr="009B75A8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9B75A8">
              <w:t xml:space="preserve">Нет </w:t>
            </w:r>
          </w:p>
        </w:tc>
      </w:tr>
    </w:tbl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236B" w:rsidRPr="00AE7F4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4762">
        <w:rPr>
          <w:rFonts w:ascii="Times New Roman" w:hAnsi="Times New Roman"/>
          <w:sz w:val="28"/>
          <w:szCs w:val="28"/>
        </w:rPr>
        <w:lastRenderedPageBreak/>
        <w:t xml:space="preserve">Теплоносителем для нужд отопления </w:t>
      </w:r>
      <w:r>
        <w:rPr>
          <w:rFonts w:ascii="Times New Roman" w:hAnsi="Times New Roman"/>
          <w:sz w:val="28"/>
          <w:szCs w:val="28"/>
        </w:rPr>
        <w:t xml:space="preserve">служит горячая вода, </w:t>
      </w:r>
      <w:r w:rsidRPr="00204762">
        <w:rPr>
          <w:rFonts w:ascii="Times New Roman" w:hAnsi="Times New Roman"/>
          <w:sz w:val="28"/>
          <w:szCs w:val="28"/>
        </w:rPr>
        <w:t xml:space="preserve">вырабатываемая по графику качественного регулирования. 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Отпуск тепла с горячей водой в тепловые сети осуществляется в двух режимах – максимально-зимнем и переходном (весеннее-осеннем). Нагрев сетевой воды в зимний </w:t>
      </w:r>
      <w:r w:rsidRPr="0085462A">
        <w:rPr>
          <w:rFonts w:ascii="Times New Roman" w:hAnsi="Times New Roman"/>
          <w:sz w:val="28"/>
          <w:szCs w:val="28"/>
        </w:rPr>
        <w:t xml:space="preserve">период </w:t>
      </w:r>
      <w:r>
        <w:rPr>
          <w:rFonts w:ascii="Times New Roman" w:hAnsi="Times New Roman"/>
          <w:sz w:val="28"/>
          <w:szCs w:val="28"/>
        </w:rPr>
        <w:t>составляет65-70</w:t>
      </w:r>
      <w:r w:rsidRPr="00204762">
        <w:rPr>
          <w:rFonts w:ascii="Times New Roman" w:hAnsi="Times New Roman"/>
          <w:sz w:val="28"/>
          <w:szCs w:val="28"/>
          <w:vertAlign w:val="superscript"/>
        </w:rPr>
        <w:t>0</w:t>
      </w:r>
      <w:r w:rsidRPr="00204762">
        <w:rPr>
          <w:rFonts w:ascii="Times New Roman" w:hAnsi="Times New Roman"/>
          <w:sz w:val="28"/>
          <w:szCs w:val="28"/>
        </w:rPr>
        <w:t xml:space="preserve">С,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04762">
        <w:rPr>
          <w:rFonts w:ascii="Times New Roman" w:hAnsi="Times New Roman"/>
          <w:sz w:val="28"/>
          <w:szCs w:val="28"/>
        </w:rPr>
        <w:t>весенне</w:t>
      </w:r>
      <w:r>
        <w:rPr>
          <w:rFonts w:ascii="Times New Roman" w:hAnsi="Times New Roman"/>
          <w:sz w:val="28"/>
          <w:szCs w:val="28"/>
        </w:rPr>
        <w:t>е-осенний периоды 45-50</w:t>
      </w:r>
      <w:r w:rsidRPr="00204762">
        <w:rPr>
          <w:rFonts w:ascii="Times New Roman" w:hAnsi="Times New Roman"/>
          <w:sz w:val="28"/>
          <w:szCs w:val="28"/>
          <w:vertAlign w:val="superscript"/>
        </w:rPr>
        <w:t>0</w:t>
      </w:r>
      <w:r w:rsidRPr="00204762">
        <w:rPr>
          <w:rFonts w:ascii="Times New Roman" w:hAnsi="Times New Roman"/>
          <w:sz w:val="28"/>
          <w:szCs w:val="28"/>
        </w:rPr>
        <w:t>С, разность температур прямой и обратной сетевой воды составляет ∆t= 5</w:t>
      </w:r>
      <w:r w:rsidRPr="00204762">
        <w:rPr>
          <w:rFonts w:ascii="Times New Roman" w:hAnsi="Times New Roman"/>
          <w:sz w:val="28"/>
          <w:szCs w:val="28"/>
          <w:vertAlign w:val="superscript"/>
        </w:rPr>
        <w:t>0</w:t>
      </w:r>
      <w:r w:rsidRPr="00204762">
        <w:rPr>
          <w:rFonts w:ascii="Times New Roman" w:hAnsi="Times New Roman"/>
          <w:sz w:val="28"/>
          <w:szCs w:val="28"/>
        </w:rPr>
        <w:t xml:space="preserve">С. Крайне малая величина температурного напора объясняется необоснованно завышенным расходом перекачиваемой сетевой воды из-за большой производительности сетевых насосов. 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Гидравлический режим тепловой сети обеспечивается давлением </w:t>
      </w:r>
      <w:proofErr w:type="spellStart"/>
      <w:r w:rsidRPr="00204762">
        <w:rPr>
          <w:rFonts w:ascii="Times New Roman" w:hAnsi="Times New Roman"/>
          <w:sz w:val="28"/>
          <w:szCs w:val="28"/>
        </w:rPr>
        <w:t>подпиточной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воды и работой сетевых насо</w:t>
      </w:r>
      <w:r>
        <w:rPr>
          <w:rFonts w:ascii="Times New Roman" w:hAnsi="Times New Roman"/>
          <w:sz w:val="28"/>
          <w:szCs w:val="28"/>
        </w:rPr>
        <w:t>сов на уровне 2,0±0,1 кгс/см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>. Статический реж</w:t>
      </w:r>
      <w:r>
        <w:rPr>
          <w:rFonts w:ascii="Times New Roman" w:hAnsi="Times New Roman"/>
          <w:sz w:val="28"/>
          <w:szCs w:val="28"/>
        </w:rPr>
        <w:t xml:space="preserve">им (напор) </w:t>
      </w:r>
      <w:proofErr w:type="spellStart"/>
      <w:r>
        <w:rPr>
          <w:rFonts w:ascii="Times New Roman" w:hAnsi="Times New Roman"/>
          <w:sz w:val="28"/>
          <w:szCs w:val="28"/>
        </w:rPr>
        <w:t>Рст=</w:t>
      </w:r>
      <w:proofErr w:type="spellEnd"/>
      <w:r>
        <w:rPr>
          <w:rFonts w:ascii="Times New Roman" w:hAnsi="Times New Roman"/>
          <w:sz w:val="28"/>
          <w:szCs w:val="28"/>
        </w:rPr>
        <w:t xml:space="preserve"> 0,6 кгс/см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>, по уровню бака запаса сырой воды. В неотопительный период котельная выводится из работы.</w:t>
      </w:r>
    </w:p>
    <w:p w:rsidR="00CE236B" w:rsidRPr="007C6A52" w:rsidRDefault="00CE236B" w:rsidP="00CE236B">
      <w:pPr>
        <w:shd w:val="clear" w:color="auto" w:fill="FFFFFF"/>
        <w:spacing w:after="0" w:line="240" w:lineRule="auto"/>
        <w:rPr>
          <w:color w:val="1A1A1A"/>
          <w:sz w:val="23"/>
          <w:szCs w:val="23"/>
        </w:rPr>
      </w:pPr>
      <w:r w:rsidRPr="00204762">
        <w:rPr>
          <w:rFonts w:ascii="Times New Roman" w:hAnsi="Times New Roman"/>
          <w:sz w:val="28"/>
          <w:szCs w:val="28"/>
        </w:rPr>
        <w:t>Для восполнения потерь сетевой воды с горячим водоснабжением и на технологические нужды используется вода из двух скважин №1, 2.</w:t>
      </w:r>
      <w:r>
        <w:rPr>
          <w:rFonts w:ascii="Times New Roman" w:hAnsi="Times New Roman"/>
          <w:sz w:val="28"/>
          <w:szCs w:val="28"/>
        </w:rPr>
        <w:t xml:space="preserve"> Суммарный дебет скважин 39,5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204762">
        <w:rPr>
          <w:rFonts w:ascii="Times New Roman" w:hAnsi="Times New Roman"/>
          <w:sz w:val="28"/>
          <w:szCs w:val="28"/>
        </w:rPr>
        <w:t>/ч. В скважинах установлены два глубинных насоса типа ЭЦВ-6/10-</w:t>
      </w:r>
      <w:r w:rsidRPr="006E5A3F">
        <w:rPr>
          <w:rFonts w:ascii="Times New Roman" w:hAnsi="Times New Roman"/>
          <w:sz w:val="28"/>
          <w:szCs w:val="28"/>
        </w:rPr>
        <w:t xml:space="preserve">80 и </w:t>
      </w:r>
      <w:proofErr w:type="spellStart"/>
      <w:r w:rsidRPr="006E5A3F">
        <w:rPr>
          <w:rFonts w:ascii="Times New Roman" w:hAnsi="Times New Roman"/>
          <w:color w:val="1A1A1A"/>
          <w:sz w:val="28"/>
          <w:szCs w:val="28"/>
        </w:rPr>
        <w:t>Джилекс</w:t>
      </w:r>
      <w:proofErr w:type="spellEnd"/>
      <w:r w:rsidRPr="006E5A3F"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Pr="006E5A3F">
        <w:rPr>
          <w:rFonts w:ascii="Times New Roman" w:hAnsi="Times New Roman"/>
          <w:color w:val="1A1A1A"/>
          <w:sz w:val="28"/>
          <w:szCs w:val="28"/>
        </w:rPr>
        <w:t>водомётПРОФ</w:t>
      </w:r>
      <w:proofErr w:type="spellEnd"/>
      <w:r w:rsidRPr="006E5A3F">
        <w:rPr>
          <w:rFonts w:ascii="Times New Roman" w:hAnsi="Times New Roman"/>
          <w:color w:val="1A1A1A"/>
          <w:sz w:val="28"/>
          <w:szCs w:val="28"/>
        </w:rPr>
        <w:t xml:space="preserve"> 110/110</w:t>
      </w:r>
      <w:r w:rsidRPr="006E5A3F">
        <w:rPr>
          <w:rFonts w:ascii="Times New Roman" w:hAnsi="Times New Roman"/>
          <w:sz w:val="28"/>
          <w:szCs w:val="28"/>
        </w:rPr>
        <w:t>, производительностью</w:t>
      </w:r>
      <w:r>
        <w:rPr>
          <w:rFonts w:ascii="Times New Roman" w:hAnsi="Times New Roman"/>
          <w:sz w:val="28"/>
          <w:szCs w:val="28"/>
        </w:rPr>
        <w:t xml:space="preserve"> по 10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204762">
        <w:rPr>
          <w:rFonts w:ascii="Times New Roman" w:hAnsi="Times New Roman"/>
          <w:sz w:val="28"/>
          <w:szCs w:val="28"/>
        </w:rPr>
        <w:t>/ч каждый.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 Из бака зап</w:t>
      </w:r>
      <w:r>
        <w:rPr>
          <w:rFonts w:ascii="Times New Roman" w:hAnsi="Times New Roman"/>
          <w:sz w:val="28"/>
          <w:szCs w:val="28"/>
        </w:rPr>
        <w:t xml:space="preserve">аса сырой воды емкостью </w:t>
      </w:r>
      <w:smartTag w:uri="urn:schemas-microsoft-com:office:smarttags" w:element="metricconverter">
        <w:smartTagPr>
          <w:attr w:name="ProductID" w:val="14 м3"/>
        </w:smartTagPr>
        <w:r>
          <w:rPr>
            <w:rFonts w:ascii="Times New Roman" w:hAnsi="Times New Roman"/>
            <w:sz w:val="28"/>
            <w:szCs w:val="28"/>
          </w:rPr>
          <w:t>14 м</w:t>
        </w:r>
        <w:r>
          <w:rPr>
            <w:rFonts w:ascii="Times New Roman" w:hAnsi="Times New Roman"/>
            <w:sz w:val="28"/>
            <w:szCs w:val="28"/>
            <w:vertAlign w:val="superscript"/>
          </w:rPr>
          <w:t>3</w:t>
        </w:r>
      </w:smartTag>
      <w:r w:rsidRPr="00204762">
        <w:rPr>
          <w:rFonts w:ascii="Times New Roman" w:hAnsi="Times New Roman"/>
          <w:sz w:val="28"/>
          <w:szCs w:val="28"/>
        </w:rPr>
        <w:t xml:space="preserve">, установленного в водонапорной башне, вода самотеком поступает в обратный коллектор на </w:t>
      </w:r>
      <w:proofErr w:type="spellStart"/>
      <w:r w:rsidRPr="00204762">
        <w:rPr>
          <w:rFonts w:ascii="Times New Roman" w:hAnsi="Times New Roman"/>
          <w:sz w:val="28"/>
          <w:szCs w:val="28"/>
        </w:rPr>
        <w:t>всас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сетевых насосов. 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4762">
        <w:rPr>
          <w:rFonts w:ascii="Times New Roman" w:hAnsi="Times New Roman"/>
          <w:sz w:val="28"/>
          <w:szCs w:val="28"/>
        </w:rPr>
        <w:t>Химводоподготовительная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установка в котельной не предусмотрена. По химическому составу исходной воды нет информации.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Основным топливом является </w:t>
      </w:r>
      <w:proofErr w:type="spellStart"/>
      <w:r>
        <w:rPr>
          <w:rFonts w:ascii="Times New Roman" w:hAnsi="Times New Roman"/>
          <w:sz w:val="28"/>
          <w:szCs w:val="28"/>
        </w:rPr>
        <w:t>Азейский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уголь. Топливо на котельную доставля</w:t>
      </w:r>
      <w:r>
        <w:rPr>
          <w:rFonts w:ascii="Times New Roman" w:hAnsi="Times New Roman"/>
          <w:sz w:val="28"/>
          <w:szCs w:val="28"/>
        </w:rPr>
        <w:t>ется автомобильным транспортом от</w:t>
      </w:r>
      <w:r w:rsidRPr="00204762">
        <w:rPr>
          <w:rFonts w:ascii="Times New Roman" w:hAnsi="Times New Roman"/>
          <w:sz w:val="28"/>
          <w:szCs w:val="28"/>
        </w:rPr>
        <w:t xml:space="preserve"> разгрузочного склада желез</w:t>
      </w:r>
      <w:r>
        <w:rPr>
          <w:rFonts w:ascii="Times New Roman" w:hAnsi="Times New Roman"/>
          <w:sz w:val="28"/>
          <w:szCs w:val="28"/>
        </w:rPr>
        <w:t xml:space="preserve">нодорожного узла гор. </w:t>
      </w:r>
      <w:proofErr w:type="spellStart"/>
      <w:r>
        <w:rPr>
          <w:rFonts w:ascii="Times New Roman" w:hAnsi="Times New Roman"/>
          <w:sz w:val="28"/>
          <w:szCs w:val="28"/>
        </w:rPr>
        <w:t>Слюдянка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. Емкость угольного склада – около 20 тонн, что обеспечивает 2-хнедельный запас топлива. В зимнем режиме расход угля составляет 0,9 тонн/сутки. 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Топливоподача и </w:t>
      </w:r>
      <w:proofErr w:type="spellStart"/>
      <w:r w:rsidRPr="00204762">
        <w:rPr>
          <w:rFonts w:ascii="Times New Roman" w:hAnsi="Times New Roman"/>
          <w:sz w:val="28"/>
          <w:szCs w:val="28"/>
        </w:rPr>
        <w:t>шлакоз</w:t>
      </w:r>
      <w:r>
        <w:rPr>
          <w:rFonts w:ascii="Times New Roman" w:hAnsi="Times New Roman"/>
          <w:sz w:val="28"/>
          <w:szCs w:val="28"/>
        </w:rPr>
        <w:t>олоудаление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котлов выполняется </w:t>
      </w:r>
      <w:r w:rsidRPr="00204762">
        <w:rPr>
          <w:rFonts w:ascii="Times New Roman" w:hAnsi="Times New Roman"/>
          <w:sz w:val="28"/>
          <w:szCs w:val="28"/>
        </w:rPr>
        <w:t xml:space="preserve">ручным забросом. Вывоз шлака и золы производится на </w:t>
      </w:r>
      <w:r>
        <w:rPr>
          <w:rFonts w:ascii="Times New Roman" w:hAnsi="Times New Roman"/>
          <w:sz w:val="28"/>
          <w:szCs w:val="28"/>
        </w:rPr>
        <w:t>специальную площадку на территории котельной, откуда разбирается на хозяйственные нужды</w:t>
      </w:r>
      <w:r w:rsidRPr="00204762">
        <w:rPr>
          <w:rFonts w:ascii="Times New Roman" w:hAnsi="Times New Roman"/>
          <w:sz w:val="28"/>
          <w:szCs w:val="28"/>
        </w:rPr>
        <w:t>.</w:t>
      </w:r>
    </w:p>
    <w:p w:rsidR="00CE236B" w:rsidRPr="00204762" w:rsidRDefault="00CE236B" w:rsidP="00CE236B">
      <w:pPr>
        <w:spacing w:after="0"/>
        <w:ind w:right="140" w:firstLine="653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Воздух к котлам подается дутьевыми вентиляторами, на один котел по одному вентилятору. Удаление дымовых газов с котлов производится при помощи дымососов. Золоуловители не установлены.</w:t>
      </w:r>
    </w:p>
    <w:p w:rsidR="00CE236B" w:rsidRDefault="00CE236B" w:rsidP="00CE236B">
      <w:pPr>
        <w:spacing w:after="0"/>
        <w:ind w:right="140" w:firstLine="653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В котельной установлены только показывающие приборы - манометры, термометры. Автоматическое регулирование не предусмотрено. </w:t>
      </w:r>
    </w:p>
    <w:p w:rsidR="00CE236B" w:rsidRPr="00204762" w:rsidRDefault="00CE236B" w:rsidP="00CE236B">
      <w:pPr>
        <w:spacing w:after="0"/>
        <w:ind w:right="140" w:firstLine="65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spacing w:after="0"/>
        <w:ind w:right="140" w:firstLine="653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lastRenderedPageBreak/>
        <w:t>Установлены счетчики расхода электроэнергии, приборы по отпуску тепловой энергии, расходу сырой воды отсутствуют.</w:t>
      </w:r>
    </w:p>
    <w:p w:rsidR="00CE236B" w:rsidRDefault="00CE236B" w:rsidP="00CE236B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Pr="00204762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Принципиальная тепловая схема котельной представлена на рисунке</w:t>
      </w:r>
      <w:r>
        <w:rPr>
          <w:rFonts w:ascii="Times New Roman" w:hAnsi="Times New Roman"/>
          <w:sz w:val="28"/>
          <w:szCs w:val="28"/>
        </w:rPr>
        <w:t xml:space="preserve"> 5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E236B" w:rsidRPr="00204762" w:rsidRDefault="00CE236B" w:rsidP="00CE236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7648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6B" w:rsidRPr="006B7D8A" w:rsidRDefault="00CE236B" w:rsidP="00CE236B">
      <w:pPr>
        <w:pStyle w:val="11"/>
        <w:spacing w:before="0" w:after="0" w:line="276" w:lineRule="auto"/>
        <w:ind w:firstLine="0"/>
        <w:contextualSpacing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Рис.5</w:t>
      </w:r>
      <w:r w:rsidRPr="006B7D8A">
        <w:rPr>
          <w:b w:val="0"/>
          <w:sz w:val="24"/>
          <w:szCs w:val="24"/>
        </w:rPr>
        <w:t>.Принципиальная тепловая схема котельной п. Утулик</w:t>
      </w:r>
    </w:p>
    <w:p w:rsidR="00CE236B" w:rsidRPr="00204762" w:rsidRDefault="00CE236B" w:rsidP="00CE236B">
      <w:pPr>
        <w:pStyle w:val="11"/>
        <w:spacing w:before="0" w:after="0" w:line="276" w:lineRule="auto"/>
        <w:ind w:firstLine="0"/>
        <w:contextualSpacing/>
      </w:pPr>
      <w:r w:rsidRPr="00204762">
        <w:rPr>
          <w:b w:val="0"/>
        </w:rPr>
        <w:br w:type="page"/>
      </w:r>
    </w:p>
    <w:p w:rsidR="00CE236B" w:rsidRPr="009B75A8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lastRenderedPageBreak/>
        <w:t>Последний капитальный ремонт оборудования котельной производился в 2022 году с установкой водогрейного котла № 2. В настоящее время котел обеспечивает всю необходимую тепловую мощность. Котел №1 находится в постоянном резерве. Помещение котельной   требуют проведения капитального ремонта. Котел №1, физически изношенный и морально устаревший, нуждается в модернизации, или полной замене.</w:t>
      </w: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40" w:name="_Toc366743069"/>
      <w:bookmarkStart w:id="241" w:name="_Toc381887409"/>
      <w:bookmarkStart w:id="242" w:name="_Toc381889191"/>
      <w:bookmarkStart w:id="243" w:name="_Toc381890867"/>
      <w:bookmarkStart w:id="244" w:name="_Toc381903658"/>
      <w:bookmarkStart w:id="245" w:name="_Toc381904759"/>
      <w:bookmarkStart w:id="246" w:name="_Toc381904820"/>
      <w:bookmarkStart w:id="247" w:name="_Toc383414973"/>
      <w:r w:rsidRPr="009B75A8">
        <w:rPr>
          <w:rFonts w:ascii="Times New Roman" w:hAnsi="Times New Roman"/>
          <w:color w:val="auto"/>
          <w:sz w:val="26"/>
          <w:szCs w:val="26"/>
        </w:rPr>
        <w:t>1.3.Тепловые сети, сооружения на них и тепловые пункты</w:t>
      </w:r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CE236B" w:rsidRPr="00F11C5E" w:rsidRDefault="00CE236B" w:rsidP="00CE236B"/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Тепловые сети выполнены в двухтрубном исполнении, проложены в не</w:t>
      </w:r>
      <w:r>
        <w:rPr>
          <w:rFonts w:ascii="Times New Roman" w:hAnsi="Times New Roman"/>
          <w:sz w:val="28"/>
          <w:szCs w:val="28"/>
        </w:rPr>
        <w:t xml:space="preserve">проходных каналах, теплоизоляция – маты </w:t>
      </w:r>
      <w:proofErr w:type="spellStart"/>
      <w:r>
        <w:rPr>
          <w:rFonts w:ascii="Times New Roman" w:hAnsi="Times New Roman"/>
          <w:sz w:val="28"/>
          <w:szCs w:val="28"/>
        </w:rPr>
        <w:t>минераловатные.Глубина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прокладки трубопроводов - 1,7м. </w:t>
      </w:r>
      <w:r w:rsidRPr="00204762">
        <w:rPr>
          <w:rFonts w:ascii="Times New Roman" w:hAnsi="Times New Roman"/>
          <w:sz w:val="28"/>
          <w:szCs w:val="28"/>
        </w:rPr>
        <w:t>Год ввода в эксплуатацию - 1979.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Схема тепловых сетей радиально-тупиковая, подключение к отопительным установкам потребителей - зависимое, схема горячего водоснабжения - открытая.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Общая протяженность тепловых сетей составляет L= </w:t>
      </w:r>
      <w:smartTag w:uri="urn:schemas-microsoft-com:office:smarttags" w:element="metricconverter">
        <w:smartTagPr>
          <w:attr w:name="ProductID" w:val="249,5 метров"/>
        </w:smartTagPr>
        <w:r w:rsidRPr="00204762">
          <w:rPr>
            <w:rFonts w:ascii="Times New Roman" w:hAnsi="Times New Roman"/>
            <w:sz w:val="28"/>
            <w:szCs w:val="28"/>
          </w:rPr>
          <w:t>249,5 метров</w:t>
        </w:r>
      </w:smartTag>
      <w:r w:rsidRPr="00204762">
        <w:rPr>
          <w:rFonts w:ascii="Times New Roman" w:hAnsi="Times New Roman"/>
          <w:sz w:val="28"/>
          <w:szCs w:val="28"/>
        </w:rPr>
        <w:t xml:space="preserve"> в двухтрубном исчислении, материальная характер</w:t>
      </w:r>
      <w:r>
        <w:rPr>
          <w:rFonts w:ascii="Times New Roman" w:hAnsi="Times New Roman"/>
          <w:sz w:val="28"/>
          <w:szCs w:val="28"/>
        </w:rPr>
        <w:t xml:space="preserve">истика М = </w:t>
      </w:r>
      <w:smartTag w:uri="urn:schemas-microsoft-com:office:smarttags" w:element="metricconverter">
        <w:smartTagPr>
          <w:attr w:name="ProductID" w:val="15,1 м2"/>
        </w:smartTagPr>
        <w:r>
          <w:rPr>
            <w:rFonts w:ascii="Times New Roman" w:hAnsi="Times New Roman"/>
            <w:sz w:val="28"/>
            <w:szCs w:val="28"/>
          </w:rPr>
          <w:t>15,1 м</w:t>
        </w:r>
        <w:r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 w:rsidRPr="00204762">
        <w:rPr>
          <w:rFonts w:ascii="Times New Roman" w:hAnsi="Times New Roman"/>
          <w:sz w:val="28"/>
          <w:szCs w:val="28"/>
        </w:rPr>
        <w:t>, внутрен</w:t>
      </w:r>
      <w:r>
        <w:rPr>
          <w:rFonts w:ascii="Times New Roman" w:hAnsi="Times New Roman"/>
          <w:sz w:val="28"/>
          <w:szCs w:val="28"/>
        </w:rPr>
        <w:t xml:space="preserve">няя емкость теплосетей V = </w:t>
      </w:r>
      <w:smartTag w:uri="urn:schemas-microsoft-com:office:smarttags" w:element="metricconverter">
        <w:smartTagPr>
          <w:attr w:name="ProductID" w:val="1,2 м3"/>
        </w:smartTagPr>
        <w:r>
          <w:rPr>
            <w:rFonts w:ascii="Times New Roman" w:hAnsi="Times New Roman"/>
            <w:sz w:val="28"/>
            <w:szCs w:val="28"/>
          </w:rPr>
          <w:t>1,2 м</w:t>
        </w:r>
        <w:r>
          <w:rPr>
            <w:rFonts w:ascii="Times New Roman" w:hAnsi="Times New Roman"/>
            <w:sz w:val="28"/>
            <w:szCs w:val="28"/>
            <w:vertAlign w:val="superscript"/>
          </w:rPr>
          <w:t>3</w:t>
        </w:r>
      </w:smartTag>
      <w:r w:rsidRPr="00204762">
        <w:rPr>
          <w:rFonts w:ascii="Times New Roman" w:hAnsi="Times New Roman"/>
          <w:sz w:val="28"/>
          <w:szCs w:val="28"/>
        </w:rPr>
        <w:t xml:space="preserve">. 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90E3E">
        <w:rPr>
          <w:rFonts w:ascii="Times New Roman" w:hAnsi="Times New Roman"/>
          <w:sz w:val="28"/>
          <w:szCs w:val="28"/>
        </w:rPr>
        <w:t>Количество тепловых камер – 2 шт. Компенсаторы на трубопроводах не предусмотрены, компенсация температурных удлинений осуществляется за счет естественных изменений направления трассы. Регулирующая арматура на трубопроводах теплосетей не установлена. Количество абонентских вводов к потребителям – 5 шт.</w:t>
      </w:r>
    </w:p>
    <w:p w:rsidR="00CE236B" w:rsidRPr="00E842FE" w:rsidRDefault="00CE236B" w:rsidP="00CE236B">
      <w:pPr>
        <w:pStyle w:val="a3"/>
        <w:tabs>
          <w:tab w:val="left" w:pos="993"/>
        </w:tabs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Присоединенная расчетная тепловая нагрузка </w:t>
      </w:r>
      <w:proofErr w:type="spellStart"/>
      <w:r w:rsidRPr="00204762">
        <w:rPr>
          <w:rFonts w:ascii="Times New Roman" w:hAnsi="Times New Roman"/>
          <w:sz w:val="28"/>
          <w:szCs w:val="28"/>
        </w:rPr>
        <w:t>Qпр=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0,18</w:t>
      </w:r>
      <w:r>
        <w:rPr>
          <w:rFonts w:ascii="Times New Roman" w:hAnsi="Times New Roman"/>
          <w:sz w:val="28"/>
          <w:szCs w:val="28"/>
        </w:rPr>
        <w:t>5</w:t>
      </w:r>
      <w:r w:rsidRPr="00204762">
        <w:rPr>
          <w:rFonts w:ascii="Times New Roman" w:hAnsi="Times New Roman"/>
          <w:sz w:val="28"/>
          <w:szCs w:val="28"/>
        </w:rPr>
        <w:t xml:space="preserve"> Гкал/ч с учетом вс</w:t>
      </w:r>
      <w:r>
        <w:rPr>
          <w:rFonts w:ascii="Times New Roman" w:hAnsi="Times New Roman"/>
          <w:sz w:val="28"/>
          <w:szCs w:val="28"/>
        </w:rPr>
        <w:t>ех 2</w:t>
      </w:r>
      <w:r w:rsidRPr="00204762">
        <w:rPr>
          <w:rFonts w:ascii="Times New Roman" w:hAnsi="Times New Roman"/>
          <w:sz w:val="28"/>
          <w:szCs w:val="28"/>
        </w:rPr>
        <w:t xml:space="preserve"> потребителей.</w:t>
      </w:r>
      <w:r>
        <w:rPr>
          <w:rFonts w:ascii="Times New Roman" w:hAnsi="Times New Roman"/>
          <w:sz w:val="28"/>
          <w:szCs w:val="28"/>
        </w:rPr>
        <w:t xml:space="preserve"> На момент разработки схемы теплоснабжения от сетей централизованного отопления отключены Дом культуры и двухквартирный жилой дом № 14. Эти объекты  отапливаются</w:t>
      </w:r>
      <w:r w:rsidRPr="00E842FE">
        <w:rPr>
          <w:rFonts w:ascii="Times New Roman" w:hAnsi="Times New Roman"/>
          <w:sz w:val="28"/>
          <w:szCs w:val="28"/>
        </w:rPr>
        <w:t>электрообогревателями. От котельной в настоящее время отапливаются двухэтажные многоквартирные дома № 13, 14А и водонапорная башня.</w:t>
      </w:r>
    </w:p>
    <w:p w:rsidR="00CE236B" w:rsidRPr="00E842FE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 xml:space="preserve"> По данным теплоснабжающей организации, нормативные годовые тепловые потери в теплосетях составляют </w:t>
      </w:r>
      <w:proofErr w:type="spellStart"/>
      <w:r w:rsidRPr="00E842FE">
        <w:rPr>
          <w:rFonts w:ascii="Times New Roman" w:hAnsi="Times New Roman"/>
          <w:sz w:val="28"/>
          <w:szCs w:val="28"/>
        </w:rPr>
        <w:t>Qпот</w:t>
      </w:r>
      <w:proofErr w:type="spellEnd"/>
      <w:r w:rsidRPr="00E842FE">
        <w:rPr>
          <w:rFonts w:ascii="Times New Roman" w:hAnsi="Times New Roman"/>
          <w:sz w:val="28"/>
          <w:szCs w:val="28"/>
        </w:rPr>
        <w:t xml:space="preserve"> = 101 Гкал, фактические </w:t>
      </w:r>
      <w:proofErr w:type="spellStart"/>
      <w:r w:rsidRPr="00E842FE">
        <w:rPr>
          <w:rFonts w:ascii="Times New Roman" w:hAnsi="Times New Roman"/>
          <w:sz w:val="28"/>
          <w:szCs w:val="28"/>
        </w:rPr>
        <w:t>Qпот.ф</w:t>
      </w:r>
      <w:proofErr w:type="spellEnd"/>
      <w:r w:rsidRPr="00E842FE">
        <w:rPr>
          <w:rFonts w:ascii="Times New Roman" w:hAnsi="Times New Roman"/>
          <w:sz w:val="28"/>
          <w:szCs w:val="28"/>
        </w:rPr>
        <w:t xml:space="preserve"> = 0,0495 Гкал, годовые  утечки воды по теплосети </w:t>
      </w:r>
      <w:proofErr w:type="spellStart"/>
      <w:r w:rsidRPr="00E842FE">
        <w:rPr>
          <w:rFonts w:ascii="Times New Roman" w:hAnsi="Times New Roman"/>
          <w:sz w:val="28"/>
          <w:szCs w:val="28"/>
        </w:rPr>
        <w:t>Gут</w:t>
      </w:r>
      <w:proofErr w:type="spellEnd"/>
      <w:r w:rsidRPr="00E842FE">
        <w:rPr>
          <w:rFonts w:ascii="Times New Roman" w:hAnsi="Times New Roman"/>
          <w:sz w:val="28"/>
          <w:szCs w:val="28"/>
        </w:rPr>
        <w:t xml:space="preserve"> = 10 м3.</w:t>
      </w:r>
    </w:p>
    <w:p w:rsidR="00CE236B" w:rsidRPr="00C95957" w:rsidRDefault="00CE236B" w:rsidP="00CE236B">
      <w:pPr>
        <w:pStyle w:val="a3"/>
        <w:spacing w:after="0"/>
        <w:ind w:left="0" w:right="140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>Основные технические характеристики теплосетей приведены в табл. 2.1-6:</w:t>
      </w:r>
    </w:p>
    <w:p w:rsidR="00CE236B" w:rsidRDefault="00CE236B" w:rsidP="00CE23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236B" w:rsidRDefault="00CE236B" w:rsidP="00CE236B">
      <w:pPr>
        <w:pStyle w:val="a3"/>
        <w:spacing w:after="0"/>
        <w:ind w:left="0" w:right="140" w:firstLine="567"/>
        <w:jc w:val="right"/>
        <w:rPr>
          <w:rFonts w:ascii="Times New Roman" w:hAnsi="Times New Roman"/>
          <w:sz w:val="24"/>
          <w:szCs w:val="24"/>
        </w:rPr>
      </w:pPr>
    </w:p>
    <w:p w:rsidR="00CE236B" w:rsidRPr="00204762" w:rsidRDefault="00CE236B" w:rsidP="00CE236B">
      <w:pPr>
        <w:pStyle w:val="a3"/>
        <w:spacing w:after="0"/>
        <w:ind w:left="0" w:right="140" w:firstLine="567"/>
        <w:jc w:val="right"/>
        <w:rPr>
          <w:rFonts w:ascii="Times New Roman" w:hAnsi="Times New Roman"/>
          <w:sz w:val="24"/>
          <w:szCs w:val="24"/>
        </w:rPr>
      </w:pPr>
      <w:r w:rsidRPr="0020476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аблица. 2.1-6._Характеристика тепловых сетей п.Утулик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4"/>
        <w:gridCol w:w="4516"/>
      </w:tblGrid>
      <w:tr w:rsidR="00CE236B" w:rsidRPr="00204762" w:rsidTr="00436315">
        <w:trPr>
          <w:trHeight w:val="345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CE236B" w:rsidRPr="00204762" w:rsidTr="00436315">
        <w:trPr>
          <w:trHeight w:val="1512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структуры тепловых сетей от источника тепловой энергии, от магистральных выводов до центральных тепловых пунктов  или до ввода в жилой квартал или промышленный объект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Схема тепловых сетей радиально-тупиковая, подключения к потребителей зависимая, горячее водоснабжение открытое. Тепловые сети по назначению распределительные</w:t>
            </w:r>
          </w:p>
        </w:tc>
      </w:tr>
      <w:tr w:rsidR="00CE236B" w:rsidRPr="00204762" w:rsidTr="00436315">
        <w:trPr>
          <w:trHeight w:val="217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Электронные и (или) бумажные карты (схемы) тепловых сетей в зонах действия источников тепловой энергии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Схема тепловых сетей представлена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204762" w:rsidTr="00436315">
        <w:trPr>
          <w:trHeight w:val="30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Параметры тепловых сетей,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подключенной тепловой нагрузки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Тепловая сеть водяная 2-х трубная,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материал трубопроводов – сталь;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способ прокладки – в непроходных каналах;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компенсация температурных удлинений за счет естественных углов поворота трассы; 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глубина прокладки </w:t>
            </w:r>
            <w:smartTag w:uri="urn:schemas-microsoft-com:office:smarttags" w:element="metricconverter">
              <w:smartTagPr>
                <w:attr w:name="ProductID" w:val="-1,7 м"/>
              </w:smartTagPr>
              <w:r w:rsidRPr="00204762">
                <w:rPr>
                  <w:rFonts w:ascii="Times New Roman" w:hAnsi="Times New Roman"/>
                  <w:sz w:val="24"/>
                  <w:szCs w:val="24"/>
                </w:rPr>
                <w:t>-1,7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тип изоляции – плиты </w:t>
            </w:r>
            <w:proofErr w:type="spellStart"/>
            <w:r w:rsidRPr="00204762">
              <w:rPr>
                <w:rFonts w:ascii="Times New Roman" w:hAnsi="Times New Roman"/>
                <w:sz w:val="24"/>
                <w:szCs w:val="24"/>
              </w:rPr>
              <w:t>минераловатные</w:t>
            </w:r>
            <w:proofErr w:type="spellEnd"/>
            <w:r w:rsidRPr="0020476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>рунты в местах прокладки трубопроводов суглинистые.</w:t>
            </w:r>
          </w:p>
        </w:tc>
      </w:tr>
      <w:tr w:rsidR="00CE236B" w:rsidRPr="00204762" w:rsidTr="00436315">
        <w:trPr>
          <w:trHeight w:val="283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типов и количества секционирующей и регулирующей арматуры на тепловых сетях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Секционная и регулирующая арматура  не установлена. </w:t>
            </w:r>
          </w:p>
        </w:tc>
      </w:tr>
      <w:tr w:rsidR="00CE236B" w:rsidRPr="00204762" w:rsidTr="00436315">
        <w:trPr>
          <w:trHeight w:val="975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типов и строительных особенностей тепловых камер и павильонов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Строительная часть тепловых камер выполнена из бетона. Высота камер –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04762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204762">
              <w:rPr>
                <w:rFonts w:ascii="Times New Roman" w:hAnsi="Times New Roman"/>
                <w:sz w:val="24"/>
                <w:szCs w:val="24"/>
              </w:rPr>
              <w:t xml:space="preserve">  Назначение – размещение запорной арматуры.</w:t>
            </w:r>
          </w:p>
        </w:tc>
      </w:tr>
      <w:tr w:rsidR="00CE236B" w:rsidRPr="00204762" w:rsidTr="00436315">
        <w:trPr>
          <w:trHeight w:val="285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графиков регулирования отпуска тепла в тепловые сети с анализом их обоснованности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Регулирование отпуска теплоты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осуществляется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 по температурному графику 70/40°С по следующим причинам:</w:t>
            </w:r>
          </w:p>
          <w:p w:rsidR="00CE236B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• присоединение потребителей к тепловым сетям непосредственное без смешения;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незначительное удаление потребителей от теплоисточника;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• наличие в основном только отопительной нагрузки.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Default="00CE236B" w:rsidP="00CE236B">
      <w:r>
        <w:br w:type="page"/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4"/>
        <w:gridCol w:w="4516"/>
      </w:tblGrid>
      <w:tr w:rsidR="00CE236B" w:rsidRPr="00204762" w:rsidTr="00436315">
        <w:trPr>
          <w:trHeight w:val="30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lastRenderedPageBreak/>
              <w:t>Фактические температурные режимы отпуска тепла в тепловые сети и их соответствие утвержденным графикам регулирования отпуска тепла в тепловые сети;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Отпуск горячей воды в тепловые сети осуществляется с  постоянной температурой прямой сетевой воды с изменением режимов только в зимний и весеннее-осенний периоды.</w:t>
            </w:r>
          </w:p>
        </w:tc>
      </w:tr>
      <w:tr w:rsidR="00CE236B" w:rsidRPr="00204762" w:rsidTr="00436315">
        <w:trPr>
          <w:trHeight w:val="30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Гидравлические режимы тепловых сетей и пьезометрические графики;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Гидравлические потери в трубопроводах незначительны, рельеф местности однородный, протяженность теплосетей незначительна.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Статистика отказов тепловых сетей (аварий, инцидентов) за последние 5 лет;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Отсутствует.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Статистика восстановлений (аварийно-восстановительных ремонтов) тепловых сетей и среднее время, затраченное на восстановление работоспособности 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тепловых сетей, за последние 5 лет;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Отсутствует.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процедур диагностики состояния тепловых сетей и планирования капитальных (текущих) ремонтов;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Проводятся ежегодные г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идравлические испытания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трубопроводов теплосетей с наружным осмотром и последующим ремонтом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(гидравлических, температурных, на тепловые потери) тепловых сетей;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Температурные испытания теплосетей и испытания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теплопотери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проводятся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Описание нормативов технологических потерь при передаче тепловой энергии (мощности), теплоносителя, включаемых в расчет отпущенных тепловой энергии (мощности) и теплоносителя;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Потери тепловой энергии в тепловых сетях  </w:t>
            </w:r>
            <w:r>
              <w:rPr>
                <w:rFonts w:ascii="Times New Roman" w:hAnsi="Times New Roman"/>
                <w:sz w:val="24"/>
                <w:szCs w:val="24"/>
              </w:rPr>
              <w:t>составляют 132 Гкал/год (по данным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 теплоснабжающей организации)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Оценка тепловых потерь в тепловых сетях за последние 3 года;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13% от отпущенной тепловой энергии.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Предписания надзорных органов по запрещению дальнейшей эксплуатации участков тепловой сети и результаты их исполнения;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Предписания надзорных органов по запрещению дальнейш</w:t>
            </w:r>
            <w:r>
              <w:rPr>
                <w:rFonts w:ascii="Times New Roman" w:hAnsi="Times New Roman"/>
                <w:sz w:val="24"/>
                <w:szCs w:val="24"/>
              </w:rPr>
              <w:t>ей эксплуатации  тепловых сетей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 нет.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Default="00CE236B" w:rsidP="00CE236B">
      <w:r>
        <w:br w:type="page"/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4"/>
        <w:gridCol w:w="4516"/>
      </w:tblGrid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lastRenderedPageBreak/>
              <w:t>Описание типов присоединений тепло потребляющих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Тип присоединения потребителей к тепловым сетям – непосредственное, без смешения, по параллельной схеме включения потребителей 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Приборов коммерческого учета отпущенного тепла нет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Анализ работы диспетчерских служб теплоснабжающих организаций и используемых средств автоматизации, телемеханизации и связи;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имеется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Уровень автоматизации и обслуживания центральных тепловых пунктов, насосных станций;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Сведения о наличии защиты тепловых сетей от превышения давления;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E236B" w:rsidRPr="00204762" w:rsidTr="00436315">
        <w:trPr>
          <w:trHeight w:val="180"/>
        </w:trPr>
        <w:tc>
          <w:tcPr>
            <w:tcW w:w="2608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Перечень выявленных бесхозяйных тепловых сетей и обоснование выбора организации, уполномоченной на их эксплуатацию.</w:t>
            </w:r>
          </w:p>
        </w:tc>
        <w:tc>
          <w:tcPr>
            <w:tcW w:w="2392" w:type="pct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Бесхозяйных сетей не выявлено.</w:t>
            </w:r>
          </w:p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Характеристика тепловых сетей по </w:t>
      </w:r>
      <w:r>
        <w:rPr>
          <w:rFonts w:ascii="Times New Roman" w:hAnsi="Times New Roman"/>
          <w:sz w:val="28"/>
          <w:szCs w:val="28"/>
        </w:rPr>
        <w:t>участкам представлена в табл. 2.1-7</w:t>
      </w:r>
      <w:r w:rsidRPr="002047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2.1-8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204762" w:rsidRDefault="00CE236B" w:rsidP="00CE236B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Таблица. 2.1-7._ Характеристика участков теплосети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934"/>
        <w:gridCol w:w="1114"/>
        <w:gridCol w:w="982"/>
        <w:gridCol w:w="915"/>
        <w:gridCol w:w="1057"/>
        <w:gridCol w:w="1087"/>
        <w:gridCol w:w="804"/>
        <w:gridCol w:w="1118"/>
      </w:tblGrid>
      <w:tr w:rsidR="00CE236B" w:rsidRPr="00204762" w:rsidTr="00436315">
        <w:trPr>
          <w:trHeight w:val="479"/>
        </w:trPr>
        <w:tc>
          <w:tcPr>
            <w:tcW w:w="815" w:type="pct"/>
            <w:vMerge w:val="restart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№ участков</w:t>
            </w:r>
          </w:p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Назначение теплосети</w:t>
            </w:r>
          </w:p>
        </w:tc>
        <w:tc>
          <w:tcPr>
            <w:tcW w:w="1070" w:type="pct"/>
            <w:gridSpan w:val="2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Участок</w:t>
            </w:r>
          </w:p>
        </w:tc>
        <w:tc>
          <w:tcPr>
            <w:tcW w:w="513" w:type="pct"/>
            <w:vMerge w:val="restar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г</w:t>
            </w:r>
            <w:r w:rsidRPr="00A87543">
              <w:t>од ввода, замены</w:t>
            </w:r>
          </w:p>
        </w:tc>
        <w:tc>
          <w:tcPr>
            <w:tcW w:w="478" w:type="pct"/>
            <w:vMerge w:val="restar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Длина участка, м</w:t>
            </w:r>
          </w:p>
        </w:tc>
        <w:tc>
          <w:tcPr>
            <w:tcW w:w="552" w:type="pct"/>
            <w:vMerge w:val="restar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A87543">
              <w:t>Условный  диаметр, мм</w:t>
            </w:r>
          </w:p>
        </w:tc>
        <w:tc>
          <w:tcPr>
            <w:tcW w:w="568" w:type="pct"/>
            <w:vMerge w:val="restar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Способ прокладки</w:t>
            </w:r>
          </w:p>
        </w:tc>
        <w:tc>
          <w:tcPr>
            <w:tcW w:w="420" w:type="pct"/>
            <w:vMerge w:val="restar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Глубина прокладки, м</w:t>
            </w:r>
          </w:p>
        </w:tc>
        <w:tc>
          <w:tcPr>
            <w:tcW w:w="584" w:type="pct"/>
            <w:vMerge w:val="restart"/>
            <w:textDirection w:val="btLr"/>
          </w:tcPr>
          <w:p w:rsidR="00CE236B" w:rsidRDefault="00CE236B" w:rsidP="00436315">
            <w:pPr>
              <w:pStyle w:val="Default"/>
              <w:spacing w:line="276" w:lineRule="auto"/>
              <w:contextualSpacing/>
              <w:jc w:val="both"/>
            </w:pPr>
            <w:r>
              <w:t>Тепло</w:t>
            </w:r>
            <w:r w:rsidRPr="00A87543">
              <w:t>изоляц</w:t>
            </w:r>
            <w:r>
              <w:t>ионный</w:t>
            </w:r>
          </w:p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материал</w:t>
            </w:r>
          </w:p>
        </w:tc>
      </w:tr>
      <w:tr w:rsidR="00CE236B" w:rsidRPr="00204762" w:rsidTr="00436315">
        <w:trPr>
          <w:cantSplit/>
          <w:trHeight w:val="1813"/>
        </w:trPr>
        <w:tc>
          <w:tcPr>
            <w:tcW w:w="815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88" w:type="pc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A87543">
              <w:t>Начало</w:t>
            </w:r>
          </w:p>
        </w:tc>
        <w:tc>
          <w:tcPr>
            <w:tcW w:w="582" w:type="pct"/>
            <w:textDirection w:val="btL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A87543">
              <w:t>конец</w:t>
            </w:r>
          </w:p>
        </w:tc>
        <w:tc>
          <w:tcPr>
            <w:tcW w:w="513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78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52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68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731"/>
        </w:trPr>
        <w:tc>
          <w:tcPr>
            <w:tcW w:w="815" w:type="pct"/>
            <w:vAlign w:val="center"/>
          </w:tcPr>
          <w:p w:rsidR="00CE236B" w:rsidRPr="00A87543" w:rsidRDefault="00CE236B" w:rsidP="00436315">
            <w:pPr>
              <w:rPr>
                <w:rFonts w:ascii="Times New Roman" w:hAnsi="Times New Roman"/>
              </w:rPr>
            </w:pPr>
            <w:proofErr w:type="spellStart"/>
            <w:r w:rsidRPr="00A87543">
              <w:rPr>
                <w:rFonts w:ascii="Times New Roman" w:hAnsi="Times New Roman"/>
              </w:rPr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Котельная</w:t>
            </w:r>
          </w:p>
        </w:tc>
        <w:tc>
          <w:tcPr>
            <w:tcW w:w="582" w:type="pc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ТК-1</w:t>
            </w:r>
          </w:p>
        </w:tc>
        <w:tc>
          <w:tcPr>
            <w:tcW w:w="513" w:type="pc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1979</w:t>
            </w:r>
          </w:p>
        </w:tc>
        <w:tc>
          <w:tcPr>
            <w:tcW w:w="478" w:type="pc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7,5</w:t>
            </w:r>
          </w:p>
        </w:tc>
        <w:tc>
          <w:tcPr>
            <w:tcW w:w="552" w:type="pc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100</w:t>
            </w:r>
          </w:p>
        </w:tc>
        <w:tc>
          <w:tcPr>
            <w:tcW w:w="568" w:type="pct"/>
            <w:vMerge w:val="restart"/>
            <w:textDirection w:val="btLr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A87543">
              <w:t>Подземная, канальная</w:t>
            </w:r>
          </w:p>
        </w:tc>
        <w:tc>
          <w:tcPr>
            <w:tcW w:w="420" w:type="pct"/>
            <w:vMerge w:val="restart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A87543">
              <w:t>1,7</w:t>
            </w:r>
          </w:p>
        </w:tc>
        <w:tc>
          <w:tcPr>
            <w:tcW w:w="584" w:type="pct"/>
            <w:vMerge w:val="restart"/>
            <w:textDirection w:val="btLr"/>
            <w:vAlign w:val="center"/>
          </w:tcPr>
          <w:p w:rsidR="00CE236B" w:rsidRPr="00A87543" w:rsidRDefault="00CE236B" w:rsidP="00436315">
            <w:pPr>
              <w:pStyle w:val="Default"/>
              <w:spacing w:line="276" w:lineRule="auto"/>
              <w:contextualSpacing/>
              <w:jc w:val="center"/>
            </w:pPr>
            <w:proofErr w:type="spellStart"/>
            <w:r w:rsidRPr="00A87543">
              <w:t>Минераловатная</w:t>
            </w:r>
            <w:proofErr w:type="spellEnd"/>
            <w:r w:rsidRPr="00A87543">
              <w:t xml:space="preserve"> изоляция</w:t>
            </w: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 w:rsidRPr="001B426B">
              <w:rPr>
                <w:rFonts w:ascii="Calibri" w:hAnsi="Calibri"/>
                <w:color w:val="auto"/>
                <w:sz w:val="22"/>
              </w:rPr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ТК-1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ТК-2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1979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15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80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roofErr w:type="spellStart"/>
            <w:r w:rsidRPr="00204762"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Котельная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ж/дом №13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2011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48,5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50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roofErr w:type="spellStart"/>
            <w:r w:rsidRPr="00204762"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ТК-1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Водонапорная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башня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1979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8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50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roofErr w:type="spellStart"/>
            <w:r w:rsidRPr="00204762"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ТК-1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ж/дом №14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1979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60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50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roofErr w:type="spellStart"/>
            <w:r w:rsidRPr="00204762"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ТК-2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Дом культуры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1979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6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50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  <w:tr w:rsidR="00CE236B" w:rsidRPr="00204762" w:rsidTr="00436315">
        <w:trPr>
          <w:trHeight w:val="479"/>
        </w:trPr>
        <w:tc>
          <w:tcPr>
            <w:tcW w:w="815" w:type="pct"/>
            <w:vAlign w:val="center"/>
          </w:tcPr>
          <w:p w:rsidR="00CE236B" w:rsidRPr="00204762" w:rsidRDefault="00CE236B" w:rsidP="00436315">
            <w:proofErr w:type="spellStart"/>
            <w:r w:rsidRPr="00204762">
              <w:t>распред.сеть</w:t>
            </w:r>
            <w:proofErr w:type="spellEnd"/>
          </w:p>
        </w:tc>
        <w:tc>
          <w:tcPr>
            <w:tcW w:w="48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ТК-2</w:t>
            </w:r>
          </w:p>
        </w:tc>
        <w:tc>
          <w:tcPr>
            <w:tcW w:w="58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ж/дом №14а</w:t>
            </w:r>
          </w:p>
        </w:tc>
        <w:tc>
          <w:tcPr>
            <w:tcW w:w="513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1979</w:t>
            </w:r>
          </w:p>
        </w:tc>
        <w:tc>
          <w:tcPr>
            <w:tcW w:w="47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105</w:t>
            </w:r>
          </w:p>
        </w:tc>
        <w:tc>
          <w:tcPr>
            <w:tcW w:w="55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50</w:t>
            </w:r>
          </w:p>
        </w:tc>
        <w:tc>
          <w:tcPr>
            <w:tcW w:w="568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420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  <w:tc>
          <w:tcPr>
            <w:tcW w:w="584" w:type="pct"/>
            <w:vMerge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</w:p>
        </w:tc>
      </w:tr>
    </w:tbl>
    <w:p w:rsidR="00CE236B" w:rsidRDefault="00CE236B" w:rsidP="00CE236B">
      <w:pPr>
        <w:pStyle w:val="Default"/>
        <w:spacing w:line="276" w:lineRule="auto"/>
        <w:ind w:right="140"/>
        <w:contextualSpacing/>
        <w:jc w:val="right"/>
        <w:rPr>
          <w:color w:val="auto"/>
        </w:rPr>
      </w:pPr>
    </w:p>
    <w:p w:rsidR="00CE236B" w:rsidRDefault="00CE236B" w:rsidP="00CE236B">
      <w:pPr>
        <w:pStyle w:val="Default"/>
        <w:spacing w:line="276" w:lineRule="auto"/>
        <w:ind w:right="140"/>
        <w:contextualSpacing/>
        <w:rPr>
          <w:color w:val="auto"/>
        </w:rPr>
      </w:pPr>
      <w:r>
        <w:rPr>
          <w:color w:val="auto"/>
        </w:rPr>
        <w:br w:type="page"/>
      </w:r>
    </w:p>
    <w:p w:rsidR="00CE236B" w:rsidRPr="00204762" w:rsidRDefault="00CE236B" w:rsidP="00CE236B">
      <w:pPr>
        <w:pStyle w:val="Default"/>
        <w:spacing w:line="276" w:lineRule="auto"/>
        <w:ind w:right="140"/>
        <w:contextualSpacing/>
        <w:jc w:val="right"/>
        <w:rPr>
          <w:color w:val="auto"/>
        </w:rPr>
      </w:pPr>
      <w:r>
        <w:rPr>
          <w:color w:val="auto"/>
        </w:rPr>
        <w:lastRenderedPageBreak/>
        <w:t>Таблица 2.1-8._Распределение участков по диаметрам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0A0"/>
      </w:tblPr>
      <w:tblGrid>
        <w:gridCol w:w="2461"/>
        <w:gridCol w:w="1524"/>
        <w:gridCol w:w="2079"/>
        <w:gridCol w:w="2077"/>
        <w:gridCol w:w="1327"/>
      </w:tblGrid>
      <w:tr w:rsidR="00CE236B" w:rsidRPr="00204762" w:rsidTr="00436315">
        <w:tc>
          <w:tcPr>
            <w:tcW w:w="1299" w:type="pct"/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204762">
              <w:rPr>
                <w:sz w:val="24"/>
                <w:szCs w:val="24"/>
                <w:lang w:eastAsia="ru-RU"/>
              </w:rPr>
              <w:t>Диаметр</w:t>
            </w:r>
            <w:proofErr w:type="spellEnd"/>
            <w:r w:rsidRPr="00204762">
              <w:rPr>
                <w:sz w:val="24"/>
                <w:szCs w:val="24"/>
                <w:lang w:eastAsia="ru-RU"/>
              </w:rPr>
              <w:t>,</w:t>
            </w:r>
            <w:r w:rsidRPr="00204762">
              <w:rPr>
                <w:sz w:val="24"/>
                <w:szCs w:val="24"/>
                <w:lang w:val="en-US" w:eastAsia="ru-RU"/>
              </w:rPr>
              <w:t>d</w:t>
            </w:r>
            <w:r w:rsidRPr="00204762">
              <w:rPr>
                <w:sz w:val="24"/>
                <w:szCs w:val="24"/>
                <w:lang w:eastAsia="ru-RU"/>
              </w:rPr>
              <w:t>н,мм</w:t>
            </w:r>
          </w:p>
        </w:tc>
        <w:tc>
          <w:tcPr>
            <w:tcW w:w="805" w:type="pct"/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8" w:type="pct"/>
            <w:tcBorders>
              <w:righ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204762">
              <w:rPr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</w:tr>
      <w:tr w:rsidR="00CE236B" w:rsidRPr="00204762" w:rsidTr="00436315">
        <w:trPr>
          <w:trHeight w:val="378"/>
        </w:trPr>
        <w:tc>
          <w:tcPr>
            <w:tcW w:w="1299" w:type="pct"/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204762">
              <w:rPr>
                <w:sz w:val="24"/>
                <w:szCs w:val="24"/>
                <w:lang w:eastAsia="ru-RU"/>
              </w:rPr>
              <w:t>Длина</w:t>
            </w:r>
            <w:proofErr w:type="spellEnd"/>
            <w:r w:rsidRPr="00204762">
              <w:rPr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805" w:type="pct"/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098" w:type="pct"/>
            <w:tcBorders>
              <w:righ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227,1</w:t>
            </w: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CE236B" w:rsidRPr="00204762" w:rsidRDefault="00CE236B" w:rsidP="00436315">
            <w:pPr>
              <w:pStyle w:val="aa"/>
              <w:spacing w:line="276" w:lineRule="auto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204762">
              <w:rPr>
                <w:sz w:val="24"/>
                <w:szCs w:val="24"/>
                <w:lang w:eastAsia="ru-RU"/>
              </w:rPr>
              <w:t>249,5</w:t>
            </w:r>
          </w:p>
        </w:tc>
      </w:tr>
    </w:tbl>
    <w:p w:rsidR="00CE236B" w:rsidRDefault="00CE236B" w:rsidP="00CE236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E236B" w:rsidRPr="00204762" w:rsidRDefault="00CE236B" w:rsidP="00CE236B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2ECB">
        <w:rPr>
          <w:noProof/>
          <w:lang w:eastAsia="ru-RU"/>
        </w:rPr>
        <w:drawing>
          <wp:inline distT="0" distB="0" distL="0" distR="0">
            <wp:extent cx="4543425" cy="275272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236B" w:rsidRPr="006B7D8A" w:rsidRDefault="00CE236B" w:rsidP="00CE236B">
      <w:pPr>
        <w:pStyle w:val="11"/>
        <w:spacing w:before="0" w:after="0" w:line="276" w:lineRule="auto"/>
        <w:ind w:firstLine="0"/>
        <w:contextualSpacing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Рис.6</w:t>
      </w:r>
      <w:r w:rsidRPr="006B7D8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Распределение протяженности теплосетей по диаметрам</w:t>
      </w:r>
    </w:p>
    <w:p w:rsidR="00CE236B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Фактический гидравлический режим тепловых сетей: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давление</w:t>
      </w:r>
      <w:r w:rsidRPr="00E34FF5">
        <w:rPr>
          <w:rFonts w:ascii="Times New Roman" w:hAnsi="Times New Roman"/>
          <w:sz w:val="28"/>
          <w:szCs w:val="28"/>
        </w:rPr>
        <w:t>в</w:t>
      </w:r>
      <w:proofErr w:type="spellEnd"/>
      <w:r w:rsidRPr="00E34FF5">
        <w:rPr>
          <w:rFonts w:ascii="Times New Roman" w:hAnsi="Times New Roman"/>
          <w:sz w:val="28"/>
          <w:szCs w:val="28"/>
        </w:rPr>
        <w:t xml:space="preserve"> головном коллекторе </w:t>
      </w:r>
      <w:proofErr w:type="spellStart"/>
      <w:r w:rsidRPr="00E34FF5">
        <w:rPr>
          <w:rFonts w:ascii="Times New Roman" w:hAnsi="Times New Roman"/>
          <w:sz w:val="28"/>
          <w:szCs w:val="28"/>
        </w:rPr>
        <w:t>котельной</w:t>
      </w:r>
      <w:r>
        <w:rPr>
          <w:rFonts w:ascii="Times New Roman" w:hAnsi="Times New Roman"/>
          <w:sz w:val="28"/>
          <w:szCs w:val="28"/>
        </w:rPr>
        <w:t>Рпод=</w:t>
      </w:r>
      <w:proofErr w:type="spellEnd"/>
      <w:r>
        <w:rPr>
          <w:rFonts w:ascii="Times New Roman" w:hAnsi="Times New Roman"/>
          <w:sz w:val="28"/>
          <w:szCs w:val="28"/>
        </w:rPr>
        <w:t xml:space="preserve"> 2±0,1 кг/см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204762">
        <w:rPr>
          <w:rFonts w:ascii="Times New Roman" w:hAnsi="Times New Roman"/>
          <w:sz w:val="28"/>
          <w:szCs w:val="28"/>
        </w:rPr>
        <w:t xml:space="preserve">, расход сетевой воды оценочно составляет </w:t>
      </w:r>
      <w:proofErr w:type="spellStart"/>
      <w:r w:rsidRPr="00204762">
        <w:rPr>
          <w:rFonts w:ascii="Times New Roman" w:hAnsi="Times New Roman"/>
          <w:sz w:val="28"/>
          <w:szCs w:val="28"/>
        </w:rPr>
        <w:t>Gсет.в=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20 - 25 т/ч. </w:t>
      </w:r>
      <w:r>
        <w:rPr>
          <w:rFonts w:ascii="Times New Roman" w:hAnsi="Times New Roman"/>
          <w:sz w:val="28"/>
          <w:szCs w:val="28"/>
        </w:rPr>
        <w:t xml:space="preserve">Производительность сетевых насосов превышает необходимую, вследствие чего температурный перепад в теплосети незначительный. Рекомендуется выполнить реконструкцию насосной группы с заменой существующих сетевых насосов на насосы меньшей производительности. </w:t>
      </w:r>
    </w:p>
    <w:p w:rsidR="00CE236B" w:rsidRPr="00204762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Из-за локального расположения котельной и тепловых потребителей и их равного расположения по геодезическим отметкам гидравлические потери незначительны.</w:t>
      </w:r>
    </w:p>
    <w:p w:rsidR="00CE236B" w:rsidRPr="00204762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Ограничений по пропускной способности трубопроводов нет.</w:t>
      </w:r>
    </w:p>
    <w:p w:rsidR="00CE236B" w:rsidRPr="00204762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Автоматическое и диспетчерское управление работой тепловых сетей отсутствует. Устройства защиты тепловых сетей от возможного повышения д</w:t>
      </w:r>
      <w:r>
        <w:rPr>
          <w:rFonts w:ascii="Times New Roman" w:hAnsi="Times New Roman"/>
          <w:sz w:val="28"/>
          <w:szCs w:val="28"/>
        </w:rPr>
        <w:t>авления, учитывая ровный рельеф,</w:t>
      </w:r>
      <w:r w:rsidRPr="00204762">
        <w:rPr>
          <w:rFonts w:ascii="Times New Roman" w:hAnsi="Times New Roman"/>
          <w:sz w:val="28"/>
          <w:szCs w:val="28"/>
        </w:rPr>
        <w:t xml:space="preserve">  не предусмотрены.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Бесхозяйные тепловые сети в п.Утулик отсутствуют.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рисунке 7</w:t>
      </w:r>
      <w:r w:rsidRPr="00204762">
        <w:rPr>
          <w:rFonts w:ascii="Times New Roman" w:hAnsi="Times New Roman"/>
          <w:sz w:val="28"/>
          <w:szCs w:val="28"/>
        </w:rPr>
        <w:t xml:space="preserve"> представлена схема тепловых сетей п.Утулик:</w:t>
      </w:r>
    </w:p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0D3659" w:rsidRDefault="00CE236B" w:rsidP="00CE236B"/>
    <w:p w:rsidR="00CE236B" w:rsidRDefault="00CE236B" w:rsidP="00CE236B">
      <w:pPr>
        <w:spacing w:after="0"/>
        <w:contextualSpacing/>
        <w:jc w:val="both"/>
        <w:rPr>
          <w:rFonts w:ascii="Times New Roman" w:hAnsi="Times New Roman"/>
        </w:rPr>
      </w:pPr>
      <w:r>
        <w:object w:dxaOrig="9816" w:dyaOrig="6576">
          <v:shape id="_x0000_i1027" type="#_x0000_t75" style="width:475.85pt;height:319.3pt" o:ole="">
            <v:imagedata r:id="rId17" o:title=""/>
          </v:shape>
          <o:OLEObject Type="Embed" ProgID="Visio.Drawing.11" ShapeID="_x0000_i1027" DrawAspect="Content" ObjectID="_1786953630" r:id="rId18"/>
        </w:object>
      </w:r>
    </w:p>
    <w:p w:rsidR="00CE236B" w:rsidRDefault="00CE236B" w:rsidP="00CE236B">
      <w:pPr>
        <w:spacing w:after="0"/>
        <w:contextualSpacing/>
        <w:jc w:val="both"/>
        <w:rPr>
          <w:rFonts w:ascii="Times New Roman" w:hAnsi="Times New Roman"/>
        </w:rPr>
      </w:pPr>
    </w:p>
    <w:p w:rsidR="00CE236B" w:rsidRPr="00204762" w:rsidRDefault="00CE236B" w:rsidP="00CE236B">
      <w:pPr>
        <w:spacing w:after="0"/>
        <w:contextualSpacing/>
        <w:jc w:val="both"/>
        <w:rPr>
          <w:rFonts w:ascii="Times New Roman" w:hAnsi="Times New Roman"/>
        </w:rPr>
      </w:pPr>
    </w:p>
    <w:p w:rsidR="00CE236B" w:rsidRDefault="00CE236B" w:rsidP="00CE236B">
      <w:pPr>
        <w:spacing w:after="0"/>
        <w:ind w:right="1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Рис.7</w:t>
      </w:r>
      <w:r w:rsidRPr="001B426B">
        <w:rPr>
          <w:rFonts w:ascii="Times New Roman" w:hAnsi="Times New Roman"/>
          <w:sz w:val="24"/>
          <w:szCs w:val="24"/>
        </w:rPr>
        <w:t>.Схема тепловых сетей п.Утулик</w:t>
      </w:r>
      <w:bookmarkStart w:id="248" w:name="_Toc366743070"/>
    </w:p>
    <w:p w:rsidR="00CE236B" w:rsidRDefault="00CE236B" w:rsidP="00CE236B">
      <w:pPr>
        <w:spacing w:after="0"/>
        <w:ind w:right="1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236B" w:rsidRDefault="00CE236B" w:rsidP="00CE236B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Утвержденного температурного графика тепловой сети п.Утулик не предоставлено. Существующий режим работы системы отопления с максимальным нагревом воды не более 70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С описывается графиком, показанным на рис.8 для расчетной температуры отопления -28,0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С:</w:t>
      </w:r>
    </w:p>
    <w:p w:rsidR="00CE236B" w:rsidRPr="00E72D6B" w:rsidRDefault="00CE236B" w:rsidP="00CE236B">
      <w:pPr>
        <w:spacing w:after="0"/>
        <w:ind w:right="140"/>
        <w:contextualSpacing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after="0"/>
        <w:ind w:right="140"/>
        <w:contextualSpacing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6950" cy="4295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6B" w:rsidRDefault="00CE236B" w:rsidP="00CE236B">
      <w:pPr>
        <w:spacing w:after="0"/>
        <w:ind w:right="140"/>
        <w:contextualSpacing/>
        <w:rPr>
          <w:rFonts w:ascii="Times New Roman" w:hAnsi="Times New Roman"/>
          <w:b/>
          <w:noProof/>
          <w:sz w:val="28"/>
          <w:szCs w:val="28"/>
        </w:rPr>
      </w:pPr>
    </w:p>
    <w:p w:rsidR="00CE236B" w:rsidRPr="000123B1" w:rsidRDefault="00CE236B" w:rsidP="00CE236B">
      <w:pPr>
        <w:spacing w:after="0"/>
        <w:ind w:right="140"/>
        <w:contextualSpacing/>
        <w:rPr>
          <w:rFonts w:ascii="Times New Roman" w:hAnsi="Times New Roman"/>
          <w:sz w:val="28"/>
          <w:szCs w:val="28"/>
        </w:rPr>
      </w:pPr>
      <w:r w:rsidRPr="000123B1">
        <w:rPr>
          <w:rFonts w:ascii="Times New Roman" w:hAnsi="Times New Roman"/>
          <w:noProof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>ледует отметить, что при таком режиме работы теплосети с пониженной температурой сетевой воды в подающей линии относительно требуемой по графику, конечные теплопотребители в зимнем максимуме температур могут испытывать дефицит тепла.</w:t>
      </w:r>
    </w:p>
    <w:p w:rsidR="00CE236B" w:rsidRDefault="00CE236B" w:rsidP="00CE236B">
      <w:pPr>
        <w:spacing w:after="0"/>
        <w:ind w:right="14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49" w:name="_Toc381887410"/>
      <w:bookmarkStart w:id="250" w:name="_Toc381889192"/>
      <w:bookmarkStart w:id="251" w:name="_Toc381890868"/>
      <w:bookmarkStart w:id="252" w:name="_Toc381903659"/>
      <w:bookmarkStart w:id="253" w:name="_Toc381904760"/>
      <w:bookmarkStart w:id="254" w:name="_Toc381904821"/>
      <w:bookmarkStart w:id="255" w:name="_Toc383414974"/>
      <w:r w:rsidRPr="00884106">
        <w:rPr>
          <w:rFonts w:ascii="Times New Roman" w:hAnsi="Times New Roman"/>
          <w:color w:val="auto"/>
          <w:sz w:val="26"/>
          <w:szCs w:val="26"/>
        </w:rPr>
        <w:lastRenderedPageBreak/>
        <w:t>1.4.Зона действия источника тепловой энергии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:rsidR="00CE236B" w:rsidRPr="000D3659" w:rsidRDefault="00CE236B" w:rsidP="00CE236B">
      <w:pPr>
        <w:spacing w:after="0"/>
        <w:ind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E236B" w:rsidRPr="00EE38B8" w:rsidRDefault="00CE236B" w:rsidP="00CE236B">
      <w:pPr>
        <w:pStyle w:val="a3"/>
        <w:spacing w:after="0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Зона действия котельной с указанием адресной привязки и перечнем подключен</w:t>
      </w:r>
      <w:r>
        <w:rPr>
          <w:rFonts w:ascii="Times New Roman" w:hAnsi="Times New Roman"/>
          <w:sz w:val="28"/>
          <w:szCs w:val="28"/>
        </w:rPr>
        <w:t>ных объектов приведена в таблице 2.1-9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E842FE" w:rsidRDefault="00CE236B" w:rsidP="00CE236B">
      <w:pPr>
        <w:pStyle w:val="a3"/>
        <w:spacing w:after="0"/>
        <w:ind w:left="0" w:right="140"/>
        <w:jc w:val="right"/>
        <w:rPr>
          <w:rFonts w:ascii="Times New Roman" w:hAnsi="Times New Roman"/>
          <w:sz w:val="24"/>
          <w:szCs w:val="24"/>
        </w:rPr>
      </w:pPr>
      <w:r w:rsidRPr="00E842FE">
        <w:rPr>
          <w:rFonts w:ascii="Times New Roman" w:hAnsi="Times New Roman"/>
          <w:sz w:val="24"/>
          <w:szCs w:val="24"/>
        </w:rPr>
        <w:t>Таблица. 2.1-9._Зоны действия котельной п.Утулик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5"/>
        <w:gridCol w:w="2247"/>
        <w:gridCol w:w="1962"/>
        <w:gridCol w:w="3206"/>
      </w:tblGrid>
      <w:tr w:rsidR="00CE236B" w:rsidRPr="00E842FE" w:rsidTr="00436315">
        <w:trPr>
          <w:trHeight w:val="135"/>
          <w:jc w:val="center"/>
        </w:trPr>
        <w:tc>
          <w:tcPr>
            <w:tcW w:w="1093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Теплоснабжающая </w:t>
            </w:r>
          </w:p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1185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</w:p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теплоснабжения</w:t>
            </w:r>
          </w:p>
        </w:tc>
        <w:tc>
          <w:tcPr>
            <w:tcW w:w="2722" w:type="pct"/>
            <w:gridSpan w:val="2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Зона действия </w:t>
            </w:r>
          </w:p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источника теплоснабжения</w:t>
            </w:r>
          </w:p>
        </w:tc>
      </w:tr>
      <w:tr w:rsidR="00CE236B" w:rsidRPr="00E842FE" w:rsidTr="00436315">
        <w:trPr>
          <w:trHeight w:val="150"/>
          <w:jc w:val="center"/>
        </w:trPr>
        <w:tc>
          <w:tcPr>
            <w:tcW w:w="1093" w:type="pct"/>
            <w:vMerge w:val="restar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ОАО «БКП»</w:t>
            </w:r>
          </w:p>
        </w:tc>
        <w:tc>
          <w:tcPr>
            <w:tcW w:w="1185" w:type="pct"/>
            <w:vMerge w:val="restar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722" w:type="pct"/>
            <w:gridSpan w:val="2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Юридические лица:</w:t>
            </w:r>
          </w:p>
        </w:tc>
      </w:tr>
      <w:tr w:rsidR="00CE236B" w:rsidRPr="00E842FE" w:rsidTr="00436315">
        <w:trPr>
          <w:trHeight w:val="516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Дом культуры</w:t>
            </w:r>
          </w:p>
        </w:tc>
        <w:tc>
          <w:tcPr>
            <w:tcW w:w="168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Потребитель отключен от </w:t>
            </w:r>
            <w:proofErr w:type="spellStart"/>
            <w:r w:rsidRPr="00E842FE">
              <w:rPr>
                <w:rFonts w:ascii="Times New Roman" w:hAnsi="Times New Roman"/>
                <w:sz w:val="24"/>
                <w:szCs w:val="24"/>
              </w:rPr>
              <w:t>централиз</w:t>
            </w:r>
            <w:proofErr w:type="spellEnd"/>
            <w:r w:rsidRPr="00E842FE">
              <w:rPr>
                <w:rFonts w:ascii="Times New Roman" w:hAnsi="Times New Roman"/>
                <w:sz w:val="24"/>
                <w:szCs w:val="24"/>
              </w:rPr>
              <w:t>. теплоснабжения.</w:t>
            </w:r>
          </w:p>
        </w:tc>
      </w:tr>
      <w:tr w:rsidR="00CE236B" w:rsidRPr="00E842FE" w:rsidTr="00436315">
        <w:trPr>
          <w:trHeight w:val="516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ул. Привокзальная ж/дом 14а, кв.1</w:t>
            </w:r>
          </w:p>
        </w:tc>
        <w:tc>
          <w:tcPr>
            <w:tcW w:w="168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ОГБУЗ </w:t>
            </w:r>
            <w:proofErr w:type="spellStart"/>
            <w:r w:rsidRPr="00E842FE">
              <w:rPr>
                <w:rFonts w:ascii="Times New Roman" w:hAnsi="Times New Roman"/>
                <w:sz w:val="24"/>
                <w:szCs w:val="24"/>
              </w:rPr>
              <w:t>Слюдянская</w:t>
            </w:r>
            <w:proofErr w:type="spellEnd"/>
            <w:r w:rsidRPr="00E842FE">
              <w:rPr>
                <w:rFonts w:ascii="Times New Roman" w:hAnsi="Times New Roman"/>
                <w:sz w:val="24"/>
                <w:szCs w:val="24"/>
              </w:rPr>
              <w:t xml:space="preserve"> ЦРБ</w:t>
            </w:r>
          </w:p>
        </w:tc>
      </w:tr>
      <w:tr w:rsidR="00CE236B" w:rsidRPr="00E842FE" w:rsidTr="00436315">
        <w:trPr>
          <w:trHeight w:val="111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168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E842FE" w:rsidTr="00436315">
        <w:trPr>
          <w:trHeight w:val="111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pct"/>
            <w:gridSpan w:val="2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Физические лица:</w:t>
            </w:r>
          </w:p>
        </w:tc>
      </w:tr>
      <w:tr w:rsidR="00CE236B" w:rsidRPr="00E842FE" w:rsidTr="00436315">
        <w:trPr>
          <w:trHeight w:val="180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ул. Привокзальная ж/дом 13</w:t>
            </w:r>
          </w:p>
        </w:tc>
        <w:tc>
          <w:tcPr>
            <w:tcW w:w="168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2-хэтажный, 12-квартирный</w:t>
            </w:r>
          </w:p>
        </w:tc>
      </w:tr>
      <w:tr w:rsidR="00CE236B" w:rsidRPr="00E842FE" w:rsidTr="00436315">
        <w:trPr>
          <w:trHeight w:val="255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ул. Привокзальная ж/дом 14 (2-квартирный)</w:t>
            </w:r>
          </w:p>
        </w:tc>
        <w:tc>
          <w:tcPr>
            <w:tcW w:w="168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 xml:space="preserve">Потребитель отказался  от  централизованного теплоснабжения.  </w:t>
            </w:r>
          </w:p>
        </w:tc>
      </w:tr>
      <w:tr w:rsidR="00CE236B" w:rsidRPr="00204762" w:rsidTr="00436315">
        <w:trPr>
          <w:trHeight w:val="285"/>
          <w:jc w:val="center"/>
        </w:trPr>
        <w:tc>
          <w:tcPr>
            <w:tcW w:w="1093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E236B" w:rsidRPr="00E842FE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E842FE">
              <w:rPr>
                <w:rFonts w:ascii="Times New Roman" w:hAnsi="Times New Roman"/>
              </w:rPr>
              <w:t>ул. Привокзальная ж/дом 14а</w:t>
            </w:r>
          </w:p>
        </w:tc>
        <w:tc>
          <w:tcPr>
            <w:tcW w:w="1686" w:type="pct"/>
            <w:vAlign w:val="center"/>
          </w:tcPr>
          <w:p w:rsidR="00CE236B" w:rsidRPr="00204762" w:rsidRDefault="00CE236B" w:rsidP="0043631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FE">
              <w:rPr>
                <w:rFonts w:ascii="Times New Roman" w:hAnsi="Times New Roman"/>
                <w:sz w:val="24"/>
                <w:szCs w:val="24"/>
              </w:rPr>
              <w:t>2-хэтажный, 12-квартирный</w:t>
            </w:r>
          </w:p>
        </w:tc>
      </w:tr>
    </w:tbl>
    <w:p w:rsidR="00CE236B" w:rsidRDefault="00CE236B" w:rsidP="00CE23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36B" w:rsidRPr="00CA346A" w:rsidRDefault="00CE236B" w:rsidP="00CE236B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указанные потребители находятся в пределах р</w:t>
      </w:r>
      <w:r w:rsidRPr="00CA346A">
        <w:rPr>
          <w:rFonts w:ascii="Times New Roman" w:hAnsi="Times New Roman"/>
          <w:sz w:val="28"/>
          <w:szCs w:val="28"/>
        </w:rPr>
        <w:t>адиус</w:t>
      </w:r>
      <w:r>
        <w:rPr>
          <w:rFonts w:ascii="Times New Roman" w:hAnsi="Times New Roman"/>
          <w:sz w:val="28"/>
          <w:szCs w:val="28"/>
        </w:rPr>
        <w:t>а</w:t>
      </w:r>
      <w:r w:rsidRPr="00CA346A">
        <w:rPr>
          <w:rFonts w:ascii="Times New Roman" w:hAnsi="Times New Roman"/>
          <w:sz w:val="28"/>
          <w:szCs w:val="28"/>
        </w:rPr>
        <w:t xml:space="preserve"> эффективного теплоснабжения</w:t>
      </w:r>
      <w:r>
        <w:rPr>
          <w:rFonts w:ascii="Times New Roman" w:hAnsi="Times New Roman"/>
          <w:sz w:val="28"/>
          <w:szCs w:val="28"/>
        </w:rPr>
        <w:t xml:space="preserve">. Радиус эффективного теплоснабжения–это </w:t>
      </w:r>
      <w:r w:rsidRPr="00CA346A">
        <w:rPr>
          <w:rFonts w:ascii="Times New Roman" w:hAnsi="Times New Roman"/>
          <w:sz w:val="28"/>
          <w:szCs w:val="28"/>
        </w:rPr>
        <w:t xml:space="preserve">максимальное расстояние от </w:t>
      </w:r>
      <w:proofErr w:type="spellStart"/>
      <w:r w:rsidRPr="00CA346A">
        <w:rPr>
          <w:rFonts w:ascii="Times New Roman" w:hAnsi="Times New Roman"/>
          <w:sz w:val="28"/>
          <w:szCs w:val="28"/>
        </w:rPr>
        <w:t>теплопотребляющейустановки</w:t>
      </w:r>
      <w:proofErr w:type="spellEnd"/>
      <w:r w:rsidRPr="00CA346A">
        <w:rPr>
          <w:rFonts w:ascii="Times New Roman" w:hAnsi="Times New Roman"/>
          <w:sz w:val="28"/>
          <w:szCs w:val="28"/>
        </w:rPr>
        <w:t xml:space="preserve"> до ближайшего источника тепловой энергии в системе теплоснабжения, </w:t>
      </w:r>
      <w:proofErr w:type="spellStart"/>
      <w:r w:rsidRPr="00CA346A">
        <w:rPr>
          <w:rFonts w:ascii="Times New Roman" w:hAnsi="Times New Roman"/>
          <w:sz w:val="28"/>
          <w:szCs w:val="28"/>
        </w:rPr>
        <w:t>припревышении</w:t>
      </w:r>
      <w:proofErr w:type="spellEnd"/>
      <w:r w:rsidRPr="00CA346A">
        <w:rPr>
          <w:rFonts w:ascii="Times New Roman" w:hAnsi="Times New Roman"/>
          <w:sz w:val="28"/>
          <w:szCs w:val="28"/>
        </w:rPr>
        <w:t xml:space="preserve"> которого подключение </w:t>
      </w:r>
      <w:proofErr w:type="spellStart"/>
      <w:r w:rsidRPr="00CA346A">
        <w:rPr>
          <w:rFonts w:ascii="Times New Roman" w:hAnsi="Times New Roman"/>
          <w:sz w:val="28"/>
          <w:szCs w:val="28"/>
        </w:rPr>
        <w:t>теплопотребляющей</w:t>
      </w:r>
      <w:proofErr w:type="spellEnd"/>
      <w:r w:rsidRPr="00CA346A">
        <w:rPr>
          <w:rFonts w:ascii="Times New Roman" w:hAnsi="Times New Roman"/>
          <w:sz w:val="28"/>
          <w:szCs w:val="28"/>
        </w:rPr>
        <w:t xml:space="preserve"> установки к данной системетеплоснабжения нецелесообразно по причине увеличения совокупных расходов в системетеплоснабжения.</w:t>
      </w:r>
    </w:p>
    <w:p w:rsidR="00CE236B" w:rsidRPr="00204762" w:rsidRDefault="00CE236B" w:rsidP="00CE236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Расстояние от теплоисточника до самого удаленного потребителя – </w:t>
      </w:r>
      <w:proofErr w:type="spellStart"/>
      <w:r>
        <w:rPr>
          <w:rFonts w:ascii="Times New Roman" w:hAnsi="Times New Roman"/>
          <w:sz w:val="28"/>
          <w:szCs w:val="28"/>
        </w:rPr>
        <w:t>ж.д.№</w:t>
      </w:r>
      <w:proofErr w:type="spellEnd"/>
      <w:r>
        <w:rPr>
          <w:rFonts w:ascii="Times New Roman" w:hAnsi="Times New Roman"/>
          <w:sz w:val="28"/>
          <w:szCs w:val="28"/>
        </w:rPr>
        <w:t xml:space="preserve"> 14-а, составляет </w:t>
      </w:r>
      <w:smartTag w:uri="urn:schemas-microsoft-com:office:smarttags" w:element="metricconverter">
        <w:smartTagPr>
          <w:attr w:name="ProductID" w:val="112,5 м"/>
        </w:smartTagPr>
        <w:r>
          <w:rPr>
            <w:rFonts w:ascii="Times New Roman" w:hAnsi="Times New Roman"/>
            <w:sz w:val="28"/>
            <w:szCs w:val="28"/>
          </w:rPr>
          <w:t>112,5 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56" w:name="_Toc366743071"/>
      <w:bookmarkStart w:id="257" w:name="_Toc381887411"/>
      <w:bookmarkStart w:id="258" w:name="_Toc381889193"/>
      <w:bookmarkStart w:id="259" w:name="_Toc381890869"/>
      <w:bookmarkStart w:id="260" w:name="_Toc381903660"/>
      <w:bookmarkStart w:id="261" w:name="_Toc381904761"/>
      <w:bookmarkStart w:id="262" w:name="_Toc381904822"/>
      <w:bookmarkStart w:id="263" w:name="_Toc383414975"/>
      <w:r w:rsidRPr="00884106">
        <w:rPr>
          <w:rFonts w:ascii="Times New Roman" w:hAnsi="Times New Roman"/>
          <w:color w:val="auto"/>
          <w:sz w:val="26"/>
          <w:szCs w:val="26"/>
        </w:rPr>
        <w:t>1.5.Тепловые нагрузки потребителей тепловой энергии, групп потребителей тепловой энергии в зонах действия источников тепловой энергии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:rsidR="00CE236B" w:rsidRPr="00884106" w:rsidRDefault="00CE236B" w:rsidP="00CE236B"/>
    <w:p w:rsidR="00CE236B" w:rsidRDefault="00CE236B" w:rsidP="00CE236B">
      <w:pPr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 Потребление тепловой энергии при расчетных температурах наружного воздуха основано на анализе тепловых нагрузок потребителей, установленных в договорах теплоснабжения, договорах на поддержание резервной мощности, в долгосрочных договорах теплоснабжения, цена которых определяется по соглашению сторон, и долгосрочных договорах теплоснабжения, в отношении которых установлен долгосрочный тариф, с разбивкой тепловых нагрузок на </w:t>
      </w:r>
    </w:p>
    <w:p w:rsidR="00CE236B" w:rsidRDefault="00CE236B" w:rsidP="00CE236B">
      <w:pPr>
        <w:spacing w:after="0"/>
        <w:rPr>
          <w:rFonts w:ascii="Times New Roman" w:hAnsi="Times New Roman"/>
          <w:sz w:val="28"/>
          <w:szCs w:val="28"/>
        </w:rPr>
      </w:pPr>
      <w:r>
        <w:br w:type="page"/>
      </w:r>
      <w:r w:rsidRPr="004E7ED9">
        <w:rPr>
          <w:rFonts w:ascii="Times New Roman" w:hAnsi="Times New Roman"/>
          <w:sz w:val="28"/>
          <w:szCs w:val="28"/>
        </w:rPr>
        <w:lastRenderedPageBreak/>
        <w:t>максимальное потребление тепловой энергии на отопление, вентиляцию, горячее водоснабжение и технологические нужды.</w:t>
      </w:r>
    </w:p>
    <w:p w:rsidR="00CE236B" w:rsidRPr="00204762" w:rsidRDefault="00CE236B" w:rsidP="00CE236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При отсутствии полных данных, расчет тепловых нагрузок на отопление и горячее водоснабжение жилых и нежилых зданий осуществлен по МДК 4-05.2004 «Методика определения потребности в топливе, электрической энергии и воде при производстве и передаче тепловой энергии и теплоносителей в системах коммунального теплоснабжения».</w:t>
      </w:r>
    </w:p>
    <w:p w:rsidR="00CE236B" w:rsidRPr="00EE38B8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Расчетные тепловые нагрузки потребителей  централизованного теплоснабжения представлены </w:t>
      </w:r>
      <w:r>
        <w:rPr>
          <w:rFonts w:ascii="Times New Roman" w:hAnsi="Times New Roman"/>
          <w:sz w:val="28"/>
          <w:szCs w:val="28"/>
        </w:rPr>
        <w:t>в таблице 2.1-10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spacing w:after="0"/>
        <w:ind w:right="140"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Таблица. 2.1-10._Тепловые нагрузки потребителей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843"/>
        <w:gridCol w:w="1701"/>
        <w:gridCol w:w="1984"/>
        <w:gridCol w:w="1985"/>
      </w:tblGrid>
      <w:tr w:rsidR="00CE236B" w:rsidRPr="00204762" w:rsidTr="00436315">
        <w:trPr>
          <w:trHeight w:val="901"/>
        </w:trPr>
        <w:tc>
          <w:tcPr>
            <w:tcW w:w="1951" w:type="dxa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потребителя</w:t>
            </w:r>
          </w:p>
        </w:tc>
        <w:tc>
          <w:tcPr>
            <w:tcW w:w="1843" w:type="dxa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Отопление,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на расчетную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температуру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Start"/>
            <w:r w:rsidRPr="00204762">
              <w:rPr>
                <w:rFonts w:ascii="Times New Roman" w:hAnsi="Times New Roman"/>
                <w:sz w:val="24"/>
                <w:szCs w:val="24"/>
                <w:vertAlign w:val="superscript"/>
              </w:rPr>
              <w:t>р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>нв,Гкал</w:t>
            </w:r>
            <w:proofErr w:type="spellEnd"/>
            <w:r w:rsidRPr="00204762">
              <w:rPr>
                <w:rFonts w:ascii="Times New Roman" w:hAnsi="Times New Roman"/>
                <w:sz w:val="24"/>
                <w:szCs w:val="24"/>
              </w:rPr>
              <w:t>/ч</w:t>
            </w:r>
          </w:p>
        </w:tc>
        <w:tc>
          <w:tcPr>
            <w:tcW w:w="1701" w:type="dxa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Вентиляция,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Гкал/ч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Горячее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водоснабжение,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Гкал/ч</w:t>
            </w:r>
          </w:p>
        </w:tc>
        <w:tc>
          <w:tcPr>
            <w:tcW w:w="1985" w:type="dxa"/>
            <w:noWrap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в горячей воде,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Гкал/ч</w:t>
            </w:r>
          </w:p>
        </w:tc>
      </w:tr>
      <w:tr w:rsidR="00CE236B" w:rsidRPr="00204762" w:rsidTr="00436315">
        <w:trPr>
          <w:trHeight w:val="578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</w:tc>
        <w:tc>
          <w:tcPr>
            <w:tcW w:w="1843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0,024</w:t>
            </w:r>
          </w:p>
        </w:tc>
        <w:tc>
          <w:tcPr>
            <w:tcW w:w="1701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0,024</w:t>
            </w:r>
          </w:p>
        </w:tc>
      </w:tr>
      <w:tr w:rsidR="00CE236B" w:rsidRPr="00204762" w:rsidTr="00436315">
        <w:trPr>
          <w:trHeight w:val="414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Вод. башня</w:t>
            </w:r>
          </w:p>
        </w:tc>
        <w:tc>
          <w:tcPr>
            <w:tcW w:w="1843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0,014</w:t>
            </w:r>
          </w:p>
        </w:tc>
        <w:tc>
          <w:tcPr>
            <w:tcW w:w="1701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0,014</w:t>
            </w:r>
          </w:p>
        </w:tc>
      </w:tr>
      <w:tr w:rsidR="00CE236B" w:rsidRPr="00204762" w:rsidTr="00436315">
        <w:trPr>
          <w:trHeight w:val="408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Жилой дом 13</w:t>
            </w:r>
          </w:p>
        </w:tc>
        <w:tc>
          <w:tcPr>
            <w:tcW w:w="1843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701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без ГВС</w:t>
            </w:r>
          </w:p>
        </w:tc>
        <w:tc>
          <w:tcPr>
            <w:tcW w:w="1985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CE236B" w:rsidRPr="00204762" w:rsidTr="00436315">
        <w:trPr>
          <w:trHeight w:val="398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Жилой дом 14</w:t>
            </w:r>
          </w:p>
        </w:tc>
        <w:tc>
          <w:tcPr>
            <w:tcW w:w="1843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701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1985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0,021</w:t>
            </w:r>
          </w:p>
        </w:tc>
      </w:tr>
      <w:tr w:rsidR="00CE236B" w:rsidRPr="00204762" w:rsidTr="00436315">
        <w:trPr>
          <w:trHeight w:val="288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Жилой дом 14а</w:t>
            </w:r>
          </w:p>
        </w:tc>
        <w:tc>
          <w:tcPr>
            <w:tcW w:w="1843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  <w:tc>
          <w:tcPr>
            <w:tcW w:w="1701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0,004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ГВС 50%</w:t>
            </w:r>
          </w:p>
        </w:tc>
        <w:tc>
          <w:tcPr>
            <w:tcW w:w="1985" w:type="dxa"/>
            <w:noWrap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0,071</w:t>
            </w:r>
          </w:p>
        </w:tc>
      </w:tr>
      <w:tr w:rsidR="00CE236B" w:rsidRPr="00204762" w:rsidTr="00436315">
        <w:trPr>
          <w:trHeight w:val="552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ВСЕГО (без ДК, ж/д 14)</w:t>
            </w:r>
          </w:p>
        </w:tc>
        <w:tc>
          <w:tcPr>
            <w:tcW w:w="1843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0,131</w:t>
            </w:r>
          </w:p>
        </w:tc>
        <w:tc>
          <w:tcPr>
            <w:tcW w:w="170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0,004</w:t>
            </w:r>
          </w:p>
        </w:tc>
        <w:tc>
          <w:tcPr>
            <w:tcW w:w="1985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0,135</w:t>
            </w:r>
          </w:p>
        </w:tc>
      </w:tr>
      <w:tr w:rsidR="00CE236B" w:rsidRPr="00204762" w:rsidTr="00436315">
        <w:trPr>
          <w:trHeight w:val="552"/>
        </w:trPr>
        <w:tc>
          <w:tcPr>
            <w:tcW w:w="195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ВСЕГО (с учетом ДК,  ж/д 14)</w:t>
            </w:r>
          </w:p>
        </w:tc>
        <w:tc>
          <w:tcPr>
            <w:tcW w:w="1843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0,175</w:t>
            </w:r>
          </w:p>
        </w:tc>
        <w:tc>
          <w:tcPr>
            <w:tcW w:w="1701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w="1985" w:type="dxa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0,18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CE236B" w:rsidRDefault="00CE236B" w:rsidP="00CE236B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Pr="003C3E12" w:rsidRDefault="00CE236B" w:rsidP="00CE236B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Норматив потребления тепловой энергии и установленный тариф для населения на отопление и горячее водоснабжение (на 1.01</w:t>
      </w:r>
      <w:r>
        <w:rPr>
          <w:rFonts w:ascii="Times New Roman" w:hAnsi="Times New Roman"/>
          <w:sz w:val="28"/>
          <w:szCs w:val="28"/>
        </w:rPr>
        <w:t>. 2013г.) представлены в таблице 2.1-11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spacing w:after="0"/>
        <w:ind w:right="1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Таблица. 2.1-11._Норматив потребления и тариф на тепло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4"/>
        <w:gridCol w:w="2190"/>
        <w:gridCol w:w="2190"/>
        <w:gridCol w:w="2046"/>
      </w:tblGrid>
      <w:tr w:rsidR="00CE236B" w:rsidRPr="00204762" w:rsidTr="00436315">
        <w:trPr>
          <w:trHeight w:val="393"/>
        </w:trPr>
        <w:tc>
          <w:tcPr>
            <w:tcW w:w="2787" w:type="pct"/>
            <w:gridSpan w:val="2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2213" w:type="pct"/>
            <w:gridSpan w:val="2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</w:tr>
      <w:tr w:rsidR="00CE236B" w:rsidRPr="00204762" w:rsidTr="00436315">
        <w:trPr>
          <w:trHeight w:val="566"/>
        </w:trPr>
        <w:tc>
          <w:tcPr>
            <w:tcW w:w="1643" w:type="pct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Гкал/м</w:t>
            </w:r>
            <w:r w:rsidRPr="0020476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 (общей площади жилых помещений) за месяц</w:t>
            </w:r>
          </w:p>
        </w:tc>
        <w:tc>
          <w:tcPr>
            <w:tcW w:w="1144" w:type="pct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Установленный тариф, </w:t>
            </w:r>
            <w:proofErr w:type="spellStart"/>
            <w:r w:rsidRPr="00204762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204762">
              <w:rPr>
                <w:rFonts w:ascii="Times New Roman" w:hAnsi="Times New Roman"/>
                <w:sz w:val="24"/>
                <w:szCs w:val="24"/>
              </w:rPr>
              <w:t>/ Гкал</w:t>
            </w:r>
          </w:p>
        </w:tc>
        <w:tc>
          <w:tcPr>
            <w:tcW w:w="1144" w:type="pct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м</w:t>
            </w:r>
            <w:r w:rsidRPr="0020476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204762">
              <w:rPr>
                <w:rFonts w:ascii="Times New Roman" w:hAnsi="Times New Roman"/>
                <w:sz w:val="24"/>
                <w:szCs w:val="24"/>
              </w:rPr>
              <w:t xml:space="preserve"> на 1человека </w:t>
            </w:r>
          </w:p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в месяц/сутки</w:t>
            </w:r>
          </w:p>
        </w:tc>
        <w:tc>
          <w:tcPr>
            <w:tcW w:w="1069" w:type="pct"/>
          </w:tcPr>
          <w:p w:rsidR="00CE236B" w:rsidRPr="00204762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 xml:space="preserve">Установленный тариф, </w:t>
            </w:r>
            <w:proofErr w:type="spellStart"/>
            <w:r w:rsidRPr="00204762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204762">
              <w:rPr>
                <w:rFonts w:ascii="Times New Roman" w:hAnsi="Times New Roman"/>
                <w:sz w:val="24"/>
                <w:szCs w:val="24"/>
              </w:rPr>
              <w:t>/м</w:t>
            </w:r>
            <w:r w:rsidRPr="0020476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E236B" w:rsidRPr="00204762" w:rsidTr="00436315">
        <w:trPr>
          <w:trHeight w:val="566"/>
        </w:trPr>
        <w:tc>
          <w:tcPr>
            <w:tcW w:w="1643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0,0412</w:t>
            </w:r>
          </w:p>
        </w:tc>
        <w:tc>
          <w:tcPr>
            <w:tcW w:w="1144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1627,88</w:t>
            </w:r>
          </w:p>
        </w:tc>
        <w:tc>
          <w:tcPr>
            <w:tcW w:w="1144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3,4/110</w:t>
            </w:r>
          </w:p>
        </w:tc>
        <w:tc>
          <w:tcPr>
            <w:tcW w:w="1069" w:type="pct"/>
            <w:vAlign w:val="center"/>
          </w:tcPr>
          <w:p w:rsidR="00CE236B" w:rsidRPr="00204762" w:rsidRDefault="00CE236B" w:rsidP="004363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762">
              <w:rPr>
                <w:rFonts w:ascii="Times New Roman" w:hAnsi="Times New Roman"/>
                <w:sz w:val="24"/>
                <w:szCs w:val="24"/>
              </w:rPr>
              <w:t>122,88</w:t>
            </w:r>
          </w:p>
        </w:tc>
      </w:tr>
    </w:tbl>
    <w:p w:rsidR="00CE236B" w:rsidRDefault="00CE236B" w:rsidP="00CE236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64" w:name="_Toc366743072"/>
    </w:p>
    <w:p w:rsidR="00CE236B" w:rsidRDefault="00CE236B" w:rsidP="00CE23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236B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65" w:name="_Toc381887412"/>
      <w:bookmarkStart w:id="266" w:name="_Toc381889194"/>
      <w:bookmarkStart w:id="267" w:name="_Toc381890870"/>
      <w:bookmarkStart w:id="268" w:name="_Toc381903661"/>
      <w:bookmarkStart w:id="269" w:name="_Toc381904762"/>
      <w:bookmarkStart w:id="270" w:name="_Toc381904823"/>
      <w:bookmarkStart w:id="271" w:name="_Toc383414976"/>
      <w:r w:rsidRPr="00884106">
        <w:rPr>
          <w:rFonts w:ascii="Times New Roman" w:hAnsi="Times New Roman"/>
          <w:color w:val="auto"/>
          <w:sz w:val="26"/>
          <w:szCs w:val="26"/>
        </w:rPr>
        <w:lastRenderedPageBreak/>
        <w:t>1.6.Балансы тепловой мощности и тепловой нагрузки в зонах действия источника тепловой энергии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:rsidR="00CE236B" w:rsidRPr="00884106" w:rsidRDefault="00CE236B" w:rsidP="00CE236B"/>
    <w:p w:rsidR="00CE236B" w:rsidRPr="00204762" w:rsidRDefault="00CE236B" w:rsidP="00CE236B">
      <w:pPr>
        <w:tabs>
          <w:tab w:val="left" w:pos="567"/>
        </w:tabs>
        <w:spacing w:after="0"/>
        <w:ind w:right="14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 Балансы установленной, располагаемой тепловой мощности, теплово</w:t>
      </w:r>
      <w:r>
        <w:rPr>
          <w:rFonts w:ascii="Times New Roman" w:hAnsi="Times New Roman"/>
          <w:sz w:val="28"/>
          <w:szCs w:val="28"/>
        </w:rPr>
        <w:t xml:space="preserve">й мощности нетто, подключенной </w:t>
      </w:r>
      <w:r w:rsidRPr="00204762">
        <w:rPr>
          <w:rFonts w:ascii="Times New Roman" w:hAnsi="Times New Roman"/>
          <w:sz w:val="28"/>
          <w:szCs w:val="28"/>
        </w:rPr>
        <w:t>нагрузки и тепловых потерь в тепло</w:t>
      </w:r>
      <w:r>
        <w:rPr>
          <w:rFonts w:ascii="Times New Roman" w:hAnsi="Times New Roman"/>
          <w:sz w:val="28"/>
          <w:szCs w:val="28"/>
        </w:rPr>
        <w:t>вых сетях представлены в таблице 2.1-12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tabs>
          <w:tab w:val="left" w:pos="567"/>
        </w:tabs>
        <w:spacing w:after="0"/>
        <w:ind w:right="140" w:firstLine="284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Таблица. 2.1-12._Баланс тепловой мощности и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276"/>
        <w:gridCol w:w="1277"/>
        <w:gridCol w:w="821"/>
        <w:gridCol w:w="1254"/>
        <w:gridCol w:w="1120"/>
        <w:gridCol w:w="1275"/>
        <w:gridCol w:w="1271"/>
      </w:tblGrid>
      <w:tr w:rsidR="00CE236B" w:rsidRPr="00204762" w:rsidTr="00436315">
        <w:trPr>
          <w:cantSplit/>
          <w:trHeight w:val="2195"/>
        </w:trPr>
        <w:tc>
          <w:tcPr>
            <w:tcW w:w="667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Установленная мощность, Гкал/ч </w:t>
            </w:r>
          </w:p>
        </w:tc>
        <w:tc>
          <w:tcPr>
            <w:tcW w:w="667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Располагаемая мощность, Гкал/ч </w:t>
            </w:r>
          </w:p>
        </w:tc>
        <w:tc>
          <w:tcPr>
            <w:tcW w:w="667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Собственные нужды, Гкал/ч </w:t>
            </w:r>
          </w:p>
        </w:tc>
        <w:tc>
          <w:tcPr>
            <w:tcW w:w="429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Тепловая мощность нетто, Гкал/ч </w:t>
            </w:r>
          </w:p>
        </w:tc>
        <w:tc>
          <w:tcPr>
            <w:tcW w:w="655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Тепловые потери в тепловых сетях, Гкал/ч </w:t>
            </w:r>
          </w:p>
        </w:tc>
        <w:tc>
          <w:tcPr>
            <w:tcW w:w="585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Подключенная нагрузка, Гкал/ч </w:t>
            </w:r>
          </w:p>
        </w:tc>
        <w:tc>
          <w:tcPr>
            <w:tcW w:w="666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Резерв (-дефицит) мощности, Гкал/ч </w:t>
            </w:r>
          </w:p>
        </w:tc>
        <w:tc>
          <w:tcPr>
            <w:tcW w:w="664" w:type="pct"/>
            <w:textDirection w:val="btLr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Загрузка котельной, % от располагаемой мощности </w:t>
            </w:r>
          </w:p>
        </w:tc>
      </w:tr>
      <w:tr w:rsidR="00CE236B" w:rsidRPr="00204762" w:rsidTr="00436315">
        <w:trPr>
          <w:trHeight w:val="554"/>
        </w:trPr>
        <w:tc>
          <w:tcPr>
            <w:tcW w:w="667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1,2</w:t>
            </w:r>
          </w:p>
        </w:tc>
        <w:tc>
          <w:tcPr>
            <w:tcW w:w="667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1,2</w:t>
            </w:r>
          </w:p>
        </w:tc>
        <w:tc>
          <w:tcPr>
            <w:tcW w:w="667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0,005</w:t>
            </w:r>
          </w:p>
        </w:tc>
        <w:tc>
          <w:tcPr>
            <w:tcW w:w="429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1,195</w:t>
            </w:r>
          </w:p>
        </w:tc>
        <w:tc>
          <w:tcPr>
            <w:tcW w:w="655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0,015</w:t>
            </w:r>
          </w:p>
        </w:tc>
        <w:tc>
          <w:tcPr>
            <w:tcW w:w="585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>
              <w:t>0,185</w:t>
            </w:r>
          </w:p>
        </w:tc>
        <w:tc>
          <w:tcPr>
            <w:tcW w:w="666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0,995</w:t>
            </w:r>
          </w:p>
        </w:tc>
        <w:tc>
          <w:tcPr>
            <w:tcW w:w="664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17</w:t>
            </w:r>
          </w:p>
        </w:tc>
      </w:tr>
    </w:tbl>
    <w:p w:rsidR="00CE236B" w:rsidRPr="00204762" w:rsidRDefault="00CE236B" w:rsidP="00CE236B">
      <w:pPr>
        <w:pStyle w:val="aa"/>
        <w:tabs>
          <w:tab w:val="left" w:pos="8415"/>
        </w:tabs>
        <w:spacing w:line="276" w:lineRule="auto"/>
        <w:ind w:firstLine="0"/>
        <w:contextualSpacing/>
        <w:rPr>
          <w:sz w:val="26"/>
          <w:szCs w:val="26"/>
        </w:rPr>
      </w:pPr>
    </w:p>
    <w:p w:rsidR="00CE236B" w:rsidRPr="00103E9A" w:rsidRDefault="00CE236B" w:rsidP="00CE236B">
      <w:pPr>
        <w:pStyle w:val="aa"/>
        <w:tabs>
          <w:tab w:val="left" w:pos="8415"/>
        </w:tabs>
        <w:spacing w:line="276" w:lineRule="auto"/>
        <w:ind w:right="140" w:firstLine="709"/>
        <w:contextualSpacing/>
        <w:rPr>
          <w:sz w:val="28"/>
          <w:szCs w:val="28"/>
          <w:lang w:val="ru-RU"/>
        </w:rPr>
      </w:pPr>
      <w:proofErr w:type="spellStart"/>
      <w:r w:rsidRPr="00103E9A">
        <w:rPr>
          <w:sz w:val="28"/>
          <w:szCs w:val="28"/>
        </w:rPr>
        <w:t>Дефицитатепловоймощности</w:t>
      </w:r>
      <w:proofErr w:type="spellEnd"/>
      <w:r w:rsidRPr="00103E9A">
        <w:rPr>
          <w:sz w:val="28"/>
          <w:szCs w:val="28"/>
        </w:rPr>
        <w:t xml:space="preserve"> по </w:t>
      </w:r>
      <w:proofErr w:type="spellStart"/>
      <w:r w:rsidRPr="00103E9A">
        <w:rPr>
          <w:sz w:val="28"/>
          <w:szCs w:val="28"/>
        </w:rPr>
        <w:t>котельнойнет</w:t>
      </w:r>
      <w:proofErr w:type="spellEnd"/>
      <w:r w:rsidRPr="00103E9A">
        <w:rPr>
          <w:sz w:val="28"/>
          <w:szCs w:val="28"/>
        </w:rPr>
        <w:t>.</w:t>
      </w:r>
      <w:r w:rsidRPr="00103E9A">
        <w:rPr>
          <w:sz w:val="28"/>
          <w:szCs w:val="28"/>
        </w:rPr>
        <w:tab/>
      </w:r>
    </w:p>
    <w:p w:rsidR="00CE236B" w:rsidRPr="00784EF4" w:rsidRDefault="00CE236B" w:rsidP="00CE236B">
      <w:pPr>
        <w:pStyle w:val="aa"/>
        <w:spacing w:line="276" w:lineRule="auto"/>
        <w:ind w:right="140" w:firstLine="709"/>
        <w:contextualSpacing/>
        <w:rPr>
          <w:sz w:val="28"/>
          <w:szCs w:val="28"/>
        </w:rPr>
      </w:pPr>
      <w:r w:rsidRPr="00103E9A">
        <w:rPr>
          <w:sz w:val="28"/>
          <w:szCs w:val="28"/>
        </w:rPr>
        <w:t xml:space="preserve">Структура </w:t>
      </w:r>
      <w:proofErr w:type="spellStart"/>
      <w:r w:rsidRPr="00103E9A">
        <w:rPr>
          <w:sz w:val="28"/>
          <w:szCs w:val="28"/>
        </w:rPr>
        <w:t>полезногоотпускатепловойэнергии</w:t>
      </w:r>
      <w:proofErr w:type="spellEnd"/>
      <w:r w:rsidRPr="00103E9A">
        <w:rPr>
          <w:sz w:val="28"/>
          <w:szCs w:val="28"/>
        </w:rPr>
        <w:t xml:space="preserve"> от </w:t>
      </w:r>
      <w:proofErr w:type="spellStart"/>
      <w:r w:rsidRPr="00103E9A">
        <w:rPr>
          <w:sz w:val="28"/>
          <w:szCs w:val="28"/>
        </w:rPr>
        <w:t>теплоисточника</w:t>
      </w:r>
      <w:proofErr w:type="spellEnd"/>
      <w:r w:rsidRPr="00103E9A">
        <w:rPr>
          <w:sz w:val="28"/>
          <w:szCs w:val="28"/>
        </w:rPr>
        <w:t xml:space="preserve"> за </w:t>
      </w:r>
      <w:proofErr w:type="spellStart"/>
      <w:r w:rsidRPr="00103E9A">
        <w:rPr>
          <w:sz w:val="28"/>
          <w:szCs w:val="28"/>
        </w:rPr>
        <w:t>базовыйпериод</w:t>
      </w:r>
      <w:proofErr w:type="spellEnd"/>
      <w:r w:rsidRPr="00103E9A">
        <w:rPr>
          <w:sz w:val="28"/>
          <w:szCs w:val="28"/>
        </w:rPr>
        <w:t xml:space="preserve"> по </w:t>
      </w:r>
      <w:proofErr w:type="spellStart"/>
      <w:r w:rsidRPr="00103E9A">
        <w:rPr>
          <w:sz w:val="28"/>
          <w:szCs w:val="28"/>
        </w:rPr>
        <w:t>даннымтеплоснабжающейорганизации</w:t>
      </w:r>
      <w:proofErr w:type="spellEnd"/>
      <w:r w:rsidRPr="00103E9A">
        <w:rPr>
          <w:sz w:val="28"/>
          <w:szCs w:val="28"/>
        </w:rPr>
        <w:t xml:space="preserve"> представлена в </w:t>
      </w:r>
      <w:proofErr w:type="spellStart"/>
      <w:r w:rsidRPr="00103E9A">
        <w:rPr>
          <w:sz w:val="28"/>
          <w:szCs w:val="28"/>
        </w:rPr>
        <w:t>табл</w:t>
      </w:r>
      <w:r w:rsidRPr="00103E9A">
        <w:rPr>
          <w:sz w:val="28"/>
          <w:szCs w:val="28"/>
          <w:lang w:val="ru-RU"/>
        </w:rPr>
        <w:t>ице</w:t>
      </w:r>
      <w:proofErr w:type="spellEnd"/>
      <w:r w:rsidRPr="00103E9A">
        <w:rPr>
          <w:sz w:val="28"/>
          <w:szCs w:val="28"/>
          <w:lang w:val="ru-RU"/>
        </w:rPr>
        <w:t xml:space="preserve"> 2.1-1</w:t>
      </w:r>
      <w:r w:rsidRPr="00784EF4">
        <w:rPr>
          <w:sz w:val="28"/>
          <w:szCs w:val="28"/>
          <w:lang w:val="ru-RU"/>
        </w:rPr>
        <w:t>3</w:t>
      </w:r>
      <w:r w:rsidRPr="00784EF4">
        <w:rPr>
          <w:sz w:val="28"/>
          <w:szCs w:val="28"/>
        </w:rPr>
        <w:t>:</w:t>
      </w:r>
    </w:p>
    <w:p w:rsidR="00CE236B" w:rsidRPr="00204762" w:rsidRDefault="00CE236B" w:rsidP="00CE236B">
      <w:pPr>
        <w:pStyle w:val="aa"/>
        <w:spacing w:line="276" w:lineRule="auto"/>
        <w:ind w:right="140" w:firstLine="284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Таблица. 2.1-13._Структура полезного отпуска тепла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2"/>
        <w:gridCol w:w="2392"/>
        <w:gridCol w:w="2393"/>
        <w:gridCol w:w="2393"/>
      </w:tblGrid>
      <w:tr w:rsidR="00CE236B" w:rsidRPr="00204762" w:rsidTr="00436315">
        <w:trPr>
          <w:trHeight w:val="1005"/>
        </w:trPr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Производство тепловой энергии, Гкал/год</w:t>
            </w:r>
          </w:p>
        </w:tc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Собственные нужды котельной,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Гкал/год</w:t>
            </w:r>
          </w:p>
        </w:tc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Тепловые потери в тепловых сетях, Гкал/год</w:t>
            </w:r>
          </w:p>
        </w:tc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Полезный отпуск тепловой энергии, Гкал/год</w:t>
            </w:r>
          </w:p>
        </w:tc>
      </w:tr>
      <w:tr w:rsidR="00CE236B" w:rsidRPr="00204762" w:rsidTr="00436315">
        <w:trPr>
          <w:trHeight w:val="420"/>
        </w:trPr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1022,4</w:t>
            </w:r>
          </w:p>
        </w:tc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44,6</w:t>
            </w:r>
          </w:p>
        </w:tc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132,3</w:t>
            </w:r>
          </w:p>
        </w:tc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845,5</w:t>
            </w:r>
          </w:p>
        </w:tc>
      </w:tr>
    </w:tbl>
    <w:p w:rsidR="00CE236B" w:rsidRDefault="00CE236B" w:rsidP="00CE236B">
      <w:pPr>
        <w:tabs>
          <w:tab w:val="left" w:pos="993"/>
        </w:tabs>
        <w:spacing w:after="0"/>
        <w:contextualSpacing/>
        <w:outlineLvl w:val="1"/>
        <w:rPr>
          <w:rFonts w:ascii="Times New Roman" w:hAnsi="Times New Roman"/>
          <w:b/>
          <w:sz w:val="28"/>
          <w:szCs w:val="28"/>
        </w:rPr>
      </w:pPr>
    </w:p>
    <w:p w:rsidR="00CE236B" w:rsidRDefault="00CE236B" w:rsidP="00CE236B">
      <w:pPr>
        <w:tabs>
          <w:tab w:val="left" w:pos="993"/>
        </w:tabs>
        <w:spacing w:after="0"/>
        <w:contextualSpacing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E236B" w:rsidRPr="00D70BD5" w:rsidRDefault="00CE236B" w:rsidP="00CE236B">
      <w:pPr>
        <w:pStyle w:val="aa"/>
        <w:spacing w:line="276" w:lineRule="auto"/>
        <w:ind w:right="140" w:firstLine="709"/>
        <w:contextualSpacing/>
        <w:rPr>
          <w:sz w:val="28"/>
          <w:szCs w:val="28"/>
        </w:rPr>
      </w:pPr>
      <w:bookmarkStart w:id="272" w:name="_Toc381887413"/>
      <w:bookmarkStart w:id="273" w:name="_Toc381889195"/>
      <w:bookmarkStart w:id="274" w:name="_Toc381890871"/>
      <w:bookmarkStart w:id="275" w:name="_Toc381903662"/>
      <w:bookmarkStart w:id="276" w:name="_Toc381904763"/>
      <w:bookmarkStart w:id="277" w:name="_Toc381904824"/>
      <w:r w:rsidRPr="00D70BD5">
        <w:rPr>
          <w:sz w:val="28"/>
          <w:szCs w:val="28"/>
        </w:rPr>
        <w:lastRenderedPageBreak/>
        <w:t xml:space="preserve">Структура </w:t>
      </w:r>
      <w:proofErr w:type="spellStart"/>
      <w:r w:rsidRPr="00D70BD5">
        <w:rPr>
          <w:sz w:val="28"/>
          <w:szCs w:val="28"/>
        </w:rPr>
        <w:t>годовойвыработки</w:t>
      </w:r>
      <w:proofErr w:type="spellEnd"/>
      <w:r w:rsidRPr="00D70BD5">
        <w:rPr>
          <w:sz w:val="28"/>
          <w:szCs w:val="28"/>
        </w:rPr>
        <w:t xml:space="preserve"> тепла </w:t>
      </w:r>
      <w:proofErr w:type="spellStart"/>
      <w:r w:rsidRPr="00D70BD5">
        <w:rPr>
          <w:sz w:val="28"/>
          <w:szCs w:val="28"/>
        </w:rPr>
        <w:t>котельнойп.Утулик</w:t>
      </w:r>
      <w:proofErr w:type="spellEnd"/>
      <w:r w:rsidRPr="00D70BD5">
        <w:rPr>
          <w:sz w:val="28"/>
          <w:szCs w:val="28"/>
        </w:rPr>
        <w:t xml:space="preserve"> представлена в </w:t>
      </w:r>
      <w:proofErr w:type="spellStart"/>
      <w:r w:rsidRPr="00D70BD5">
        <w:rPr>
          <w:sz w:val="28"/>
          <w:szCs w:val="28"/>
        </w:rPr>
        <w:t>диаграммах</w:t>
      </w:r>
      <w:proofErr w:type="spellEnd"/>
      <w:r w:rsidRPr="00D70BD5">
        <w:rPr>
          <w:sz w:val="28"/>
          <w:szCs w:val="28"/>
        </w:rPr>
        <w:t xml:space="preserve"> на рис.9, 10:</w:t>
      </w:r>
      <w:bookmarkEnd w:id="272"/>
      <w:bookmarkEnd w:id="273"/>
      <w:bookmarkEnd w:id="274"/>
      <w:bookmarkEnd w:id="275"/>
      <w:bookmarkEnd w:id="276"/>
      <w:bookmarkEnd w:id="277"/>
    </w:p>
    <w:p w:rsidR="00CE236B" w:rsidRPr="009A0D8F" w:rsidRDefault="00CE236B" w:rsidP="00CE236B">
      <w:pPr>
        <w:tabs>
          <w:tab w:val="left" w:pos="993"/>
        </w:tabs>
        <w:spacing w:after="0"/>
        <w:contextualSpacing/>
        <w:outlineLvl w:val="1"/>
        <w:rPr>
          <w:rFonts w:ascii="Times New Roman" w:hAnsi="Times New Roman"/>
          <w:sz w:val="28"/>
          <w:szCs w:val="28"/>
        </w:rPr>
      </w:pPr>
      <w:r>
        <w:tab/>
      </w:r>
    </w:p>
    <w:p w:rsidR="00CE236B" w:rsidRDefault="00CE236B" w:rsidP="00CE236B">
      <w:r w:rsidRPr="00FD2ECB">
        <w:rPr>
          <w:noProof/>
          <w:lang w:eastAsia="ru-RU"/>
        </w:rPr>
        <w:drawing>
          <wp:inline distT="0" distB="0" distL="0" distR="0">
            <wp:extent cx="4543425" cy="275272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E236B" w:rsidRPr="00D70BD5" w:rsidRDefault="00CE236B" w:rsidP="00CE236B">
      <w:pPr>
        <w:pStyle w:val="aa"/>
        <w:spacing w:line="276" w:lineRule="auto"/>
        <w:ind w:right="140" w:firstLine="709"/>
        <w:contextualSpacing/>
        <w:rPr>
          <w:sz w:val="28"/>
          <w:szCs w:val="28"/>
        </w:rPr>
      </w:pPr>
      <w:bookmarkStart w:id="278" w:name="_Toc381887414"/>
      <w:bookmarkStart w:id="279" w:name="_Toc381889196"/>
      <w:bookmarkStart w:id="280" w:name="_Toc381890872"/>
      <w:bookmarkStart w:id="281" w:name="_Toc381903663"/>
      <w:bookmarkStart w:id="282" w:name="_Toc381904764"/>
      <w:bookmarkStart w:id="283" w:name="_Toc381904825"/>
      <w:r w:rsidRPr="00D70BD5">
        <w:rPr>
          <w:sz w:val="28"/>
          <w:szCs w:val="28"/>
        </w:rPr>
        <w:t xml:space="preserve">Рис.9. Структура </w:t>
      </w:r>
      <w:proofErr w:type="spellStart"/>
      <w:r w:rsidRPr="00D70BD5">
        <w:rPr>
          <w:sz w:val="28"/>
          <w:szCs w:val="28"/>
        </w:rPr>
        <w:t>годовойвыработки</w:t>
      </w:r>
      <w:proofErr w:type="spellEnd"/>
      <w:r w:rsidRPr="00D70BD5">
        <w:rPr>
          <w:sz w:val="28"/>
          <w:szCs w:val="28"/>
        </w:rPr>
        <w:t xml:space="preserve"> тепла </w:t>
      </w:r>
      <w:proofErr w:type="spellStart"/>
      <w:r w:rsidRPr="00D70BD5">
        <w:rPr>
          <w:sz w:val="28"/>
          <w:szCs w:val="28"/>
        </w:rPr>
        <w:t>котельной</w:t>
      </w:r>
      <w:proofErr w:type="spellEnd"/>
      <w:r w:rsidRPr="00D70BD5">
        <w:rPr>
          <w:sz w:val="28"/>
          <w:szCs w:val="28"/>
        </w:rPr>
        <w:t xml:space="preserve">, </w:t>
      </w:r>
      <w:proofErr w:type="spellStart"/>
      <w:r w:rsidRPr="00D70BD5">
        <w:rPr>
          <w:sz w:val="28"/>
          <w:szCs w:val="28"/>
        </w:rPr>
        <w:t>Гкал</w:t>
      </w:r>
      <w:proofErr w:type="spellEnd"/>
      <w:r w:rsidRPr="00D70BD5">
        <w:rPr>
          <w:sz w:val="28"/>
          <w:szCs w:val="28"/>
        </w:rPr>
        <w:t>/</w:t>
      </w:r>
      <w:proofErr w:type="spellStart"/>
      <w:r w:rsidRPr="00D70BD5">
        <w:rPr>
          <w:sz w:val="28"/>
          <w:szCs w:val="28"/>
        </w:rPr>
        <w:t>год</w:t>
      </w:r>
      <w:bookmarkEnd w:id="278"/>
      <w:bookmarkEnd w:id="279"/>
      <w:bookmarkEnd w:id="280"/>
      <w:bookmarkEnd w:id="281"/>
      <w:bookmarkEnd w:id="282"/>
      <w:bookmarkEnd w:id="283"/>
      <w:proofErr w:type="spellEnd"/>
    </w:p>
    <w:p w:rsidR="00CE236B" w:rsidRDefault="00CE236B" w:rsidP="00CE236B">
      <w:pPr>
        <w:tabs>
          <w:tab w:val="left" w:pos="993"/>
        </w:tabs>
        <w:spacing w:after="0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rPr>
          <w:rFonts w:ascii="Times New Roman" w:hAnsi="Times New Roman"/>
          <w:b/>
          <w:sz w:val="28"/>
          <w:szCs w:val="28"/>
        </w:rPr>
      </w:pPr>
      <w:bookmarkStart w:id="284" w:name="_Toc381887415"/>
      <w:bookmarkStart w:id="285" w:name="_Toc381889197"/>
      <w:bookmarkStart w:id="286" w:name="_Toc381890873"/>
      <w:bookmarkStart w:id="287" w:name="_Toc381903664"/>
      <w:bookmarkStart w:id="288" w:name="_Toc381904765"/>
      <w:bookmarkStart w:id="289" w:name="_Toc381904826"/>
      <w:bookmarkEnd w:id="284"/>
      <w:bookmarkEnd w:id="285"/>
      <w:bookmarkEnd w:id="286"/>
      <w:bookmarkEnd w:id="287"/>
      <w:bookmarkEnd w:id="288"/>
      <w:bookmarkEnd w:id="289"/>
      <w:r w:rsidRPr="00D70BD5">
        <w:rPr>
          <w:noProof/>
          <w:lang w:eastAsia="ru-RU"/>
        </w:rPr>
        <w:drawing>
          <wp:inline distT="0" distB="0" distL="0" distR="0">
            <wp:extent cx="3971925" cy="22574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E236B" w:rsidRPr="00D70BD5" w:rsidRDefault="00CE236B" w:rsidP="00CE236B">
      <w:pPr>
        <w:pStyle w:val="aa"/>
        <w:spacing w:line="276" w:lineRule="auto"/>
        <w:ind w:right="140" w:firstLine="709"/>
        <w:contextualSpacing/>
        <w:rPr>
          <w:sz w:val="28"/>
          <w:szCs w:val="28"/>
        </w:rPr>
      </w:pPr>
      <w:bookmarkStart w:id="290" w:name="_Toc381887416"/>
      <w:bookmarkStart w:id="291" w:name="_Toc381889198"/>
      <w:bookmarkStart w:id="292" w:name="_Toc381890874"/>
      <w:bookmarkStart w:id="293" w:name="_Toc381903665"/>
      <w:bookmarkStart w:id="294" w:name="_Toc381904766"/>
      <w:bookmarkStart w:id="295" w:name="_Toc381904827"/>
      <w:r w:rsidRPr="00D70BD5">
        <w:rPr>
          <w:sz w:val="28"/>
          <w:szCs w:val="28"/>
        </w:rPr>
        <w:t xml:space="preserve">Рис.10. Структура </w:t>
      </w:r>
      <w:proofErr w:type="spellStart"/>
      <w:r w:rsidRPr="00D70BD5">
        <w:rPr>
          <w:sz w:val="28"/>
          <w:szCs w:val="28"/>
        </w:rPr>
        <w:t>годовойвыработки</w:t>
      </w:r>
      <w:proofErr w:type="spellEnd"/>
      <w:r w:rsidRPr="00D70BD5">
        <w:rPr>
          <w:sz w:val="28"/>
          <w:szCs w:val="28"/>
        </w:rPr>
        <w:t xml:space="preserve"> тепла </w:t>
      </w:r>
      <w:proofErr w:type="spellStart"/>
      <w:r w:rsidRPr="00D70BD5">
        <w:rPr>
          <w:sz w:val="28"/>
          <w:szCs w:val="28"/>
        </w:rPr>
        <w:t>котельной</w:t>
      </w:r>
      <w:proofErr w:type="spellEnd"/>
      <w:r w:rsidRPr="00D70BD5">
        <w:rPr>
          <w:sz w:val="28"/>
          <w:szCs w:val="28"/>
        </w:rPr>
        <w:t>, %</w:t>
      </w:r>
      <w:bookmarkEnd w:id="290"/>
      <w:bookmarkEnd w:id="291"/>
      <w:bookmarkEnd w:id="292"/>
      <w:bookmarkEnd w:id="293"/>
      <w:bookmarkEnd w:id="294"/>
      <w:bookmarkEnd w:id="295"/>
    </w:p>
    <w:p w:rsidR="00CE236B" w:rsidRDefault="00CE236B" w:rsidP="00CE236B">
      <w:pPr>
        <w:tabs>
          <w:tab w:val="left" w:pos="993"/>
        </w:tabs>
        <w:spacing w:after="0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E236B" w:rsidRPr="000D3659" w:rsidRDefault="00CE236B" w:rsidP="00CE236B">
      <w:pPr>
        <w:tabs>
          <w:tab w:val="left" w:pos="993"/>
        </w:tabs>
        <w:spacing w:after="0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296" w:name="_Toc366743073"/>
      <w:bookmarkStart w:id="297" w:name="_Toc381887417"/>
      <w:bookmarkStart w:id="298" w:name="_Toc381889199"/>
      <w:bookmarkStart w:id="299" w:name="_Toc381890875"/>
      <w:bookmarkStart w:id="300" w:name="_Toc381903666"/>
      <w:bookmarkStart w:id="301" w:name="_Toc381904767"/>
      <w:bookmarkStart w:id="302" w:name="_Toc381904828"/>
      <w:bookmarkStart w:id="303" w:name="_Toc383414977"/>
      <w:r w:rsidRPr="00884106">
        <w:rPr>
          <w:rFonts w:ascii="Times New Roman" w:hAnsi="Times New Roman"/>
          <w:color w:val="auto"/>
          <w:sz w:val="26"/>
          <w:szCs w:val="26"/>
        </w:rPr>
        <w:lastRenderedPageBreak/>
        <w:t>1.7.Баланс теплоносителя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:rsidR="00CE236B" w:rsidRPr="00884106" w:rsidRDefault="00CE236B" w:rsidP="00CE236B"/>
    <w:p w:rsidR="00CE236B" w:rsidRPr="00204762" w:rsidRDefault="00CE236B" w:rsidP="00CE236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Горячее водоснабжение потребителей выполнено по открытой схеме, </w:t>
      </w:r>
      <w:proofErr w:type="spellStart"/>
      <w:r w:rsidRPr="00204762">
        <w:rPr>
          <w:rFonts w:ascii="Times New Roman" w:hAnsi="Times New Roman"/>
          <w:sz w:val="28"/>
          <w:szCs w:val="28"/>
        </w:rPr>
        <w:t>водоразбор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осуществляется из теплосети. Подпитка теплосети производится непосредственно из системы </w:t>
      </w:r>
      <w:r>
        <w:rPr>
          <w:rFonts w:ascii="Times New Roman" w:hAnsi="Times New Roman"/>
          <w:sz w:val="28"/>
          <w:szCs w:val="28"/>
        </w:rPr>
        <w:t xml:space="preserve">холодного </w:t>
      </w:r>
      <w:r w:rsidRPr="00204762">
        <w:rPr>
          <w:rFonts w:ascii="Times New Roman" w:hAnsi="Times New Roman"/>
          <w:sz w:val="28"/>
          <w:szCs w:val="28"/>
        </w:rPr>
        <w:t>водоснабжения. Из-за отсутствия водоподготовительной установки на котельной, балансы теплоносителя выполнены из условия производительности насосного оборудования системы водоснабжения 20 м</w:t>
      </w:r>
      <w:r w:rsidRPr="00204762">
        <w:rPr>
          <w:rFonts w:ascii="Times New Roman" w:hAnsi="Times New Roman"/>
          <w:sz w:val="28"/>
          <w:szCs w:val="28"/>
          <w:vertAlign w:val="superscript"/>
        </w:rPr>
        <w:t>3</w:t>
      </w:r>
      <w:r w:rsidRPr="00204762">
        <w:rPr>
          <w:rFonts w:ascii="Times New Roman" w:hAnsi="Times New Roman"/>
          <w:sz w:val="28"/>
          <w:szCs w:val="28"/>
        </w:rPr>
        <w:t xml:space="preserve">/ч. </w:t>
      </w:r>
    </w:p>
    <w:p w:rsidR="00CE236B" w:rsidRPr="00204762" w:rsidRDefault="00CE236B" w:rsidP="00CE236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Балансы расходов и производительности оборудования системы в</w:t>
      </w:r>
      <w:r>
        <w:rPr>
          <w:rFonts w:ascii="Times New Roman" w:hAnsi="Times New Roman"/>
          <w:sz w:val="28"/>
          <w:szCs w:val="28"/>
        </w:rPr>
        <w:t>одоснабжения приведены в таблице 2.1-14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Default="00CE236B" w:rsidP="00CE236B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Таблица. 2.1-14._Производительность оборудования водоснабжения</w:t>
      </w:r>
    </w:p>
    <w:p w:rsidR="00CE236B" w:rsidRDefault="00CE236B" w:rsidP="00CE236B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3296"/>
        <w:gridCol w:w="3189"/>
      </w:tblGrid>
      <w:tr w:rsidR="00CE236B" w:rsidRPr="00204762" w:rsidTr="00436315">
        <w:trPr>
          <w:trHeight w:val="475"/>
        </w:trPr>
        <w:tc>
          <w:tcPr>
            <w:tcW w:w="1612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Расход воды на холодное водоснабжение,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м</w:t>
            </w:r>
            <w:r w:rsidRPr="00204762">
              <w:rPr>
                <w:vertAlign w:val="superscript"/>
              </w:rPr>
              <w:t>3</w:t>
            </w:r>
            <w:r w:rsidRPr="00204762">
              <w:t>/ч</w:t>
            </w:r>
          </w:p>
        </w:tc>
        <w:tc>
          <w:tcPr>
            <w:tcW w:w="1722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Расход </w:t>
            </w:r>
            <w:proofErr w:type="spellStart"/>
            <w:r w:rsidRPr="00204762">
              <w:t>подпиточной</w:t>
            </w:r>
            <w:proofErr w:type="spellEnd"/>
            <w:r w:rsidRPr="00204762">
              <w:t xml:space="preserve"> воды для системы теплоснабжения,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м</w:t>
            </w:r>
            <w:r w:rsidRPr="00204762">
              <w:rPr>
                <w:position w:val="8"/>
                <w:vertAlign w:val="superscript"/>
              </w:rPr>
              <w:t>3</w:t>
            </w:r>
            <w:r w:rsidRPr="00204762">
              <w:t>/ч</w:t>
            </w:r>
          </w:p>
        </w:tc>
        <w:tc>
          <w:tcPr>
            <w:tcW w:w="1666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Производительность  </w:t>
            </w:r>
            <w:proofErr w:type="spellStart"/>
            <w:r w:rsidRPr="00204762">
              <w:t>водоснабжающего</w:t>
            </w:r>
            <w:proofErr w:type="spellEnd"/>
            <w:r w:rsidRPr="00204762">
              <w:t xml:space="preserve"> оборудования,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м</w:t>
            </w:r>
            <w:r w:rsidRPr="00204762">
              <w:rPr>
                <w:position w:val="8"/>
                <w:vertAlign w:val="superscript"/>
              </w:rPr>
              <w:t>3</w:t>
            </w:r>
            <w:r w:rsidRPr="00204762">
              <w:t>/ч</w:t>
            </w:r>
          </w:p>
        </w:tc>
      </w:tr>
      <w:tr w:rsidR="00CE236B" w:rsidRPr="00204762" w:rsidTr="00436315">
        <w:trPr>
          <w:trHeight w:val="461"/>
        </w:trPr>
        <w:tc>
          <w:tcPr>
            <w:tcW w:w="161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0,3</w:t>
            </w:r>
          </w:p>
        </w:tc>
        <w:tc>
          <w:tcPr>
            <w:tcW w:w="1722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0,18</w:t>
            </w:r>
          </w:p>
        </w:tc>
        <w:tc>
          <w:tcPr>
            <w:tcW w:w="1666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20</w:t>
            </w:r>
          </w:p>
        </w:tc>
      </w:tr>
    </w:tbl>
    <w:p w:rsidR="00CE236B" w:rsidRPr="00204762" w:rsidRDefault="00CE236B" w:rsidP="00CE236B">
      <w:pPr>
        <w:spacing w:after="0"/>
        <w:ind w:firstLine="567"/>
        <w:contextualSpacing/>
        <w:jc w:val="both"/>
        <w:rPr>
          <w:rFonts w:ascii="Times New Roman" w:hAnsi="Times New Roman"/>
        </w:rPr>
      </w:pPr>
    </w:p>
    <w:p w:rsidR="00CE236B" w:rsidRPr="00204762" w:rsidRDefault="00CE236B" w:rsidP="00CE236B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Для компенсации суточной неравномерности горячего </w:t>
      </w:r>
      <w:proofErr w:type="spellStart"/>
      <w:r w:rsidRPr="00204762">
        <w:rPr>
          <w:rFonts w:ascii="Times New Roman" w:hAnsi="Times New Roman"/>
          <w:sz w:val="28"/>
          <w:szCs w:val="28"/>
        </w:rPr>
        <w:t>водоразбора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из тепловой сети в водонапорной башне установлен бак запаса сырой воды емкостью V=14 м</w:t>
      </w:r>
      <w:r w:rsidRPr="00204762">
        <w:rPr>
          <w:rFonts w:ascii="Times New Roman" w:hAnsi="Times New Roman"/>
          <w:sz w:val="28"/>
          <w:szCs w:val="28"/>
          <w:vertAlign w:val="superscript"/>
        </w:rPr>
        <w:t>3</w:t>
      </w:r>
      <w:r w:rsidRPr="00204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Металл бака имеет значительную степень язвенной коррозии, требуется проведение ремонтных работ.</w:t>
      </w:r>
    </w:p>
    <w:p w:rsidR="00CE236B" w:rsidRPr="000D3659" w:rsidRDefault="00CE236B" w:rsidP="00CE236B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Нео</w:t>
      </w:r>
      <w:r>
        <w:rPr>
          <w:rFonts w:ascii="Times New Roman" w:hAnsi="Times New Roman"/>
          <w:sz w:val="28"/>
          <w:szCs w:val="28"/>
        </w:rPr>
        <w:t xml:space="preserve">бходимое количество </w:t>
      </w:r>
      <w:proofErr w:type="spellStart"/>
      <w:r>
        <w:rPr>
          <w:rFonts w:ascii="Times New Roman" w:hAnsi="Times New Roman"/>
          <w:sz w:val="28"/>
          <w:szCs w:val="28"/>
        </w:rPr>
        <w:t>подпиточной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воды на отопительный период (с учето</w:t>
      </w:r>
      <w:r>
        <w:rPr>
          <w:rFonts w:ascii="Times New Roman" w:hAnsi="Times New Roman"/>
          <w:sz w:val="28"/>
          <w:szCs w:val="28"/>
        </w:rPr>
        <w:t>м 254 суток) приведено в таблице2.1-15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Default="00CE236B" w:rsidP="00CE236B">
      <w:pPr>
        <w:pStyle w:val="aa"/>
        <w:spacing w:line="276" w:lineRule="auto"/>
        <w:ind w:right="141" w:firstLine="0"/>
        <w:contextualSpacing/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Табл</w:t>
      </w:r>
      <w:r>
        <w:rPr>
          <w:sz w:val="24"/>
          <w:szCs w:val="24"/>
          <w:lang w:val="ru-RU"/>
        </w:rPr>
        <w:t>ица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>1-</w:t>
      </w:r>
      <w:r>
        <w:rPr>
          <w:sz w:val="24"/>
          <w:szCs w:val="24"/>
          <w:lang w:val="ru-RU"/>
        </w:rPr>
        <w:t xml:space="preserve">15._Расход </w:t>
      </w:r>
      <w:proofErr w:type="spellStart"/>
      <w:r>
        <w:rPr>
          <w:sz w:val="24"/>
          <w:szCs w:val="24"/>
          <w:lang w:val="ru-RU"/>
        </w:rPr>
        <w:t>подпиточной</w:t>
      </w:r>
      <w:proofErr w:type="spellEnd"/>
      <w:r>
        <w:rPr>
          <w:sz w:val="24"/>
          <w:szCs w:val="24"/>
          <w:lang w:val="ru-RU"/>
        </w:rPr>
        <w:t xml:space="preserve"> воды</w:t>
      </w:r>
    </w:p>
    <w:p w:rsidR="00CE236B" w:rsidRPr="004D128E" w:rsidRDefault="00CE236B" w:rsidP="00CE236B">
      <w:pPr>
        <w:pStyle w:val="aa"/>
        <w:spacing w:line="276" w:lineRule="auto"/>
        <w:ind w:right="141" w:firstLine="0"/>
        <w:contextualSpacing/>
        <w:jc w:val="right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  <w:gridCol w:w="3150"/>
        <w:gridCol w:w="3150"/>
      </w:tblGrid>
      <w:tr w:rsidR="00CE236B" w:rsidRPr="00204762" w:rsidTr="00436315">
        <w:trPr>
          <w:trHeight w:val="820"/>
        </w:trPr>
        <w:tc>
          <w:tcPr>
            <w:tcW w:w="1708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Объем воды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на эксплуатационные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потери в тепловых сетях,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м</w:t>
            </w:r>
            <w:r w:rsidRPr="00204762">
              <w:rPr>
                <w:sz w:val="22"/>
                <w:szCs w:val="22"/>
                <w:vertAlign w:val="superscript"/>
              </w:rPr>
              <w:t>3</w:t>
            </w:r>
            <w:r w:rsidRPr="00204762">
              <w:rPr>
                <w:sz w:val="22"/>
                <w:szCs w:val="22"/>
              </w:rPr>
              <w:t>/год</w:t>
            </w:r>
          </w:p>
        </w:tc>
        <w:tc>
          <w:tcPr>
            <w:tcW w:w="1646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Объем воды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для подпитки системы теплоснабжения </w:t>
            </w:r>
          </w:p>
          <w:p w:rsidR="00CE236B" w:rsidRPr="00204762" w:rsidRDefault="00CE236B" w:rsidP="00436315">
            <w:pPr>
              <w:pStyle w:val="Default"/>
              <w:tabs>
                <w:tab w:val="center" w:pos="1467"/>
                <w:tab w:val="right" w:pos="2935"/>
              </w:tabs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ab/>
              <w:t>м</w:t>
            </w:r>
            <w:r w:rsidRPr="00204762">
              <w:rPr>
                <w:sz w:val="22"/>
                <w:szCs w:val="22"/>
                <w:vertAlign w:val="superscript"/>
              </w:rPr>
              <w:t>3</w:t>
            </w:r>
            <w:r w:rsidRPr="00204762">
              <w:rPr>
                <w:sz w:val="22"/>
                <w:szCs w:val="22"/>
              </w:rPr>
              <w:t xml:space="preserve">/год </w:t>
            </w:r>
          </w:p>
        </w:tc>
        <w:tc>
          <w:tcPr>
            <w:tcW w:w="1646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 xml:space="preserve">Общее количество </w:t>
            </w:r>
            <w:proofErr w:type="spellStart"/>
            <w:r w:rsidRPr="00204762">
              <w:rPr>
                <w:sz w:val="22"/>
                <w:szCs w:val="22"/>
              </w:rPr>
              <w:t>подпиточной</w:t>
            </w:r>
            <w:proofErr w:type="spellEnd"/>
            <w:r w:rsidRPr="00204762">
              <w:rPr>
                <w:sz w:val="22"/>
                <w:szCs w:val="22"/>
              </w:rPr>
              <w:t xml:space="preserve"> воды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для годовой выработки тепла, м</w:t>
            </w:r>
            <w:r w:rsidRPr="00204762">
              <w:rPr>
                <w:position w:val="8"/>
                <w:sz w:val="22"/>
                <w:szCs w:val="22"/>
                <w:vertAlign w:val="superscript"/>
              </w:rPr>
              <w:t>3</w:t>
            </w:r>
            <w:r w:rsidRPr="00204762">
              <w:rPr>
                <w:sz w:val="22"/>
                <w:szCs w:val="22"/>
              </w:rPr>
              <w:t>/год</w:t>
            </w:r>
          </w:p>
        </w:tc>
      </w:tr>
      <w:tr w:rsidR="00CE236B" w:rsidRPr="00204762" w:rsidTr="00436315">
        <w:trPr>
          <w:trHeight w:val="361"/>
        </w:trPr>
        <w:tc>
          <w:tcPr>
            <w:tcW w:w="1708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18</w:t>
            </w:r>
          </w:p>
        </w:tc>
        <w:tc>
          <w:tcPr>
            <w:tcW w:w="1646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1098</w:t>
            </w:r>
          </w:p>
        </w:tc>
        <w:tc>
          <w:tcPr>
            <w:tcW w:w="1646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04762">
              <w:rPr>
                <w:sz w:val="22"/>
                <w:szCs w:val="22"/>
              </w:rPr>
              <w:t>1116</w:t>
            </w:r>
          </w:p>
        </w:tc>
      </w:tr>
    </w:tbl>
    <w:p w:rsidR="00CE236B" w:rsidRPr="00204762" w:rsidRDefault="00CE236B" w:rsidP="00CE236B">
      <w:pPr>
        <w:spacing w:after="0"/>
        <w:contextualSpacing/>
        <w:jc w:val="both"/>
        <w:rPr>
          <w:rFonts w:ascii="Times New Roman" w:hAnsi="Times New Roman"/>
          <w:i/>
        </w:rPr>
      </w:pPr>
    </w:p>
    <w:p w:rsidR="00CE236B" w:rsidRPr="004D128E" w:rsidRDefault="00CE236B" w:rsidP="00CE236B">
      <w:pPr>
        <w:spacing w:after="0"/>
        <w:ind w:right="-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Ограничений по пропускной способности трубопроводов и по производительности оборудования нет.</w:t>
      </w:r>
    </w:p>
    <w:p w:rsidR="00CE236B" w:rsidRPr="00204762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304" w:name="_Toc366743074"/>
      <w:bookmarkStart w:id="305" w:name="_Toc381887418"/>
      <w:bookmarkStart w:id="306" w:name="_Toc381889200"/>
      <w:bookmarkStart w:id="307" w:name="_Toc381890876"/>
      <w:bookmarkStart w:id="308" w:name="_Toc381903667"/>
      <w:bookmarkStart w:id="309" w:name="_Toc381904768"/>
      <w:bookmarkStart w:id="310" w:name="_Toc381904829"/>
      <w:bookmarkStart w:id="311" w:name="_Toc383414978"/>
      <w:r w:rsidRPr="00884106">
        <w:rPr>
          <w:rFonts w:ascii="Times New Roman" w:hAnsi="Times New Roman"/>
          <w:color w:val="auto"/>
          <w:sz w:val="26"/>
          <w:szCs w:val="26"/>
        </w:rPr>
        <w:lastRenderedPageBreak/>
        <w:t>1.8.Топливные балансы источника тепловой энергии и</w:t>
      </w:r>
      <w:bookmarkStart w:id="312" w:name="_Toc366743075"/>
      <w:bookmarkStart w:id="313" w:name="_Toc381887419"/>
      <w:bookmarkStart w:id="314" w:name="_Toc381889201"/>
      <w:bookmarkStart w:id="315" w:name="_Toc381890877"/>
      <w:bookmarkEnd w:id="304"/>
      <w:bookmarkEnd w:id="305"/>
      <w:bookmarkEnd w:id="306"/>
      <w:bookmarkEnd w:id="307"/>
      <w:r w:rsidRPr="00884106">
        <w:rPr>
          <w:rFonts w:ascii="Times New Roman" w:hAnsi="Times New Roman"/>
          <w:color w:val="auto"/>
          <w:sz w:val="26"/>
          <w:szCs w:val="26"/>
        </w:rPr>
        <w:t xml:space="preserve"> система обеспечения топливом</w:t>
      </w:r>
      <w:bookmarkEnd w:id="308"/>
      <w:bookmarkEnd w:id="309"/>
      <w:bookmarkEnd w:id="310"/>
      <w:bookmarkEnd w:id="311"/>
      <w:bookmarkEnd w:id="312"/>
      <w:bookmarkEnd w:id="313"/>
      <w:bookmarkEnd w:id="314"/>
      <w:bookmarkEnd w:id="315"/>
    </w:p>
    <w:p w:rsidR="00CE236B" w:rsidRDefault="00CE236B" w:rsidP="00CE236B">
      <w:pPr>
        <w:tabs>
          <w:tab w:val="left" w:pos="168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Снабжение топливом осуществляется автотранспортом от железнодорожного узла  </w:t>
      </w:r>
      <w:proofErr w:type="spellStart"/>
      <w:r w:rsidRPr="00204762">
        <w:rPr>
          <w:rFonts w:ascii="Times New Roman" w:hAnsi="Times New Roman"/>
          <w:sz w:val="28"/>
          <w:szCs w:val="28"/>
        </w:rPr>
        <w:t>гор.Слюдянка</w:t>
      </w:r>
      <w:proofErr w:type="spellEnd"/>
      <w:r w:rsidRPr="00204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Емкость угольного склада – 20 тысяч тонн, что обеспечивает двухнедельный запас топлива в максимально-зимнем режиме. Суточный расход топлива в отопительный период – 1,5 тонны.</w:t>
      </w:r>
    </w:p>
    <w:p w:rsidR="00CE236B" w:rsidRPr="00204762" w:rsidRDefault="00CE236B" w:rsidP="00CE236B">
      <w:pPr>
        <w:tabs>
          <w:tab w:val="left" w:pos="168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 подачи топлива в котлы – ручной. </w:t>
      </w:r>
      <w:r w:rsidRPr="00204762">
        <w:rPr>
          <w:rFonts w:ascii="Times New Roman" w:hAnsi="Times New Roman"/>
          <w:sz w:val="28"/>
          <w:szCs w:val="28"/>
        </w:rPr>
        <w:t>Топливный баланс с указанием вида и количества основного топлива за базовый период по данным теплоснабжающей</w:t>
      </w:r>
      <w:r>
        <w:rPr>
          <w:rFonts w:ascii="Times New Roman" w:hAnsi="Times New Roman"/>
          <w:sz w:val="28"/>
          <w:szCs w:val="28"/>
        </w:rPr>
        <w:t xml:space="preserve"> организации приведен в таблице2.1-16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4D128E" w:rsidRDefault="00CE236B" w:rsidP="00CE236B">
      <w:pPr>
        <w:pStyle w:val="aa"/>
        <w:spacing w:line="276" w:lineRule="auto"/>
        <w:ind w:firstLine="709"/>
        <w:contextualSpacing/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Табл</w:t>
      </w:r>
      <w:proofErr w:type="spellEnd"/>
      <w:r>
        <w:rPr>
          <w:sz w:val="24"/>
          <w:szCs w:val="24"/>
          <w:lang w:val="ru-RU"/>
        </w:rPr>
        <w:t>ица2.</w:t>
      </w:r>
      <w:r>
        <w:rPr>
          <w:sz w:val="24"/>
          <w:szCs w:val="24"/>
        </w:rPr>
        <w:t>1-</w:t>
      </w:r>
      <w:r>
        <w:rPr>
          <w:sz w:val="24"/>
          <w:szCs w:val="24"/>
          <w:lang w:val="ru-RU"/>
        </w:rPr>
        <w:t xml:space="preserve">16._Топливные балансы </w:t>
      </w:r>
      <w:proofErr w:type="spellStart"/>
      <w:r>
        <w:rPr>
          <w:sz w:val="24"/>
          <w:szCs w:val="24"/>
          <w:lang w:val="ru-RU"/>
        </w:rPr>
        <w:t>теплоисточника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3"/>
        <w:gridCol w:w="2393"/>
        <w:gridCol w:w="2393"/>
        <w:gridCol w:w="2391"/>
      </w:tblGrid>
      <w:tr w:rsidR="00CE236B" w:rsidRPr="00204762" w:rsidTr="00436315">
        <w:trPr>
          <w:trHeight w:val="990"/>
          <w:jc w:val="center"/>
        </w:trPr>
        <w:tc>
          <w:tcPr>
            <w:tcW w:w="1251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Вид основного топлива</w:t>
            </w:r>
          </w:p>
        </w:tc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Производство тепловой энергии, </w:t>
            </w:r>
          </w:p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>Гкал/год</w:t>
            </w:r>
          </w:p>
        </w:tc>
        <w:tc>
          <w:tcPr>
            <w:tcW w:w="1250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Расход условного топлива на выработку тепла, </w:t>
            </w:r>
            <w:r>
              <w:t>т</w:t>
            </w:r>
            <w:r w:rsidRPr="00204762">
              <w:t>/Гкал</w:t>
            </w:r>
          </w:p>
        </w:tc>
        <w:tc>
          <w:tcPr>
            <w:tcW w:w="1249" w:type="pct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204762">
              <w:t xml:space="preserve">Расход </w:t>
            </w:r>
            <w:proofErr w:type="spellStart"/>
            <w:r>
              <w:t>нат.</w:t>
            </w:r>
            <w:r w:rsidRPr="00204762">
              <w:t>топлива</w:t>
            </w:r>
            <w:proofErr w:type="spellEnd"/>
            <w:r w:rsidRPr="00204762">
              <w:t xml:space="preserve"> н</w:t>
            </w:r>
            <w:r>
              <w:t xml:space="preserve">а выработку тепла, </w:t>
            </w:r>
            <w:proofErr w:type="spellStart"/>
            <w:r>
              <w:t>тнт</w:t>
            </w:r>
            <w:proofErr w:type="spellEnd"/>
            <w:r>
              <w:t>/год (2023</w:t>
            </w:r>
            <w:r w:rsidRPr="00204762">
              <w:t>г)</w:t>
            </w:r>
          </w:p>
        </w:tc>
      </w:tr>
      <w:tr w:rsidR="00CE236B" w:rsidRPr="00204762" w:rsidTr="00436315">
        <w:trPr>
          <w:trHeight w:val="602"/>
          <w:jc w:val="center"/>
        </w:trPr>
        <w:tc>
          <w:tcPr>
            <w:tcW w:w="1251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>
              <w:t>Азейский</w:t>
            </w:r>
            <w:proofErr w:type="spellEnd"/>
            <w:r w:rsidRPr="00204762">
              <w:t xml:space="preserve"> уголь</w:t>
            </w:r>
          </w:p>
        </w:tc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 w:rsidRPr="00204762">
              <w:t>1022,4</w:t>
            </w:r>
          </w:p>
        </w:tc>
        <w:tc>
          <w:tcPr>
            <w:tcW w:w="1250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>
              <w:t>0,</w:t>
            </w:r>
            <w:r w:rsidRPr="00204762">
              <w:t>283</w:t>
            </w:r>
          </w:p>
        </w:tc>
        <w:tc>
          <w:tcPr>
            <w:tcW w:w="1249" w:type="pct"/>
            <w:vAlign w:val="center"/>
          </w:tcPr>
          <w:p w:rsidR="00CE236B" w:rsidRPr="00204762" w:rsidRDefault="00CE236B" w:rsidP="00436315">
            <w:pPr>
              <w:pStyle w:val="Default"/>
              <w:spacing w:line="276" w:lineRule="auto"/>
              <w:contextualSpacing/>
              <w:jc w:val="center"/>
            </w:pPr>
            <w:r>
              <w:t>1</w:t>
            </w:r>
            <w:r w:rsidRPr="00204762">
              <w:t>40</w:t>
            </w:r>
          </w:p>
        </w:tc>
      </w:tr>
    </w:tbl>
    <w:p w:rsidR="00CE236B" w:rsidRPr="00204762" w:rsidRDefault="00CE236B" w:rsidP="00CE236B">
      <w:pPr>
        <w:tabs>
          <w:tab w:val="left" w:pos="1680"/>
        </w:tabs>
        <w:spacing w:after="0"/>
        <w:ind w:firstLine="567"/>
        <w:contextualSpacing/>
        <w:jc w:val="both"/>
        <w:rPr>
          <w:rFonts w:ascii="Times New Roman" w:hAnsi="Times New Roman"/>
        </w:rPr>
      </w:pP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316" w:name="_Toc366743076"/>
      <w:bookmarkStart w:id="317" w:name="_Toc381887420"/>
      <w:bookmarkStart w:id="318" w:name="_Toc381889202"/>
      <w:bookmarkStart w:id="319" w:name="_Toc381890878"/>
      <w:bookmarkStart w:id="320" w:name="_Toc381903668"/>
      <w:bookmarkStart w:id="321" w:name="_Toc381904769"/>
      <w:bookmarkStart w:id="322" w:name="_Toc381904830"/>
      <w:bookmarkStart w:id="323" w:name="_Toc383414979"/>
      <w:r w:rsidRPr="00884106">
        <w:rPr>
          <w:rFonts w:ascii="Times New Roman" w:hAnsi="Times New Roman"/>
          <w:color w:val="auto"/>
          <w:sz w:val="26"/>
          <w:szCs w:val="26"/>
        </w:rPr>
        <w:t>1.9. Надежность теплоснабжения</w:t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</w:p>
    <w:p w:rsidR="00CE236B" w:rsidRPr="00F4515A" w:rsidRDefault="00CE236B" w:rsidP="00CE236B">
      <w:pPr>
        <w:spacing w:after="0" w:line="240" w:lineRule="auto"/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CE236B" w:rsidRPr="00204762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Нормативные требования к надёжности теплоснабжения установлены в СНиП 41.02.2003 «Тепловые сети» в части пунктов 6.27-6.31 раздела «Надежность».</w:t>
      </w:r>
    </w:p>
    <w:p w:rsidR="00CE236B" w:rsidRPr="00204762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надежностью системы теплоснабжения понимают с</w:t>
      </w:r>
      <w:r w:rsidRPr="00204762">
        <w:rPr>
          <w:rFonts w:ascii="Times New Roman" w:hAnsi="Times New Roman"/>
          <w:sz w:val="28"/>
          <w:szCs w:val="28"/>
        </w:rPr>
        <w:t>пособность действующих источников теплоты, тепловых сетей и в це</w:t>
      </w:r>
      <w:r>
        <w:rPr>
          <w:rFonts w:ascii="Times New Roman" w:hAnsi="Times New Roman"/>
          <w:sz w:val="28"/>
          <w:szCs w:val="28"/>
        </w:rPr>
        <w:t>лом системы централизованного теплоснабжения</w:t>
      </w:r>
      <w:r w:rsidRPr="00204762">
        <w:rPr>
          <w:rFonts w:ascii="Times New Roman" w:hAnsi="Times New Roman"/>
          <w:sz w:val="28"/>
          <w:szCs w:val="28"/>
        </w:rPr>
        <w:t xml:space="preserve"> обеспечивать в течение заданного времени требуемые режимы, параметры и качество теплоснабжения</w:t>
      </w:r>
      <w:r>
        <w:rPr>
          <w:rFonts w:ascii="Times New Roman" w:hAnsi="Times New Roman"/>
          <w:sz w:val="28"/>
          <w:szCs w:val="28"/>
        </w:rPr>
        <w:t xml:space="preserve">. Качество </w:t>
      </w:r>
      <w:r w:rsidRPr="00204762">
        <w:rPr>
          <w:rFonts w:ascii="Times New Roman" w:hAnsi="Times New Roman"/>
          <w:sz w:val="28"/>
          <w:szCs w:val="28"/>
        </w:rPr>
        <w:t>отопления, вентиляции, горячего водоснабжения, определя</w:t>
      </w:r>
      <w:r>
        <w:rPr>
          <w:rFonts w:ascii="Times New Roman" w:hAnsi="Times New Roman"/>
          <w:sz w:val="28"/>
          <w:szCs w:val="28"/>
        </w:rPr>
        <w:t>е</w:t>
      </w:r>
      <w:r w:rsidRPr="00204762">
        <w:rPr>
          <w:rFonts w:ascii="Times New Roman" w:hAnsi="Times New Roman"/>
          <w:sz w:val="28"/>
          <w:szCs w:val="28"/>
        </w:rPr>
        <w:t>тся по трем показателям (критериям): вероятности безотказной работы [Р], коэффициент готовности [Кг], живучести [Ж].</w:t>
      </w:r>
    </w:p>
    <w:p w:rsidR="00CE236B" w:rsidRPr="00204762" w:rsidRDefault="00CE236B" w:rsidP="00CE236B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Минимально допустимые показатели вероятности безотказной работы установлены СНиП 41-02-2003 для:</w:t>
      </w:r>
    </w:p>
    <w:p w:rsidR="00CE236B" w:rsidRPr="00204762" w:rsidRDefault="00CE236B" w:rsidP="00CE236B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>источника теплоты Р</w:t>
      </w:r>
      <w:r w:rsidRPr="00204762">
        <w:rPr>
          <w:rFonts w:ascii="Times New Roman" w:hAnsi="Times New Roman"/>
          <w:sz w:val="28"/>
          <w:szCs w:val="28"/>
          <w:vertAlign w:val="subscript"/>
        </w:rPr>
        <w:t>ит</w:t>
      </w:r>
      <w:r w:rsidRPr="00204762">
        <w:rPr>
          <w:rFonts w:ascii="Times New Roman" w:hAnsi="Times New Roman"/>
          <w:sz w:val="28"/>
          <w:szCs w:val="28"/>
        </w:rPr>
        <w:t xml:space="preserve"> = 0,97;</w:t>
      </w:r>
    </w:p>
    <w:p w:rsidR="00CE236B" w:rsidRPr="00204762" w:rsidRDefault="00CE236B" w:rsidP="00CE236B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тепловых сетей </w:t>
      </w:r>
      <w:proofErr w:type="spellStart"/>
      <w:r w:rsidRPr="00204762">
        <w:rPr>
          <w:rFonts w:ascii="Times New Roman" w:hAnsi="Times New Roman"/>
          <w:sz w:val="28"/>
          <w:szCs w:val="28"/>
        </w:rPr>
        <w:t>Р</w:t>
      </w:r>
      <w:r w:rsidRPr="00204762">
        <w:rPr>
          <w:rFonts w:ascii="Times New Roman" w:hAnsi="Times New Roman"/>
          <w:sz w:val="28"/>
          <w:szCs w:val="28"/>
          <w:vertAlign w:val="subscript"/>
        </w:rPr>
        <w:t>тс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= 0,9;</w:t>
      </w:r>
    </w:p>
    <w:p w:rsidR="00CE236B" w:rsidRPr="00204762" w:rsidRDefault="00CE236B" w:rsidP="00CE236B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потребителя теплоты </w:t>
      </w:r>
      <w:proofErr w:type="spellStart"/>
      <w:r w:rsidRPr="00204762">
        <w:rPr>
          <w:rFonts w:ascii="Times New Roman" w:hAnsi="Times New Roman"/>
          <w:sz w:val="28"/>
          <w:szCs w:val="28"/>
        </w:rPr>
        <w:t>Р</w:t>
      </w:r>
      <w:r w:rsidRPr="00204762">
        <w:rPr>
          <w:rFonts w:ascii="Times New Roman" w:hAnsi="Times New Roman"/>
          <w:sz w:val="28"/>
          <w:szCs w:val="28"/>
          <w:vertAlign w:val="subscript"/>
        </w:rPr>
        <w:t>пт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= 0,99;</w:t>
      </w:r>
    </w:p>
    <w:p w:rsidR="00CE236B" w:rsidRPr="00FB095E" w:rsidRDefault="00CE236B" w:rsidP="00CE236B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СЦТ в целом </w:t>
      </w:r>
      <w:proofErr w:type="spellStart"/>
      <w:r w:rsidRPr="00204762">
        <w:rPr>
          <w:rFonts w:ascii="Times New Roman" w:hAnsi="Times New Roman"/>
          <w:sz w:val="28"/>
          <w:szCs w:val="28"/>
        </w:rPr>
        <w:t>Р</w:t>
      </w:r>
      <w:r w:rsidRPr="00204762">
        <w:rPr>
          <w:rFonts w:ascii="Times New Roman" w:hAnsi="Times New Roman"/>
          <w:sz w:val="28"/>
          <w:szCs w:val="28"/>
          <w:vertAlign w:val="subscript"/>
        </w:rPr>
        <w:t>сцт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= 0,9</w:t>
      </w:r>
      <w:r w:rsidRPr="00204762">
        <w:rPr>
          <w:rFonts w:ascii="Times New Roman" w:hAnsi="Times New Roman"/>
        </w:rPr>
        <w:sym w:font="Symbol" w:char="F0D7"/>
      </w:r>
      <w:r w:rsidRPr="00204762">
        <w:rPr>
          <w:rFonts w:ascii="Times New Roman" w:hAnsi="Times New Roman"/>
          <w:sz w:val="28"/>
          <w:szCs w:val="28"/>
        </w:rPr>
        <w:t>0,97</w:t>
      </w:r>
      <w:r w:rsidRPr="00204762">
        <w:rPr>
          <w:rFonts w:ascii="Times New Roman" w:hAnsi="Times New Roman"/>
        </w:rPr>
        <w:sym w:font="Symbol" w:char="F0D7"/>
      </w:r>
      <w:r w:rsidRPr="00204762">
        <w:rPr>
          <w:rFonts w:ascii="Times New Roman" w:hAnsi="Times New Roman"/>
          <w:sz w:val="28"/>
          <w:szCs w:val="28"/>
        </w:rPr>
        <w:t>0,99 = 0,86.</w:t>
      </w:r>
    </w:p>
    <w:p w:rsidR="00CE236B" w:rsidRPr="00064B85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B85">
        <w:rPr>
          <w:rFonts w:ascii="Times New Roman" w:hAnsi="Times New Roman"/>
          <w:sz w:val="28"/>
          <w:szCs w:val="28"/>
        </w:rPr>
        <w:t>Основные причины, негативно влияющие на надежность работы  системы теплоснабжения п.Утулик:</w:t>
      </w:r>
    </w:p>
    <w:p w:rsidR="00CE236B" w:rsidRPr="007B1EEF" w:rsidRDefault="00CE236B" w:rsidP="00CE236B">
      <w:pPr>
        <w:pStyle w:val="a3"/>
        <w:shd w:val="clear" w:color="auto" w:fill="FFFFFF"/>
        <w:spacing w:after="0"/>
        <w:ind w:left="1"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Р</w:t>
      </w:r>
      <w:r w:rsidRPr="00064B85">
        <w:rPr>
          <w:rFonts w:ascii="Times New Roman" w:hAnsi="Times New Roman"/>
          <w:sz w:val="28"/>
          <w:szCs w:val="28"/>
        </w:rPr>
        <w:t>езервирование электроснабжения котельной не предусмотрено;</w:t>
      </w:r>
    </w:p>
    <w:p w:rsidR="00CE236B" w:rsidRPr="00064B85" w:rsidRDefault="00CE236B" w:rsidP="00CE236B">
      <w:r w:rsidRPr="007B1EEF">
        <w:rPr>
          <w:highlight w:val="yellow"/>
        </w:rPr>
        <w:br w:type="page"/>
      </w:r>
    </w:p>
    <w:p w:rsidR="00CE236B" w:rsidRPr="00E842FE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lastRenderedPageBreak/>
        <w:t>Основная часть тепловых сетей имеет критический срок эксплуатации - 44 года, степень износа металла трубопроводов неизвестна;</w:t>
      </w:r>
    </w:p>
    <w:p w:rsidR="00CE236B" w:rsidRPr="00E842FE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>Предохранительное устройство от повышения давления отсутствует;</w:t>
      </w:r>
    </w:p>
    <w:p w:rsidR="00CE236B" w:rsidRPr="00E842FE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 xml:space="preserve">Отсутствие </w:t>
      </w:r>
      <w:proofErr w:type="spellStart"/>
      <w:r w:rsidRPr="00E842FE">
        <w:rPr>
          <w:rFonts w:ascii="Times New Roman" w:hAnsi="Times New Roman"/>
          <w:sz w:val="28"/>
          <w:szCs w:val="28"/>
        </w:rPr>
        <w:t>химводоподготовки</w:t>
      </w:r>
      <w:proofErr w:type="spellEnd"/>
      <w:r w:rsidRPr="00E842FE">
        <w:rPr>
          <w:rFonts w:ascii="Times New Roman" w:hAnsi="Times New Roman"/>
          <w:sz w:val="28"/>
          <w:szCs w:val="28"/>
        </w:rPr>
        <w:t xml:space="preserve"> и деаэрации исходной воды в котельной снижает ресурс работоспособности оборудования;</w:t>
      </w:r>
    </w:p>
    <w:p w:rsidR="00CE236B" w:rsidRPr="00064B85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>Электроснабжение котельной</w:t>
      </w:r>
      <w:r w:rsidRPr="00064B85">
        <w:rPr>
          <w:rFonts w:ascii="Times New Roman" w:hAnsi="Times New Roman"/>
          <w:sz w:val="28"/>
          <w:szCs w:val="28"/>
        </w:rPr>
        <w:t xml:space="preserve"> осуществляется с периодическими отключениями;</w:t>
      </w:r>
    </w:p>
    <w:p w:rsidR="00CE236B" w:rsidRPr="00064B85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B85">
        <w:rPr>
          <w:rFonts w:ascii="Times New Roman" w:hAnsi="Times New Roman"/>
          <w:sz w:val="28"/>
          <w:szCs w:val="28"/>
        </w:rPr>
        <w:t>Не создан аварийный запас запчастей и оборудования для ремонтов;</w:t>
      </w:r>
    </w:p>
    <w:p w:rsidR="00CE236B" w:rsidRPr="00064B85" w:rsidRDefault="00CE236B" w:rsidP="00CE236B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B85">
        <w:rPr>
          <w:rFonts w:ascii="Times New Roman" w:hAnsi="Times New Roman"/>
          <w:sz w:val="28"/>
          <w:szCs w:val="28"/>
        </w:rPr>
        <w:t>Не ведется статистика отказов в работе оборудования, нет информации по планированию и ремонту оборудования.</w:t>
      </w:r>
    </w:p>
    <w:p w:rsidR="00CE236B" w:rsidRPr="00E842FE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B85">
        <w:rPr>
          <w:rFonts w:ascii="Times New Roman" w:hAnsi="Times New Roman"/>
          <w:sz w:val="28"/>
          <w:szCs w:val="28"/>
        </w:rPr>
        <w:t xml:space="preserve">Данные о количестве аварий, повлекших отключение потребителей от </w:t>
      </w:r>
      <w:r w:rsidRPr="00E842FE">
        <w:rPr>
          <w:rFonts w:ascii="Times New Roman" w:hAnsi="Times New Roman"/>
          <w:sz w:val="28"/>
          <w:szCs w:val="28"/>
        </w:rPr>
        <w:t>теплоснабжения, теплоснабжающей организацией не представлено</w:t>
      </w:r>
    </w:p>
    <w:p w:rsidR="00CE236B" w:rsidRPr="00E842FE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 xml:space="preserve">На сегодняшний день надежность системы теплоснабжения МО </w:t>
      </w:r>
      <w:proofErr w:type="spellStart"/>
      <w:r w:rsidRPr="00E842FE">
        <w:rPr>
          <w:rFonts w:ascii="Times New Roman" w:hAnsi="Times New Roman"/>
          <w:sz w:val="28"/>
          <w:szCs w:val="28"/>
        </w:rPr>
        <w:t>Утуликское</w:t>
      </w:r>
      <w:proofErr w:type="spellEnd"/>
      <w:r w:rsidRPr="00E842FE">
        <w:rPr>
          <w:rFonts w:ascii="Times New Roman" w:hAnsi="Times New Roman"/>
          <w:sz w:val="28"/>
          <w:szCs w:val="28"/>
        </w:rPr>
        <w:t xml:space="preserve"> оценивается ниже среднего уровня, из-за критической степени износа оборудования водонапорной башни и тепловых сетей.</w:t>
      </w:r>
    </w:p>
    <w:p w:rsidR="00CE236B" w:rsidRPr="00E842FE" w:rsidRDefault="00CE236B" w:rsidP="00CE236B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E236B" w:rsidRPr="00E842FE" w:rsidRDefault="00CE236B" w:rsidP="00CE236B">
      <w:pPr>
        <w:pStyle w:val="a3"/>
        <w:shd w:val="clear" w:color="auto" w:fill="FFFFFF"/>
        <w:spacing w:after="0"/>
        <w:ind w:left="709"/>
        <w:jc w:val="center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>Расчет допустимого времени устранения аварий в системах отопления жилых домов.</w:t>
      </w:r>
    </w:p>
    <w:p w:rsidR="00CE236B" w:rsidRDefault="00CE236B" w:rsidP="00CE236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842FE">
        <w:rPr>
          <w:rFonts w:ascii="Times New Roman" w:hAnsi="Times New Roman"/>
          <w:sz w:val="28"/>
          <w:szCs w:val="28"/>
        </w:rPr>
        <w:t>Отказ теплоснабжения потребителя – событие, приводящее</w:t>
      </w:r>
      <w:r w:rsidRPr="000B3CCB">
        <w:rPr>
          <w:rFonts w:ascii="Times New Roman" w:hAnsi="Times New Roman"/>
          <w:sz w:val="28"/>
          <w:szCs w:val="28"/>
        </w:rPr>
        <w:t xml:space="preserve"> к падению температуры воздуха в отапливаемых помещениях жилых и общественных зданий ниже +12°С. Расчет времени снижения температуры в жилом здании до +12°С при внезапном прекращении теплоснабжения производится по следующей формуле:</w:t>
      </w:r>
    </w:p>
    <w:p w:rsidR="00CE236B" w:rsidRDefault="00CE236B" w:rsidP="00CE236B">
      <w:pPr>
        <w:shd w:val="clear" w:color="auto" w:fill="FFFFFF"/>
        <w:spacing w:after="0"/>
        <w:ind w:left="28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Ƶ = ß </w:t>
      </w:r>
      <w:r>
        <w:rPr>
          <w:rFonts w:ascii="Times New Roman" w:hAnsi="Times New Roman"/>
          <w:sz w:val="28"/>
          <w:szCs w:val="28"/>
          <w:lang w:val="en-US"/>
        </w:rPr>
        <w:t>ln</w:t>
      </w:r>
      <w:r w:rsidRPr="00A82E0C">
        <w:rPr>
          <w:rFonts w:ascii="Times New Roman" w:hAnsi="Times New Roman"/>
          <w:sz w:val="28"/>
          <w:szCs w:val="28"/>
        </w:rPr>
        <w:t xml:space="preserve"> ((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>н</w:t>
      </w:r>
      <w:r w:rsidRPr="00A82E0C">
        <w:rPr>
          <w:rFonts w:ascii="Times New Roman" w:hAnsi="Times New Roman"/>
          <w:sz w:val="28"/>
          <w:szCs w:val="28"/>
        </w:rPr>
        <w:t>) / (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>н</w:t>
      </w:r>
      <w:r>
        <w:rPr>
          <w:rFonts w:ascii="Times New Roman" w:hAnsi="Times New Roman"/>
          <w:sz w:val="28"/>
          <w:szCs w:val="28"/>
        </w:rPr>
        <w:t xml:space="preserve">)), </w:t>
      </w:r>
    </w:p>
    <w:p w:rsidR="00CE236B" w:rsidRPr="00A82E0C" w:rsidRDefault="00CE236B" w:rsidP="00CE236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pStyle w:val="a3"/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 ß – коэффициент аккумуляции помещения (здания), приним.70 час;</w:t>
      </w:r>
    </w:p>
    <w:p w:rsidR="00CE236B" w:rsidRDefault="00CE236B" w:rsidP="00CE236B">
      <w:pPr>
        <w:pStyle w:val="a3"/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 xml:space="preserve">в </w:t>
      </w:r>
      <w:r>
        <w:rPr>
          <w:rFonts w:ascii="Times New Roman" w:hAnsi="Times New Roman"/>
          <w:sz w:val="28"/>
          <w:szCs w:val="28"/>
        </w:rPr>
        <w:t>– внутренняя температура, которая устанавливается в помещении через время Ƶ, в часах, после наступления исходного события,</w:t>
      </w:r>
      <w:r w:rsidRPr="000B3CCB">
        <w:rPr>
          <w:rFonts w:ascii="Times New Roman" w:hAnsi="Times New Roman"/>
          <w:sz w:val="28"/>
          <w:szCs w:val="28"/>
        </w:rPr>
        <w:t>°С</w:t>
      </w:r>
      <w:r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pStyle w:val="a3"/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/>
          <w:sz w:val="28"/>
          <w:szCs w:val="28"/>
        </w:rPr>
        <w:t xml:space="preserve">– температура наружного воздуха, усредненная на рассматриваемом периоде времени, </w:t>
      </w:r>
      <w:r w:rsidRPr="000B3CCB">
        <w:rPr>
          <w:rFonts w:ascii="Times New Roman" w:hAnsi="Times New Roman"/>
          <w:sz w:val="28"/>
          <w:szCs w:val="28"/>
        </w:rPr>
        <w:t>°С</w:t>
      </w:r>
      <w:r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pStyle w:val="a3"/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– внутренняя температура, которая устанавливается критерием отказа теплоснабжения, </w:t>
      </w:r>
      <w:r w:rsidRPr="000B3CCB">
        <w:rPr>
          <w:rFonts w:ascii="Times New Roman" w:hAnsi="Times New Roman"/>
          <w:sz w:val="28"/>
          <w:szCs w:val="28"/>
        </w:rPr>
        <w:t>°С</w:t>
      </w:r>
      <w:r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E34F4">
        <w:rPr>
          <w:rFonts w:ascii="Times New Roman" w:hAnsi="Times New Roman"/>
          <w:sz w:val="28"/>
          <w:szCs w:val="28"/>
        </w:rPr>
        <w:t xml:space="preserve">Повторяемость температур наружного воздуха принимается по «Строительной климатологии», табл.2.5, </w:t>
      </w:r>
      <w:r>
        <w:rPr>
          <w:rFonts w:ascii="Times New Roman" w:hAnsi="Times New Roman"/>
          <w:sz w:val="28"/>
          <w:szCs w:val="28"/>
        </w:rPr>
        <w:t xml:space="preserve">раздел 2, глава 2, </w:t>
      </w:r>
      <w:r w:rsidRPr="005E34F4">
        <w:rPr>
          <w:rFonts w:ascii="Times New Roman" w:hAnsi="Times New Roman"/>
          <w:sz w:val="28"/>
          <w:szCs w:val="28"/>
        </w:rPr>
        <w:t>СНиП 23-01-99.</w:t>
      </w:r>
    </w:p>
    <w:p w:rsidR="00CE236B" w:rsidRPr="005E34F4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064B85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E34F4">
        <w:rPr>
          <w:rFonts w:ascii="Times New Roman" w:hAnsi="Times New Roman"/>
          <w:sz w:val="28"/>
          <w:szCs w:val="28"/>
        </w:rPr>
        <w:lastRenderedPageBreak/>
        <w:t>Результаты расчета времени снижения температуры внутри отапливаемых помещений представлены в табл.</w:t>
      </w:r>
      <w:r>
        <w:rPr>
          <w:rFonts w:ascii="Times New Roman" w:hAnsi="Times New Roman"/>
          <w:sz w:val="28"/>
          <w:szCs w:val="28"/>
        </w:rPr>
        <w:t>2.1-17</w:t>
      </w:r>
      <w:r w:rsidRPr="005E34F4">
        <w:rPr>
          <w:rFonts w:ascii="Times New Roman" w:hAnsi="Times New Roman"/>
          <w:sz w:val="28"/>
          <w:szCs w:val="28"/>
        </w:rPr>
        <w:t>:</w:t>
      </w:r>
      <w:bookmarkStart w:id="324" w:name="_Toc366743077"/>
    </w:p>
    <w:p w:rsidR="00CE236B" w:rsidRPr="00224E9E" w:rsidRDefault="00CE236B" w:rsidP="00CE236B">
      <w:pPr>
        <w:shd w:val="clear" w:color="auto" w:fill="FFFFFF"/>
        <w:spacing w:after="0"/>
        <w:ind w:left="708" w:firstLine="1135"/>
        <w:rPr>
          <w:rFonts w:ascii="Times New Roman" w:hAnsi="Times New Roman"/>
          <w:sz w:val="24"/>
          <w:szCs w:val="24"/>
        </w:rPr>
      </w:pPr>
      <w:r w:rsidRPr="00224E9E">
        <w:rPr>
          <w:rFonts w:ascii="Times New Roman" w:hAnsi="Times New Roman"/>
          <w:sz w:val="24"/>
          <w:szCs w:val="24"/>
        </w:rPr>
        <w:t xml:space="preserve">Таблица. </w:t>
      </w:r>
      <w:r>
        <w:rPr>
          <w:rFonts w:ascii="Times New Roman" w:hAnsi="Times New Roman"/>
          <w:sz w:val="24"/>
          <w:szCs w:val="24"/>
        </w:rPr>
        <w:t>2.1-17</w:t>
      </w:r>
      <w:r w:rsidRPr="00224E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_</w:t>
      </w:r>
      <w:r w:rsidRPr="00224E9E">
        <w:rPr>
          <w:rFonts w:ascii="Times New Roman" w:hAnsi="Times New Roman"/>
          <w:sz w:val="24"/>
          <w:szCs w:val="24"/>
        </w:rPr>
        <w:t xml:space="preserve">Время снижения температуры воздуха </w:t>
      </w:r>
      <w:r>
        <w:rPr>
          <w:rFonts w:ascii="Times New Roman" w:hAnsi="Times New Roman"/>
          <w:sz w:val="24"/>
          <w:szCs w:val="24"/>
        </w:rPr>
        <w:t xml:space="preserve">внутри помещения </w:t>
      </w: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49"/>
        <w:gridCol w:w="3025"/>
        <w:gridCol w:w="3387"/>
      </w:tblGrid>
      <w:tr w:rsidR="00CE236B" w:rsidTr="00436315">
        <w:trPr>
          <w:trHeight w:val="666"/>
        </w:trPr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3BED">
              <w:rPr>
                <w:rFonts w:ascii="Times New Roman" w:hAnsi="Times New Roman"/>
                <w:sz w:val="24"/>
                <w:szCs w:val="24"/>
              </w:rPr>
              <w:t>Температура наружного воздуха, °С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3BED">
              <w:rPr>
                <w:rFonts w:ascii="Times New Roman" w:hAnsi="Times New Roman"/>
                <w:sz w:val="24"/>
                <w:szCs w:val="24"/>
              </w:rPr>
              <w:t>Повторяемость температур наружного воздуха, час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3BED">
              <w:rPr>
                <w:rFonts w:ascii="Times New Roman" w:hAnsi="Times New Roman"/>
                <w:sz w:val="24"/>
                <w:szCs w:val="24"/>
              </w:rPr>
              <w:t>Время снижения температуры воздуха внутри отапливаемого помещения до +12°С, час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-42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9,7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-40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-38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-36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-34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-32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11,7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-30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-28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12,8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-26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6,1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13,4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-24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9,1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14,8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-20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15,6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-18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-16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-12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20,1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21,7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28,4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31,6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35,8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41,1</w:t>
            </w:r>
          </w:p>
        </w:tc>
      </w:tr>
      <w:tr w:rsidR="00CE236B" w:rsidTr="00436315">
        <w:tc>
          <w:tcPr>
            <w:tcW w:w="25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3118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3510" w:type="dxa"/>
          </w:tcPr>
          <w:p w:rsidR="00CE236B" w:rsidRPr="00FF3BED" w:rsidRDefault="00CE236B" w:rsidP="0043631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ED">
              <w:rPr>
                <w:rFonts w:ascii="Times New Roman" w:hAnsi="Times New Roman"/>
                <w:sz w:val="28"/>
                <w:szCs w:val="28"/>
              </w:rPr>
              <w:t>48,1</w:t>
            </w:r>
          </w:p>
        </w:tc>
      </w:tr>
    </w:tbl>
    <w:p w:rsidR="00CE236B" w:rsidRDefault="00CE236B" w:rsidP="00CE236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24E9E">
        <w:rPr>
          <w:rFonts w:ascii="Times New Roman" w:hAnsi="Times New Roman"/>
          <w:sz w:val="28"/>
          <w:szCs w:val="28"/>
        </w:rPr>
        <w:t>На основании приведенных данных можно оценить время, имеющееся для ликвидации аварии или принятия мер по предотвращению лавинообразного развития аварий, т.е. замерзания теплоносителя в системах отопления зданий, в к</w:t>
      </w:r>
      <w:r>
        <w:rPr>
          <w:rFonts w:ascii="Times New Roman" w:hAnsi="Times New Roman"/>
          <w:sz w:val="28"/>
          <w:szCs w:val="28"/>
        </w:rPr>
        <w:t>оторые прекращена подача тепла.</w:t>
      </w: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after="0" w:line="24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E236B" w:rsidRPr="00884106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325" w:name="_Toc381887421"/>
      <w:bookmarkStart w:id="326" w:name="_Toc381889203"/>
      <w:bookmarkStart w:id="327" w:name="_Toc381890879"/>
      <w:bookmarkStart w:id="328" w:name="_Toc381903669"/>
      <w:bookmarkStart w:id="329" w:name="_Toc381904770"/>
      <w:bookmarkStart w:id="330" w:name="_Toc381904831"/>
      <w:bookmarkStart w:id="331" w:name="_Toc383414980"/>
      <w:r w:rsidRPr="00884106">
        <w:rPr>
          <w:rFonts w:ascii="Times New Roman" w:hAnsi="Times New Roman"/>
          <w:color w:val="auto"/>
          <w:sz w:val="26"/>
          <w:szCs w:val="26"/>
        </w:rPr>
        <w:lastRenderedPageBreak/>
        <w:t xml:space="preserve">1.10.Технико-экономические показатели теплоснабжающей </w:t>
      </w:r>
      <w:proofErr w:type="spellStart"/>
      <w:r w:rsidRPr="00884106">
        <w:rPr>
          <w:rFonts w:ascii="Times New Roman" w:hAnsi="Times New Roman"/>
          <w:color w:val="auto"/>
          <w:sz w:val="26"/>
          <w:szCs w:val="26"/>
        </w:rPr>
        <w:t>и</w:t>
      </w:r>
      <w:bookmarkStart w:id="332" w:name="_Toc366743078"/>
      <w:bookmarkStart w:id="333" w:name="_Toc381887422"/>
      <w:bookmarkStart w:id="334" w:name="_Toc381889204"/>
      <w:bookmarkStart w:id="335" w:name="_Toc381890880"/>
      <w:bookmarkEnd w:id="324"/>
      <w:bookmarkEnd w:id="325"/>
      <w:bookmarkEnd w:id="326"/>
      <w:bookmarkEnd w:id="327"/>
      <w:r w:rsidRPr="00884106">
        <w:rPr>
          <w:rFonts w:ascii="Times New Roman" w:hAnsi="Times New Roman"/>
          <w:color w:val="auto"/>
          <w:sz w:val="26"/>
          <w:szCs w:val="26"/>
        </w:rPr>
        <w:t>теплосетевой</w:t>
      </w:r>
      <w:proofErr w:type="spellEnd"/>
      <w:r w:rsidRPr="00884106">
        <w:rPr>
          <w:rFonts w:ascii="Times New Roman" w:hAnsi="Times New Roman"/>
          <w:color w:val="auto"/>
          <w:sz w:val="26"/>
          <w:szCs w:val="26"/>
        </w:rPr>
        <w:t xml:space="preserve"> организации</w:t>
      </w:r>
      <w:bookmarkEnd w:id="328"/>
      <w:bookmarkEnd w:id="329"/>
      <w:bookmarkEnd w:id="330"/>
      <w:bookmarkEnd w:id="331"/>
      <w:bookmarkEnd w:id="332"/>
      <w:bookmarkEnd w:id="333"/>
      <w:bookmarkEnd w:id="334"/>
      <w:bookmarkEnd w:id="335"/>
    </w:p>
    <w:p w:rsidR="00CE236B" w:rsidRPr="00784EF4" w:rsidRDefault="00CE236B" w:rsidP="00CE236B">
      <w:pPr>
        <w:tabs>
          <w:tab w:val="left" w:pos="567"/>
        </w:tabs>
        <w:spacing w:after="0"/>
        <w:ind w:firstLine="369"/>
        <w:contextualSpacing/>
        <w:jc w:val="both"/>
        <w:rPr>
          <w:rFonts w:ascii="Times New Roman" w:hAnsi="Times New Roman"/>
          <w:sz w:val="26"/>
          <w:szCs w:val="26"/>
        </w:rPr>
      </w:pPr>
    </w:p>
    <w:p w:rsidR="00CE236B" w:rsidRPr="00064B85" w:rsidRDefault="00CE236B" w:rsidP="00CE236B">
      <w:pPr>
        <w:pStyle w:val="aa"/>
        <w:spacing w:line="276" w:lineRule="auto"/>
        <w:ind w:firstLine="369"/>
        <w:contextualSpacing/>
        <w:rPr>
          <w:sz w:val="28"/>
          <w:szCs w:val="28"/>
          <w:lang w:val="ru-RU"/>
        </w:rPr>
      </w:pPr>
      <w:proofErr w:type="spellStart"/>
      <w:r w:rsidRPr="00064B85">
        <w:rPr>
          <w:sz w:val="28"/>
          <w:szCs w:val="28"/>
        </w:rPr>
        <w:t>Описаниерезультатовхозяйственнойдеятельноститеплоснабжающей</w:t>
      </w:r>
      <w:proofErr w:type="spellEnd"/>
      <w:r w:rsidRPr="00064B85">
        <w:rPr>
          <w:sz w:val="28"/>
          <w:szCs w:val="28"/>
        </w:rPr>
        <w:t xml:space="preserve"> и </w:t>
      </w:r>
      <w:proofErr w:type="spellStart"/>
      <w:r w:rsidRPr="00064B85">
        <w:rPr>
          <w:sz w:val="28"/>
          <w:szCs w:val="28"/>
        </w:rPr>
        <w:t>теплосетевойорганизации</w:t>
      </w:r>
      <w:proofErr w:type="spellEnd"/>
      <w:r w:rsidRPr="00064B85">
        <w:rPr>
          <w:sz w:val="28"/>
          <w:szCs w:val="28"/>
        </w:rPr>
        <w:t xml:space="preserve"> в </w:t>
      </w:r>
      <w:proofErr w:type="spellStart"/>
      <w:r w:rsidRPr="00064B85">
        <w:rPr>
          <w:sz w:val="28"/>
          <w:szCs w:val="28"/>
        </w:rPr>
        <w:t>соответствии</w:t>
      </w:r>
      <w:proofErr w:type="spellEnd"/>
      <w:r w:rsidRPr="00064B85">
        <w:rPr>
          <w:sz w:val="28"/>
          <w:szCs w:val="28"/>
        </w:rPr>
        <w:t xml:space="preserve"> с </w:t>
      </w:r>
      <w:proofErr w:type="spellStart"/>
      <w:r w:rsidRPr="00064B85">
        <w:rPr>
          <w:sz w:val="28"/>
          <w:szCs w:val="28"/>
        </w:rPr>
        <w:t>требованиями</w:t>
      </w:r>
      <w:proofErr w:type="spellEnd"/>
      <w:r w:rsidRPr="00064B85">
        <w:rPr>
          <w:sz w:val="28"/>
          <w:szCs w:val="28"/>
        </w:rPr>
        <w:t xml:space="preserve">, </w:t>
      </w:r>
      <w:proofErr w:type="spellStart"/>
      <w:r w:rsidRPr="00064B85">
        <w:rPr>
          <w:sz w:val="28"/>
          <w:szCs w:val="28"/>
        </w:rPr>
        <w:t>устанавливаемымиПравительствомРоссийскойФедерации</w:t>
      </w:r>
      <w:proofErr w:type="spellEnd"/>
      <w:r w:rsidRPr="00064B85">
        <w:rPr>
          <w:sz w:val="28"/>
          <w:szCs w:val="28"/>
        </w:rPr>
        <w:t xml:space="preserve"> в стандартах </w:t>
      </w:r>
      <w:proofErr w:type="spellStart"/>
      <w:r w:rsidRPr="00064B85">
        <w:rPr>
          <w:sz w:val="28"/>
          <w:szCs w:val="28"/>
        </w:rPr>
        <w:t>раскрытияинформации</w:t>
      </w:r>
      <w:proofErr w:type="spellEnd"/>
      <w:r w:rsidRPr="00064B85">
        <w:rPr>
          <w:sz w:val="28"/>
          <w:szCs w:val="28"/>
        </w:rPr>
        <w:t xml:space="preserve">, </w:t>
      </w:r>
      <w:proofErr w:type="spellStart"/>
      <w:r w:rsidRPr="00064B85">
        <w:rPr>
          <w:sz w:val="28"/>
          <w:szCs w:val="28"/>
        </w:rPr>
        <w:t>представлены</w:t>
      </w:r>
      <w:proofErr w:type="spellEnd"/>
      <w:r w:rsidRPr="00064B85">
        <w:rPr>
          <w:sz w:val="28"/>
          <w:szCs w:val="28"/>
        </w:rPr>
        <w:t xml:space="preserve"> в </w:t>
      </w:r>
      <w:proofErr w:type="spellStart"/>
      <w:r w:rsidRPr="00064B85">
        <w:rPr>
          <w:sz w:val="28"/>
          <w:szCs w:val="28"/>
        </w:rPr>
        <w:t>табл</w:t>
      </w:r>
      <w:r w:rsidRPr="00064B85">
        <w:rPr>
          <w:sz w:val="28"/>
          <w:szCs w:val="28"/>
          <w:lang w:val="ru-RU"/>
        </w:rPr>
        <w:t>ице</w:t>
      </w:r>
      <w:proofErr w:type="spellEnd"/>
      <w:r w:rsidRPr="00064B85">
        <w:rPr>
          <w:sz w:val="28"/>
          <w:szCs w:val="28"/>
          <w:lang w:val="ru-RU"/>
        </w:rPr>
        <w:t xml:space="preserve"> 2.1-18</w:t>
      </w:r>
      <w:r w:rsidRPr="00064B85">
        <w:rPr>
          <w:sz w:val="28"/>
          <w:szCs w:val="28"/>
        </w:rPr>
        <w:t>:</w:t>
      </w:r>
    </w:p>
    <w:p w:rsidR="00CE236B" w:rsidRPr="00204762" w:rsidRDefault="00CE236B" w:rsidP="00CE236B">
      <w:pPr>
        <w:pStyle w:val="aa"/>
        <w:spacing w:line="276" w:lineRule="auto"/>
        <w:ind w:right="141" w:firstLine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Таблица. 2.1-18._Организация хозяйственной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5493"/>
      </w:tblGrid>
      <w:tr w:rsidR="00CE236B" w:rsidRPr="00103E9A" w:rsidTr="00436315">
        <w:trPr>
          <w:trHeight w:val="763"/>
        </w:trPr>
        <w:tc>
          <w:tcPr>
            <w:tcW w:w="213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 xml:space="preserve">Наименование организации </w:t>
            </w:r>
          </w:p>
        </w:tc>
        <w:tc>
          <w:tcPr>
            <w:tcW w:w="287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>ООО БКП</w:t>
            </w:r>
          </w:p>
        </w:tc>
      </w:tr>
      <w:tr w:rsidR="00CE236B" w:rsidRPr="00103E9A" w:rsidTr="00436315">
        <w:trPr>
          <w:trHeight w:val="246"/>
        </w:trPr>
        <w:tc>
          <w:tcPr>
            <w:tcW w:w="213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>Наименование муниципального образования</w:t>
            </w:r>
          </w:p>
        </w:tc>
        <w:tc>
          <w:tcPr>
            <w:tcW w:w="287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proofErr w:type="spellStart"/>
            <w:r w:rsidRPr="00B71AE2">
              <w:t>Утуликское</w:t>
            </w:r>
            <w:proofErr w:type="spellEnd"/>
            <w:r w:rsidRPr="00B71AE2">
              <w:t xml:space="preserve"> сельское поселение</w:t>
            </w:r>
          </w:p>
        </w:tc>
      </w:tr>
      <w:tr w:rsidR="00CE236B" w:rsidRPr="00103E9A" w:rsidTr="00436315">
        <w:trPr>
          <w:trHeight w:val="246"/>
        </w:trPr>
        <w:tc>
          <w:tcPr>
            <w:tcW w:w="213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 xml:space="preserve">Юридический адрес </w:t>
            </w:r>
          </w:p>
        </w:tc>
        <w:tc>
          <w:tcPr>
            <w:tcW w:w="287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 xml:space="preserve">665904, Иркутская область, </w:t>
            </w:r>
            <w:proofErr w:type="spellStart"/>
            <w:r w:rsidRPr="00B71AE2">
              <w:t>г.Слюдянка</w:t>
            </w:r>
            <w:proofErr w:type="spellEnd"/>
            <w:r w:rsidRPr="00B71AE2">
              <w:t>, ул. Ленина, 124</w:t>
            </w:r>
          </w:p>
        </w:tc>
      </w:tr>
      <w:tr w:rsidR="00CE236B" w:rsidRPr="00103E9A" w:rsidTr="00436315">
        <w:trPr>
          <w:trHeight w:val="130"/>
        </w:trPr>
        <w:tc>
          <w:tcPr>
            <w:tcW w:w="213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 xml:space="preserve">Ф.И.О. руководителя </w:t>
            </w:r>
          </w:p>
        </w:tc>
        <w:tc>
          <w:tcPr>
            <w:tcW w:w="287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>Миронов Сергей Владимирович</w:t>
            </w:r>
          </w:p>
        </w:tc>
      </w:tr>
      <w:tr w:rsidR="00CE236B" w:rsidRPr="00204762" w:rsidTr="00436315">
        <w:trPr>
          <w:trHeight w:val="246"/>
        </w:trPr>
        <w:tc>
          <w:tcPr>
            <w:tcW w:w="213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 xml:space="preserve">Ф.И.О. и должность лица, ответственного за заполнение формы </w:t>
            </w:r>
          </w:p>
        </w:tc>
        <w:tc>
          <w:tcPr>
            <w:tcW w:w="2870" w:type="pct"/>
            <w:vAlign w:val="center"/>
          </w:tcPr>
          <w:p w:rsidR="00CE236B" w:rsidRPr="00B71AE2" w:rsidRDefault="00CE236B" w:rsidP="00436315">
            <w:pPr>
              <w:pStyle w:val="Default"/>
              <w:spacing w:line="276" w:lineRule="auto"/>
              <w:contextualSpacing/>
              <w:jc w:val="both"/>
            </w:pPr>
            <w:r w:rsidRPr="00B71AE2">
              <w:t>---</w:t>
            </w:r>
          </w:p>
        </w:tc>
      </w:tr>
    </w:tbl>
    <w:p w:rsidR="00CE236B" w:rsidRDefault="00CE236B" w:rsidP="00CE236B">
      <w:pPr>
        <w:pStyle w:val="aa"/>
        <w:spacing w:line="276" w:lineRule="auto"/>
        <w:ind w:firstLine="0"/>
        <w:contextualSpacing/>
        <w:rPr>
          <w:lang w:val="ru-RU"/>
        </w:rPr>
      </w:pPr>
    </w:p>
    <w:p w:rsidR="00CE236B" w:rsidRPr="00D32896" w:rsidRDefault="00CE236B" w:rsidP="00CE236B">
      <w:pPr>
        <w:pStyle w:val="aa"/>
        <w:spacing w:line="276" w:lineRule="auto"/>
        <w:ind w:firstLine="709"/>
        <w:contextualSpacing/>
        <w:rPr>
          <w:lang w:val="ru-RU"/>
        </w:rPr>
      </w:pPr>
      <w:proofErr w:type="spellStart"/>
      <w:r w:rsidRPr="00204762">
        <w:t>Технико-экономическиепоказателитеплоснабжающейорганизации</w:t>
      </w:r>
      <w:proofErr w:type="spellEnd"/>
      <w:r>
        <w:rPr>
          <w:lang w:val="ru-RU"/>
        </w:rPr>
        <w:t xml:space="preserve"> представлены в таблице 2.1-19</w:t>
      </w:r>
      <w:r w:rsidRPr="00204762">
        <w:t>:</w:t>
      </w:r>
    </w:p>
    <w:p w:rsidR="00CE236B" w:rsidRPr="009B75A8" w:rsidRDefault="00CE236B" w:rsidP="00CE236B">
      <w:pPr>
        <w:pStyle w:val="aa"/>
        <w:spacing w:line="276" w:lineRule="auto"/>
        <w:ind w:firstLine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Таблица 2.1-19._</w:t>
      </w:r>
      <w:r w:rsidRPr="009B75A8">
        <w:rPr>
          <w:sz w:val="24"/>
          <w:szCs w:val="24"/>
          <w:lang w:val="ru-RU"/>
        </w:rPr>
        <w:t>Технико-экономические показатели котельной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1"/>
        <w:gridCol w:w="1217"/>
        <w:gridCol w:w="1217"/>
        <w:gridCol w:w="1215"/>
      </w:tblGrid>
      <w:tr w:rsidR="00CE236B" w:rsidRPr="009B75A8" w:rsidTr="00436315">
        <w:trPr>
          <w:trHeight w:val="45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Технико-экономические показатели</w:t>
            </w:r>
            <w:r w:rsidRPr="009B75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</w:tr>
      <w:tr w:rsidR="00CE236B" w:rsidRPr="009B75A8" w:rsidTr="00436315">
        <w:trPr>
          <w:trHeight w:val="39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Цена топлива (с НДС на теплоисточнике), руб./т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2626</w:t>
            </w:r>
          </w:p>
        </w:tc>
      </w:tr>
      <w:tr w:rsidR="00CE236B" w:rsidRPr="009B75A8" w:rsidTr="00436315">
        <w:trPr>
          <w:trHeight w:val="405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Транспортные расходы (до теплоисточника), руб./т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CE236B" w:rsidRPr="009B75A8" w:rsidTr="00436315">
        <w:trPr>
          <w:trHeight w:val="45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Цена исходной воды, руб./м3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9B75A8" w:rsidTr="00436315">
        <w:trPr>
          <w:trHeight w:val="30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Цена электроэнергии (с НДС),  руб./кВт. ч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1,58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CE236B" w:rsidRPr="009B75A8" w:rsidTr="00436315">
        <w:trPr>
          <w:trHeight w:val="30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Расход топлива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CE236B" w:rsidRPr="009B75A8" w:rsidTr="00436315">
        <w:trPr>
          <w:trHeight w:val="30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Расход электроэнергии котельной, тыс. кВт. ч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56266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60126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60000</w:t>
            </w:r>
          </w:p>
        </w:tc>
      </w:tr>
      <w:tr w:rsidR="00CE236B" w:rsidRPr="009B75A8" w:rsidTr="00436315">
        <w:trPr>
          <w:trHeight w:val="39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75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Выработка и отпуск тепла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9B75A8" w:rsidTr="00436315">
        <w:trPr>
          <w:trHeight w:val="39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Выработка тепла, Гкал/год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1022,4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1022,4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1022,4</w:t>
            </w:r>
          </w:p>
        </w:tc>
      </w:tr>
      <w:tr w:rsidR="00CE236B" w:rsidRPr="009B75A8" w:rsidTr="00436315">
        <w:trPr>
          <w:trHeight w:val="397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Расход тепла на собственные нужды, Гкал/год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</w:tr>
      <w:tr w:rsidR="00CE236B" w:rsidRPr="009B75A8" w:rsidTr="00436315">
        <w:trPr>
          <w:trHeight w:val="300"/>
        </w:trPr>
        <w:tc>
          <w:tcPr>
            <w:tcW w:w="3092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Потери тепла в тепловых сетях, Гкал/год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132,3</w:t>
            </w:r>
          </w:p>
        </w:tc>
        <w:tc>
          <w:tcPr>
            <w:tcW w:w="636" w:type="pct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132,3</w:t>
            </w:r>
          </w:p>
        </w:tc>
        <w:tc>
          <w:tcPr>
            <w:tcW w:w="635" w:type="pct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132,3</w:t>
            </w:r>
          </w:p>
        </w:tc>
      </w:tr>
    </w:tbl>
    <w:p w:rsidR="00CE236B" w:rsidRPr="009B75A8" w:rsidRDefault="00CE236B" w:rsidP="00CE236B"/>
    <w:p w:rsidR="00CE236B" w:rsidRPr="009B75A8" w:rsidRDefault="00CE236B" w:rsidP="00CE236B">
      <w:r w:rsidRPr="009B75A8">
        <w:rPr>
          <w:rFonts w:ascii="Times New Roman" w:hAnsi="Times New Roman"/>
          <w:sz w:val="28"/>
          <w:szCs w:val="28"/>
        </w:rPr>
        <w:t>Финансовые показатели работы теплоснабжающей организации представлены в таблице 2.1-20:</w:t>
      </w:r>
    </w:p>
    <w:p w:rsidR="00CE236B" w:rsidRPr="009B75A8" w:rsidRDefault="00CE236B" w:rsidP="00CE236B">
      <w:r w:rsidRPr="009B75A8">
        <w:br w:type="page"/>
      </w:r>
    </w:p>
    <w:p w:rsidR="00CE236B" w:rsidRPr="009B75A8" w:rsidRDefault="00CE236B" w:rsidP="00CE236B">
      <w:pPr>
        <w:ind w:left="2832"/>
        <w:rPr>
          <w:rFonts w:ascii="Times New Roman" w:hAnsi="Times New Roman"/>
          <w:sz w:val="24"/>
          <w:szCs w:val="24"/>
        </w:rPr>
      </w:pPr>
      <w:r w:rsidRPr="009B75A8">
        <w:rPr>
          <w:rFonts w:ascii="Times New Roman" w:hAnsi="Times New Roman"/>
          <w:sz w:val="24"/>
          <w:szCs w:val="24"/>
        </w:rPr>
        <w:lastRenderedPageBreak/>
        <w:t>Таблица.2.1-20._Технико-экономические показатели котельной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1"/>
        <w:gridCol w:w="1217"/>
        <w:gridCol w:w="1217"/>
        <w:gridCol w:w="1215"/>
      </w:tblGrid>
      <w:tr w:rsidR="00CE236B" w:rsidRPr="009B75A8" w:rsidTr="00436315">
        <w:trPr>
          <w:trHeight w:val="42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75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Финансовые показатели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9B75A8" w:rsidTr="00436315">
        <w:trPr>
          <w:trHeight w:val="405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Затраты ежегодные всего, тыс. руб./год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1376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1410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1460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Фонд оплаты труда с начислениями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Затраты на топливо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Затраты на электроэнергию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889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Затраты на воду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Затраты на ремонт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Амортизационные отчисления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Платежи за выбросы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Общепроизводственные расходы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Общехозяйственные расходы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236B" w:rsidRPr="009B75A8" w:rsidTr="00436315">
        <w:trPr>
          <w:trHeight w:val="300"/>
        </w:trPr>
        <w:tc>
          <w:tcPr>
            <w:tcW w:w="309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- Прочие затраты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6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5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</w:tbl>
    <w:p w:rsidR="00CE236B" w:rsidRPr="009B75A8" w:rsidRDefault="00CE236B" w:rsidP="00CE236B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CE236B" w:rsidRPr="009B75A8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336" w:name="_Toc366743079"/>
      <w:bookmarkStart w:id="337" w:name="_Toc381887423"/>
      <w:bookmarkStart w:id="338" w:name="_Toc381889205"/>
      <w:bookmarkStart w:id="339" w:name="_Toc381890881"/>
      <w:bookmarkStart w:id="340" w:name="_Toc381903670"/>
      <w:bookmarkStart w:id="341" w:name="_Toc381904771"/>
      <w:bookmarkStart w:id="342" w:name="_Toc381904832"/>
      <w:bookmarkStart w:id="343" w:name="_Toc383414981"/>
      <w:r w:rsidRPr="009B75A8">
        <w:rPr>
          <w:rFonts w:ascii="Times New Roman" w:hAnsi="Times New Roman"/>
          <w:color w:val="auto"/>
          <w:sz w:val="26"/>
          <w:szCs w:val="26"/>
        </w:rPr>
        <w:t>1.11.Цены (тарифы) в сфере теплоснабжения</w:t>
      </w:r>
      <w:bookmarkEnd w:id="336"/>
      <w:bookmarkEnd w:id="337"/>
      <w:bookmarkEnd w:id="338"/>
      <w:bookmarkEnd w:id="339"/>
      <w:bookmarkEnd w:id="340"/>
      <w:bookmarkEnd w:id="341"/>
      <w:bookmarkEnd w:id="342"/>
      <w:bookmarkEnd w:id="343"/>
    </w:p>
    <w:p w:rsidR="00CE236B" w:rsidRPr="009B75A8" w:rsidRDefault="00CE236B" w:rsidP="00CE236B">
      <w:pPr>
        <w:pStyle w:val="aa"/>
        <w:spacing w:line="276" w:lineRule="auto"/>
        <w:ind w:firstLine="369"/>
        <w:contextualSpacing/>
        <w:rPr>
          <w:sz w:val="28"/>
          <w:szCs w:val="28"/>
        </w:rPr>
      </w:pPr>
      <w:proofErr w:type="spellStart"/>
      <w:r w:rsidRPr="009B75A8">
        <w:rPr>
          <w:sz w:val="28"/>
          <w:szCs w:val="28"/>
        </w:rPr>
        <w:t>Тарифы</w:t>
      </w:r>
      <w:proofErr w:type="spellEnd"/>
      <w:r w:rsidRPr="009B75A8">
        <w:rPr>
          <w:sz w:val="28"/>
          <w:szCs w:val="28"/>
        </w:rPr>
        <w:t xml:space="preserve"> на </w:t>
      </w:r>
      <w:proofErr w:type="spellStart"/>
      <w:r w:rsidRPr="009B75A8">
        <w:rPr>
          <w:sz w:val="28"/>
          <w:szCs w:val="28"/>
        </w:rPr>
        <w:t>тепловуюэнергию</w:t>
      </w:r>
      <w:proofErr w:type="spellEnd"/>
      <w:r w:rsidRPr="009B75A8">
        <w:rPr>
          <w:sz w:val="28"/>
          <w:szCs w:val="28"/>
        </w:rPr>
        <w:t xml:space="preserve"> для </w:t>
      </w:r>
      <w:proofErr w:type="spellStart"/>
      <w:r w:rsidRPr="009B75A8">
        <w:rPr>
          <w:sz w:val="28"/>
          <w:szCs w:val="28"/>
        </w:rPr>
        <w:t>организаций</w:t>
      </w:r>
      <w:proofErr w:type="spellEnd"/>
      <w:r w:rsidRPr="009B75A8">
        <w:rPr>
          <w:sz w:val="28"/>
          <w:szCs w:val="28"/>
        </w:rPr>
        <w:t xml:space="preserve">, </w:t>
      </w:r>
      <w:proofErr w:type="spellStart"/>
      <w:r w:rsidRPr="009B75A8">
        <w:rPr>
          <w:sz w:val="28"/>
          <w:szCs w:val="28"/>
        </w:rPr>
        <w:t>осуществляющих</w:t>
      </w:r>
      <w:proofErr w:type="spellEnd"/>
      <w:r w:rsidRPr="009B75A8">
        <w:rPr>
          <w:sz w:val="28"/>
          <w:szCs w:val="28"/>
        </w:rPr>
        <w:t xml:space="preserve"> услуги </w:t>
      </w:r>
      <w:proofErr w:type="spellStart"/>
      <w:r w:rsidRPr="009B75A8">
        <w:rPr>
          <w:sz w:val="28"/>
          <w:szCs w:val="28"/>
        </w:rPr>
        <w:t>теплоснабжения</w:t>
      </w:r>
      <w:proofErr w:type="spellEnd"/>
      <w:r w:rsidRPr="009B75A8">
        <w:rPr>
          <w:sz w:val="28"/>
          <w:szCs w:val="28"/>
        </w:rPr>
        <w:t xml:space="preserve"> в </w:t>
      </w:r>
      <w:proofErr w:type="spellStart"/>
      <w:r w:rsidRPr="009B75A8">
        <w:rPr>
          <w:sz w:val="28"/>
          <w:szCs w:val="28"/>
        </w:rPr>
        <w:t>муниципальномобразовании</w:t>
      </w:r>
      <w:proofErr w:type="spellEnd"/>
      <w:r w:rsidRPr="009B75A8">
        <w:rPr>
          <w:sz w:val="28"/>
          <w:szCs w:val="28"/>
        </w:rPr>
        <w:t xml:space="preserve">, </w:t>
      </w:r>
      <w:proofErr w:type="spellStart"/>
      <w:r w:rsidRPr="009B75A8">
        <w:rPr>
          <w:sz w:val="28"/>
          <w:szCs w:val="28"/>
        </w:rPr>
        <w:t>утверждаются</w:t>
      </w:r>
      <w:proofErr w:type="spellEnd"/>
      <w:r w:rsidRPr="009B75A8">
        <w:rPr>
          <w:sz w:val="28"/>
          <w:szCs w:val="28"/>
        </w:rPr>
        <w:t xml:space="preserve"> на </w:t>
      </w:r>
      <w:proofErr w:type="spellStart"/>
      <w:r w:rsidRPr="009B75A8">
        <w:rPr>
          <w:sz w:val="28"/>
          <w:szCs w:val="28"/>
        </w:rPr>
        <w:t>календарный</w:t>
      </w:r>
      <w:proofErr w:type="spellEnd"/>
      <w:r w:rsidRPr="009B75A8">
        <w:rPr>
          <w:sz w:val="28"/>
          <w:szCs w:val="28"/>
        </w:rPr>
        <w:t xml:space="preserve"> год по тарифам и </w:t>
      </w:r>
      <w:proofErr w:type="spellStart"/>
      <w:r w:rsidRPr="009B75A8">
        <w:rPr>
          <w:sz w:val="28"/>
          <w:szCs w:val="28"/>
        </w:rPr>
        <w:t>ценовойполитикеПравительстваИркутскойобласти</w:t>
      </w:r>
      <w:proofErr w:type="spellEnd"/>
      <w:r w:rsidRPr="009B75A8">
        <w:rPr>
          <w:sz w:val="28"/>
          <w:szCs w:val="28"/>
        </w:rPr>
        <w:t xml:space="preserve">. </w:t>
      </w:r>
    </w:p>
    <w:p w:rsidR="00CE236B" w:rsidRPr="009B75A8" w:rsidRDefault="00CE236B" w:rsidP="00CE236B">
      <w:pPr>
        <w:pStyle w:val="aa"/>
        <w:spacing w:line="276" w:lineRule="auto"/>
        <w:ind w:firstLine="369"/>
        <w:contextualSpacing/>
        <w:rPr>
          <w:szCs w:val="28"/>
          <w:lang w:val="ru-RU"/>
        </w:rPr>
      </w:pPr>
      <w:proofErr w:type="spellStart"/>
      <w:r w:rsidRPr="009B75A8">
        <w:rPr>
          <w:sz w:val="28"/>
          <w:szCs w:val="28"/>
        </w:rPr>
        <w:t>Утвержденный</w:t>
      </w:r>
      <w:proofErr w:type="spellEnd"/>
      <w:r w:rsidRPr="009B75A8">
        <w:rPr>
          <w:sz w:val="28"/>
          <w:szCs w:val="28"/>
        </w:rPr>
        <w:t xml:space="preserve"> тариф на </w:t>
      </w:r>
      <w:proofErr w:type="spellStart"/>
      <w:r w:rsidRPr="009B75A8">
        <w:rPr>
          <w:sz w:val="28"/>
          <w:szCs w:val="28"/>
        </w:rPr>
        <w:t>отпущеннуюГкал</w:t>
      </w:r>
      <w:proofErr w:type="spellEnd"/>
      <w:r w:rsidRPr="009B75A8">
        <w:rPr>
          <w:sz w:val="28"/>
          <w:szCs w:val="28"/>
          <w:lang w:val="ru-RU"/>
        </w:rPr>
        <w:t xml:space="preserve"> для п.Утулик представлен в таблице 2.1-21</w:t>
      </w:r>
      <w:r w:rsidRPr="009B75A8">
        <w:t>:</w:t>
      </w:r>
    </w:p>
    <w:p w:rsidR="00CE236B" w:rsidRPr="009B75A8" w:rsidRDefault="00CE236B" w:rsidP="00CE236B">
      <w:pPr>
        <w:pStyle w:val="aa"/>
        <w:spacing w:line="276" w:lineRule="auto"/>
        <w:ind w:firstLine="0"/>
        <w:contextualSpacing/>
        <w:jc w:val="right"/>
        <w:rPr>
          <w:sz w:val="24"/>
          <w:szCs w:val="24"/>
          <w:lang w:val="ru-RU"/>
        </w:rPr>
      </w:pPr>
      <w:r w:rsidRPr="009B75A8">
        <w:rPr>
          <w:sz w:val="24"/>
          <w:szCs w:val="24"/>
          <w:lang w:val="ru-RU"/>
        </w:rPr>
        <w:t xml:space="preserve">Таблица 2.1-21._Тариф на </w:t>
      </w:r>
      <w:proofErr w:type="spellStart"/>
      <w:r w:rsidRPr="009B75A8">
        <w:rPr>
          <w:sz w:val="24"/>
          <w:szCs w:val="24"/>
          <w:lang w:val="ru-RU"/>
        </w:rPr>
        <w:t>теплоэнергию</w:t>
      </w:r>
      <w:proofErr w:type="spellEnd"/>
    </w:p>
    <w:p w:rsidR="00CE236B" w:rsidRPr="009B75A8" w:rsidRDefault="00CE236B" w:rsidP="00CE236B">
      <w:pPr>
        <w:pStyle w:val="aa"/>
        <w:spacing w:line="276" w:lineRule="auto"/>
        <w:ind w:firstLine="0"/>
        <w:contextualSpacing/>
        <w:jc w:val="right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78"/>
        <w:gridCol w:w="1775"/>
        <w:gridCol w:w="2175"/>
        <w:gridCol w:w="2142"/>
      </w:tblGrid>
      <w:tr w:rsidR="00CE236B" w:rsidRPr="009B75A8" w:rsidTr="00436315">
        <w:trPr>
          <w:trHeight w:val="426"/>
        </w:trPr>
        <w:tc>
          <w:tcPr>
            <w:tcW w:w="1806" w:type="pct"/>
            <w:noWrap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>Год</w:t>
            </w:r>
          </w:p>
        </w:tc>
        <w:tc>
          <w:tcPr>
            <w:tcW w:w="931" w:type="pct"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>2021</w:t>
            </w:r>
          </w:p>
        </w:tc>
        <w:tc>
          <w:tcPr>
            <w:tcW w:w="1140" w:type="pct"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1123" w:type="pct"/>
            <w:noWrap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 xml:space="preserve">2023 </w:t>
            </w:r>
          </w:p>
        </w:tc>
      </w:tr>
      <w:tr w:rsidR="00CE236B" w:rsidRPr="009B75A8" w:rsidTr="00436315">
        <w:trPr>
          <w:trHeight w:val="287"/>
        </w:trPr>
        <w:tc>
          <w:tcPr>
            <w:tcW w:w="1806" w:type="pct"/>
            <w:noWrap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Утвержденный тариф, </w:t>
            </w:r>
            <w:proofErr w:type="spellStart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/Гкал</w:t>
            </w:r>
          </w:p>
        </w:tc>
        <w:tc>
          <w:tcPr>
            <w:tcW w:w="931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1627,88</w:t>
            </w:r>
          </w:p>
        </w:tc>
        <w:tc>
          <w:tcPr>
            <w:tcW w:w="1140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1627,88</w:t>
            </w:r>
          </w:p>
        </w:tc>
        <w:tc>
          <w:tcPr>
            <w:tcW w:w="1123" w:type="pct"/>
            <w:noWrap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1627,88</w:t>
            </w:r>
          </w:p>
        </w:tc>
      </w:tr>
    </w:tbl>
    <w:p w:rsidR="00CE236B" w:rsidRPr="009B75A8" w:rsidRDefault="00CE236B" w:rsidP="00CE236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E236B" w:rsidRPr="009B75A8" w:rsidRDefault="00CE236B" w:rsidP="00CE236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>Себестоимость 1 Гкал отпущенной тепловой энергии в таблице 2.1-22:</w:t>
      </w:r>
    </w:p>
    <w:p w:rsidR="00CE236B" w:rsidRPr="009B75A8" w:rsidRDefault="00CE236B" w:rsidP="00CE236B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CE236B" w:rsidRPr="009B75A8" w:rsidRDefault="00CE236B" w:rsidP="00CE236B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9B75A8">
        <w:rPr>
          <w:rFonts w:ascii="Times New Roman" w:hAnsi="Times New Roman"/>
          <w:sz w:val="24"/>
          <w:szCs w:val="24"/>
        </w:rPr>
        <w:t>Таблица 2.1-22._Себестоимость тепла</w:t>
      </w:r>
    </w:p>
    <w:p w:rsidR="00CE236B" w:rsidRPr="009B75A8" w:rsidRDefault="00CE236B" w:rsidP="00CE236B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1"/>
        <w:gridCol w:w="1269"/>
        <w:gridCol w:w="1269"/>
        <w:gridCol w:w="1261"/>
      </w:tblGrid>
      <w:tr w:rsidR="00CE236B" w:rsidRPr="009B75A8" w:rsidTr="00436315">
        <w:trPr>
          <w:trHeight w:val="394"/>
        </w:trPr>
        <w:tc>
          <w:tcPr>
            <w:tcW w:w="3015" w:type="pct"/>
            <w:noWrap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>Год</w:t>
            </w:r>
          </w:p>
        </w:tc>
        <w:tc>
          <w:tcPr>
            <w:tcW w:w="663" w:type="pct"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663" w:type="pct"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659" w:type="pct"/>
            <w:noWrap/>
          </w:tcPr>
          <w:p w:rsidR="00CE236B" w:rsidRPr="009B75A8" w:rsidRDefault="00CE236B" w:rsidP="00436315">
            <w:pPr>
              <w:pStyle w:val="11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9B75A8">
              <w:rPr>
                <w:sz w:val="24"/>
                <w:szCs w:val="24"/>
              </w:rPr>
              <w:t xml:space="preserve">2023 </w:t>
            </w:r>
          </w:p>
        </w:tc>
      </w:tr>
      <w:tr w:rsidR="00CE236B" w:rsidRPr="009B75A8" w:rsidTr="00436315">
        <w:trPr>
          <w:trHeight w:val="406"/>
        </w:trPr>
        <w:tc>
          <w:tcPr>
            <w:tcW w:w="3015" w:type="pct"/>
            <w:noWrap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Себестоимость тепла на </w:t>
            </w:r>
            <w:proofErr w:type="spellStart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теплоисточнике</w:t>
            </w:r>
            <w:proofErr w:type="spellEnd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9B75A8">
              <w:rPr>
                <w:rFonts w:ascii="Times New Roman" w:hAnsi="Times New Roman"/>
                <w:color w:val="000000"/>
                <w:sz w:val="24"/>
                <w:szCs w:val="24"/>
              </w:rPr>
              <w:t>/Гкал</w:t>
            </w:r>
          </w:p>
        </w:tc>
        <w:tc>
          <w:tcPr>
            <w:tcW w:w="66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1630</w:t>
            </w:r>
          </w:p>
        </w:tc>
        <w:tc>
          <w:tcPr>
            <w:tcW w:w="663" w:type="pct"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1670</w:t>
            </w:r>
          </w:p>
        </w:tc>
        <w:tc>
          <w:tcPr>
            <w:tcW w:w="659" w:type="pct"/>
            <w:noWrap/>
            <w:vAlign w:val="center"/>
          </w:tcPr>
          <w:p w:rsidR="00CE236B" w:rsidRPr="009B75A8" w:rsidRDefault="00CE236B" w:rsidP="00436315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5A8">
              <w:rPr>
                <w:rFonts w:ascii="Times New Roman" w:hAnsi="Times New Roman"/>
                <w:sz w:val="24"/>
                <w:szCs w:val="24"/>
              </w:rPr>
              <w:t>1730</w:t>
            </w:r>
          </w:p>
        </w:tc>
      </w:tr>
    </w:tbl>
    <w:p w:rsidR="00CE236B" w:rsidRPr="009B75A8" w:rsidRDefault="00CE236B" w:rsidP="00CE236B"/>
    <w:p w:rsidR="00CE236B" w:rsidRPr="009B75A8" w:rsidRDefault="00CE236B" w:rsidP="00CE236B">
      <w:r w:rsidRPr="009B75A8">
        <w:br w:type="page"/>
      </w:r>
    </w:p>
    <w:p w:rsidR="00CE236B" w:rsidRPr="009B75A8" w:rsidRDefault="00CE236B" w:rsidP="00CE236B">
      <w:pPr>
        <w:pStyle w:val="3"/>
        <w:rPr>
          <w:rFonts w:ascii="Times New Roman" w:hAnsi="Times New Roman"/>
          <w:color w:val="auto"/>
          <w:sz w:val="26"/>
          <w:szCs w:val="26"/>
        </w:rPr>
      </w:pPr>
      <w:bookmarkStart w:id="344" w:name="_Toc381887424"/>
      <w:bookmarkStart w:id="345" w:name="_Toc381889206"/>
      <w:bookmarkStart w:id="346" w:name="_Toc381890882"/>
      <w:bookmarkStart w:id="347" w:name="_Toc381903671"/>
      <w:bookmarkStart w:id="348" w:name="_Toc381904772"/>
      <w:bookmarkStart w:id="349" w:name="_Toc381904833"/>
      <w:bookmarkStart w:id="350" w:name="_Toc383414982"/>
      <w:r w:rsidRPr="009B75A8">
        <w:rPr>
          <w:rFonts w:ascii="Times New Roman" w:hAnsi="Times New Roman"/>
          <w:color w:val="auto"/>
          <w:sz w:val="26"/>
          <w:szCs w:val="26"/>
        </w:rPr>
        <w:lastRenderedPageBreak/>
        <w:t>1.12.Существующие технические и технологические проблемы в системе теплоснабжения поселения</w:t>
      </w:r>
      <w:bookmarkEnd w:id="344"/>
      <w:bookmarkEnd w:id="345"/>
      <w:bookmarkEnd w:id="346"/>
      <w:bookmarkEnd w:id="347"/>
      <w:bookmarkEnd w:id="348"/>
      <w:bookmarkEnd w:id="349"/>
      <w:bookmarkEnd w:id="350"/>
    </w:p>
    <w:p w:rsidR="00CE236B" w:rsidRPr="009B75A8" w:rsidRDefault="00CE236B" w:rsidP="00CE236B">
      <w:pPr>
        <w:pStyle w:val="a3"/>
        <w:spacing w:after="0"/>
        <w:ind w:left="0" w:right="141"/>
        <w:jc w:val="both"/>
        <w:rPr>
          <w:rFonts w:ascii="Times New Roman" w:hAnsi="Times New Roman"/>
          <w:sz w:val="28"/>
          <w:szCs w:val="28"/>
        </w:rPr>
      </w:pPr>
    </w:p>
    <w:p w:rsidR="00CE236B" w:rsidRPr="009B75A8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В настоящее время ситуация с обеспечением потребителей тепловой энергией п.Утулик сложная. Связано это со значительной изношенностью тепловых сетей. Около 80% сетей теплоснабжения амортизировано и нуждаются в замене в связи с их физическим износом; наружная и внутренняя коррозия металла трубопроводов приводит к образованию свищей, тем самым увеличивается процент потерь теплоносителя, снижается надежность обеспечения теплом потребителей. Оборудование котельной физически изношено. Котел №1, включающийся в работу только в случае аварийной остановки котла №2, нуждается в проведении капитального ремонта. </w:t>
      </w:r>
    </w:p>
    <w:p w:rsidR="00CE236B" w:rsidRPr="009B75A8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>Вспомогательное оборудование котельной также изношено, работает ненадежно, требуется проведение ремонта, или полной замены.</w:t>
      </w:r>
    </w:p>
    <w:p w:rsidR="00CE236B" w:rsidRPr="009B75A8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Для уточнения объема необходимых ремонтных работ или замены оборудования необходимо проведение детального осмотра и </w:t>
      </w:r>
      <w:proofErr w:type="spellStart"/>
      <w:r w:rsidRPr="009B75A8">
        <w:rPr>
          <w:rFonts w:ascii="Times New Roman" w:hAnsi="Times New Roman"/>
          <w:sz w:val="28"/>
          <w:szCs w:val="28"/>
        </w:rPr>
        <w:t>дефектовки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оборудования силами обслуживающей организации.</w:t>
      </w:r>
    </w:p>
    <w:p w:rsidR="00CE236B" w:rsidRPr="009B75A8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 В системе централизованного теплоснабжения выявлены существенные недостатки, препятствующие надежному и экономичному функционированию системы.</w:t>
      </w:r>
    </w:p>
    <w:p w:rsidR="00CE236B" w:rsidRPr="009B75A8" w:rsidRDefault="00CE236B" w:rsidP="00CE23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По оборудованию котельной: </w:t>
      </w:r>
    </w:p>
    <w:p w:rsidR="00CE236B" w:rsidRPr="009B75A8" w:rsidRDefault="00CE236B" w:rsidP="00CE236B">
      <w:pPr>
        <w:spacing w:after="0"/>
        <w:ind w:right="14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9B75A8">
        <w:rPr>
          <w:rFonts w:ascii="Times New Roman" w:hAnsi="Times New Roman"/>
          <w:sz w:val="28"/>
          <w:szCs w:val="28"/>
        </w:rPr>
        <w:t>Котлоагрегат</w:t>
      </w:r>
      <w:proofErr w:type="spellEnd"/>
      <w:r w:rsidRPr="009B75A8">
        <w:rPr>
          <w:rFonts w:ascii="Times New Roman" w:hAnsi="Times New Roman"/>
          <w:sz w:val="28"/>
          <w:szCs w:val="28"/>
        </w:rPr>
        <w:t xml:space="preserve"> № 1 – вследствие длительного срока эксплуатации имеет место пережог котельных труб, наличие отложений в трубах поверхностей нагрева из-за жесткой воды, критический износ металла. В настоящее время длительные простои котла №1 в резерве вызывают интенсивную внутреннюю коррозию металла. При длительных простоях необходимо выполнение комплекса мероприятий по консервации котла;</w:t>
      </w:r>
    </w:p>
    <w:p w:rsidR="00CE236B" w:rsidRPr="009B75A8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>• Электроснабжение котельной не имеет резервирования, возникают перепады напряжения, периодические отключения электроснабжения;</w:t>
      </w:r>
    </w:p>
    <w:p w:rsidR="00CE236B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9B75A8">
        <w:rPr>
          <w:rFonts w:ascii="Times New Roman" w:hAnsi="Times New Roman"/>
          <w:sz w:val="28"/>
          <w:szCs w:val="28"/>
        </w:rPr>
        <w:t>• Металл бака запаса сырой воды в водонапорной башне изношен</w:t>
      </w:r>
      <w:r w:rsidRPr="00204762">
        <w:rPr>
          <w:rFonts w:ascii="Times New Roman" w:hAnsi="Times New Roman"/>
          <w:sz w:val="28"/>
          <w:szCs w:val="28"/>
        </w:rPr>
        <w:t xml:space="preserve"> язвенной коррозией;</w:t>
      </w:r>
    </w:p>
    <w:p w:rsidR="00CE236B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Требуется ремонт угольного склада.</w:t>
      </w:r>
    </w:p>
    <w:p w:rsidR="00CE236B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204762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теплосетям:</w:t>
      </w:r>
    </w:p>
    <w:p w:rsidR="00CE236B" w:rsidRPr="00204762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204762">
        <w:rPr>
          <w:rFonts w:ascii="Times New Roman" w:hAnsi="Times New Roman"/>
          <w:sz w:val="28"/>
          <w:szCs w:val="28"/>
        </w:rPr>
        <w:t xml:space="preserve">Отсутствие </w:t>
      </w:r>
      <w:proofErr w:type="spellStart"/>
      <w:r w:rsidRPr="00204762">
        <w:rPr>
          <w:rFonts w:ascii="Times New Roman" w:hAnsi="Times New Roman"/>
          <w:sz w:val="28"/>
          <w:szCs w:val="28"/>
        </w:rPr>
        <w:t>химводоочистки</w:t>
      </w:r>
      <w:proofErr w:type="spellEnd"/>
      <w:r w:rsidRPr="00204762">
        <w:rPr>
          <w:rFonts w:ascii="Times New Roman" w:hAnsi="Times New Roman"/>
          <w:sz w:val="28"/>
          <w:szCs w:val="28"/>
        </w:rPr>
        <w:t xml:space="preserve"> приводит к интенсивному образованию отложений в трубах поверхностей нагрева котлов, в трубопроводах теплосетей и в сис</w:t>
      </w:r>
      <w:r>
        <w:rPr>
          <w:rFonts w:ascii="Times New Roman" w:hAnsi="Times New Roman"/>
          <w:sz w:val="28"/>
          <w:szCs w:val="28"/>
        </w:rPr>
        <w:t>темах отопления у потребителей.</w:t>
      </w:r>
    </w:p>
    <w:p w:rsidR="00CE236B" w:rsidRPr="00204762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204762">
        <w:rPr>
          <w:rFonts w:ascii="Times New Roman" w:hAnsi="Times New Roman"/>
          <w:sz w:val="28"/>
          <w:szCs w:val="28"/>
        </w:rPr>
        <w:t>Сырая вода, используемая для подпитки теплосети с открытой системой ГВС, не соответствует по нормам качества воде питьевой;</w:t>
      </w:r>
    </w:p>
    <w:p w:rsidR="00CE236B" w:rsidRPr="00204762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204762">
        <w:rPr>
          <w:rFonts w:ascii="Times New Roman" w:hAnsi="Times New Roman"/>
          <w:sz w:val="28"/>
          <w:szCs w:val="28"/>
        </w:rPr>
        <w:t>Регулирующая и предохранительная арм</w:t>
      </w:r>
      <w:r>
        <w:rPr>
          <w:rFonts w:ascii="Times New Roman" w:hAnsi="Times New Roman"/>
          <w:sz w:val="28"/>
          <w:szCs w:val="28"/>
        </w:rPr>
        <w:t xml:space="preserve">атура в системе теплоснабжения </w:t>
      </w:r>
      <w:r w:rsidRPr="00204762">
        <w:rPr>
          <w:rFonts w:ascii="Times New Roman" w:hAnsi="Times New Roman"/>
          <w:sz w:val="28"/>
          <w:szCs w:val="28"/>
        </w:rPr>
        <w:t>отсутству</w:t>
      </w:r>
      <w:r>
        <w:rPr>
          <w:rFonts w:ascii="Times New Roman" w:hAnsi="Times New Roman"/>
          <w:sz w:val="28"/>
          <w:szCs w:val="28"/>
        </w:rPr>
        <w:t>е</w:t>
      </w:r>
      <w:r w:rsidRPr="0020476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, что снижает надежность работы системы</w:t>
      </w:r>
      <w:r w:rsidRPr="00204762">
        <w:rPr>
          <w:rFonts w:ascii="Times New Roman" w:hAnsi="Times New Roman"/>
          <w:sz w:val="28"/>
          <w:szCs w:val="28"/>
        </w:rPr>
        <w:t>;</w:t>
      </w:r>
    </w:p>
    <w:p w:rsidR="00CE236B" w:rsidRPr="00F914A7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• Приборы учета по отпуску тепла не установлены.</w:t>
      </w:r>
    </w:p>
    <w:p w:rsidR="00CE236B" w:rsidRPr="00F914A7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• Основная часть тепловых сетей (80% от общей протяженности) со сроком эксплуатации 44 года, техническое диагностирование сетей с определением состояния трубопроводов по вырезкам и определением утонения стенок не выполнялись;</w:t>
      </w:r>
    </w:p>
    <w:p w:rsidR="00CE236B" w:rsidRPr="00F914A7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• Тепловые сети находятся в физически изношенном состоянии и полностью исчерпали свой ресурс;</w:t>
      </w:r>
    </w:p>
    <w:p w:rsidR="00CE236B" w:rsidRPr="00F914A7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• Теплоизоляция трубопроводов теплосетей полностью изношена, вследствие чего имеются потери тепла в окружающую среду.</w:t>
      </w:r>
    </w:p>
    <w:p w:rsidR="00CE236B" w:rsidRDefault="00CE236B" w:rsidP="00CE236B">
      <w:pPr>
        <w:pStyle w:val="a3"/>
        <w:spacing w:after="0"/>
        <w:ind w:left="0" w:right="141" w:firstLine="708"/>
        <w:jc w:val="both"/>
        <w:rPr>
          <w:rFonts w:ascii="Times New Roman" w:hAnsi="Times New Roman"/>
          <w:sz w:val="28"/>
          <w:szCs w:val="28"/>
        </w:rPr>
      </w:pPr>
      <w:r w:rsidRPr="00F914A7">
        <w:rPr>
          <w:rFonts w:ascii="Times New Roman" w:hAnsi="Times New Roman"/>
          <w:sz w:val="28"/>
          <w:szCs w:val="28"/>
        </w:rPr>
        <w:t>• На вводах теплосетей к потребителям отсутствует возможность регулирования температуры сетевой воды.</w:t>
      </w:r>
    </w:p>
    <w:p w:rsidR="00CE236B" w:rsidRPr="00130BE7" w:rsidRDefault="00CE236B" w:rsidP="00CE236B">
      <w:pPr>
        <w:pStyle w:val="a3"/>
        <w:spacing w:after="0"/>
        <w:ind w:left="0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Default="00CE236B" w:rsidP="00CE236B">
      <w:pPr>
        <w:pStyle w:val="2"/>
        <w:rPr>
          <w:rFonts w:ascii="Times New Roman" w:hAnsi="Times New Roman"/>
          <w:color w:val="auto"/>
          <w:szCs w:val="26"/>
        </w:rPr>
      </w:pPr>
      <w:bookmarkStart w:id="351" w:name="_Toc381887425"/>
      <w:bookmarkStart w:id="352" w:name="_Toc381889207"/>
      <w:bookmarkStart w:id="353" w:name="_Toc381890883"/>
      <w:bookmarkStart w:id="354" w:name="_Toc381903672"/>
      <w:bookmarkStart w:id="355" w:name="_Toc381904773"/>
      <w:bookmarkStart w:id="356" w:name="_Toc381904834"/>
      <w:bookmarkStart w:id="357" w:name="_Toc383414983"/>
      <w:r w:rsidRPr="00884106">
        <w:rPr>
          <w:rFonts w:ascii="Times New Roman" w:hAnsi="Times New Roman"/>
          <w:color w:val="auto"/>
          <w:szCs w:val="26"/>
        </w:rPr>
        <w:lastRenderedPageBreak/>
        <w:t>Глава 2. Перспективное потребление тепловой энергии на цели теплоснабжения</w:t>
      </w:r>
      <w:bookmarkEnd w:id="351"/>
      <w:bookmarkEnd w:id="352"/>
      <w:bookmarkEnd w:id="353"/>
      <w:bookmarkEnd w:id="354"/>
      <w:bookmarkEnd w:id="355"/>
      <w:bookmarkEnd w:id="356"/>
      <w:bookmarkEnd w:id="357"/>
    </w:p>
    <w:p w:rsidR="00CE236B" w:rsidRPr="007D776B" w:rsidRDefault="00CE236B" w:rsidP="00CE236B"/>
    <w:p w:rsidR="00CE236B" w:rsidRPr="00FC0361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361">
        <w:rPr>
          <w:rFonts w:ascii="Times New Roman" w:hAnsi="Times New Roman"/>
          <w:sz w:val="28"/>
          <w:szCs w:val="28"/>
        </w:rPr>
        <w:t>Исходные данные по проектируемым объектам и перспективному потреблению тепловой энергии на цели теплоснабжения приняты на основании Генерального</w:t>
      </w:r>
      <w:r>
        <w:rPr>
          <w:rFonts w:ascii="Times New Roman" w:hAnsi="Times New Roman"/>
          <w:sz w:val="28"/>
          <w:szCs w:val="28"/>
        </w:rPr>
        <w:t xml:space="preserve"> плана развития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 </w:t>
      </w:r>
      <w:r w:rsidRPr="00FC0361">
        <w:rPr>
          <w:rFonts w:ascii="Times New Roman" w:hAnsi="Times New Roman"/>
          <w:sz w:val="28"/>
          <w:szCs w:val="28"/>
        </w:rPr>
        <w:t>Расчетный период</w:t>
      </w:r>
      <w:r>
        <w:rPr>
          <w:rFonts w:ascii="Times New Roman" w:hAnsi="Times New Roman"/>
          <w:sz w:val="28"/>
          <w:szCs w:val="28"/>
        </w:rPr>
        <w:t xml:space="preserve"> Генплана</w:t>
      </w:r>
      <w:r w:rsidRPr="00FC0361">
        <w:rPr>
          <w:rFonts w:ascii="Times New Roman" w:hAnsi="Times New Roman"/>
          <w:sz w:val="28"/>
          <w:szCs w:val="28"/>
        </w:rPr>
        <w:t xml:space="preserve"> - 2032 год, на который рассчитаны все основные проектные решения.</w:t>
      </w:r>
    </w:p>
    <w:p w:rsidR="00CE236B" w:rsidRPr="00FC0361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361">
        <w:rPr>
          <w:rFonts w:ascii="Times New Roman" w:hAnsi="Times New Roman"/>
          <w:sz w:val="28"/>
          <w:szCs w:val="28"/>
        </w:rPr>
        <w:t xml:space="preserve">Основная часть нового строительства будет развиваться в центральной части пос. Утулик, ориентированного на централизованное теплоснабжение. Высотность застраиваемой территории 1-3 этажа. Застраиваемая часть посёлка показана на рисунке 1-5. </w:t>
      </w:r>
    </w:p>
    <w:p w:rsidR="00CE236B" w:rsidRPr="00FC0361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361">
        <w:rPr>
          <w:rFonts w:ascii="Times New Roman" w:hAnsi="Times New Roman"/>
          <w:sz w:val="28"/>
          <w:szCs w:val="28"/>
        </w:rPr>
        <w:t xml:space="preserve">Обеспечение теплом индивидуальных застроек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r w:rsidRPr="00FC0361">
        <w:rPr>
          <w:rFonts w:ascii="Times New Roman" w:hAnsi="Times New Roman"/>
          <w:sz w:val="28"/>
          <w:szCs w:val="28"/>
        </w:rPr>
        <w:t>МО</w:t>
      </w:r>
      <w:proofErr w:type="spellEnd"/>
      <w:r w:rsidRPr="00FC0361">
        <w:rPr>
          <w:rFonts w:ascii="Times New Roman" w:hAnsi="Times New Roman"/>
          <w:sz w:val="28"/>
          <w:szCs w:val="28"/>
        </w:rPr>
        <w:t xml:space="preserve"> предполагается организовать от собственных источников тепла. Объекты социально-культурного и бытового назначения посёлков </w:t>
      </w:r>
      <w:proofErr w:type="spellStart"/>
      <w:r w:rsidRPr="00FC0361">
        <w:rPr>
          <w:rFonts w:ascii="Times New Roman" w:hAnsi="Times New Roman"/>
          <w:sz w:val="28"/>
          <w:szCs w:val="28"/>
        </w:rPr>
        <w:t>Мангутай</w:t>
      </w:r>
      <w:proofErr w:type="spellEnd"/>
      <w:r w:rsidRPr="00FC0361">
        <w:rPr>
          <w:rFonts w:ascii="Times New Roman" w:hAnsi="Times New Roman"/>
          <w:sz w:val="28"/>
          <w:szCs w:val="28"/>
        </w:rPr>
        <w:t xml:space="preserve">, Муравей, </w:t>
      </w:r>
      <w:proofErr w:type="spellStart"/>
      <w:r w:rsidRPr="00FC0361">
        <w:rPr>
          <w:rFonts w:ascii="Times New Roman" w:hAnsi="Times New Roman"/>
          <w:sz w:val="28"/>
          <w:szCs w:val="28"/>
        </w:rPr>
        <w:t>Бабха</w:t>
      </w:r>
      <w:proofErr w:type="spellEnd"/>
      <w:r w:rsidRPr="00FC0361">
        <w:rPr>
          <w:rFonts w:ascii="Times New Roman" w:hAnsi="Times New Roman"/>
          <w:sz w:val="28"/>
          <w:szCs w:val="28"/>
        </w:rPr>
        <w:t xml:space="preserve">, Орехово также планируется обеспечивать индивидуальными источниками теплоснабжения. В пос. </w:t>
      </w:r>
      <w:proofErr w:type="spellStart"/>
      <w:r w:rsidRPr="00FC0361">
        <w:rPr>
          <w:rFonts w:ascii="Times New Roman" w:hAnsi="Times New Roman"/>
          <w:sz w:val="28"/>
          <w:szCs w:val="28"/>
        </w:rPr>
        <w:t>Мангутай</w:t>
      </w:r>
      <w:proofErr w:type="spellEnd"/>
      <w:r w:rsidRPr="00FC0361">
        <w:rPr>
          <w:rFonts w:ascii="Times New Roman" w:hAnsi="Times New Roman"/>
          <w:sz w:val="28"/>
          <w:szCs w:val="28"/>
        </w:rPr>
        <w:t xml:space="preserve"> тепловые потребности об</w:t>
      </w:r>
      <w:r>
        <w:rPr>
          <w:rFonts w:ascii="Times New Roman" w:hAnsi="Times New Roman"/>
          <w:sz w:val="28"/>
          <w:szCs w:val="28"/>
        </w:rPr>
        <w:t xml:space="preserve">ъектов соцкультбыта полностью </w:t>
      </w:r>
      <w:r w:rsidRPr="00FC0361">
        <w:rPr>
          <w:rFonts w:ascii="Times New Roman" w:hAnsi="Times New Roman"/>
          <w:sz w:val="28"/>
          <w:szCs w:val="28"/>
        </w:rPr>
        <w:t xml:space="preserve">предполагается обеспечить посредством </w:t>
      </w:r>
      <w:proofErr w:type="spellStart"/>
      <w:r w:rsidRPr="00FC0361">
        <w:rPr>
          <w:rFonts w:ascii="Times New Roman" w:hAnsi="Times New Roman"/>
          <w:sz w:val="28"/>
          <w:szCs w:val="28"/>
        </w:rPr>
        <w:t>электрообогрева</w:t>
      </w:r>
      <w:proofErr w:type="spellEnd"/>
      <w:r w:rsidRPr="00FC0361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C0361">
        <w:rPr>
          <w:rFonts w:ascii="Times New Roman" w:hAnsi="Times New Roman"/>
          <w:sz w:val="28"/>
          <w:szCs w:val="28"/>
        </w:rPr>
        <w:t xml:space="preserve">Застройка центральной </w:t>
      </w:r>
      <w:r>
        <w:rPr>
          <w:rFonts w:ascii="Times New Roman" w:hAnsi="Times New Roman"/>
          <w:sz w:val="28"/>
          <w:szCs w:val="28"/>
        </w:rPr>
        <w:t>части п.Утулик показана на рис.11</w:t>
      </w:r>
    </w:p>
    <w:p w:rsidR="00CE236B" w:rsidRDefault="00CE236B" w:rsidP="00CE236B">
      <w:pPr>
        <w:spacing w:after="0" w:line="240" w:lineRule="auto"/>
        <w:ind w:firstLine="708"/>
        <w:jc w:val="both"/>
      </w:pPr>
      <w:r>
        <w:br w:type="page"/>
      </w:r>
    </w:p>
    <w:p w:rsidR="00CE236B" w:rsidRDefault="00CE236B" w:rsidP="00CE236B">
      <w:pPr>
        <w:rPr>
          <w:rFonts w:ascii="Times New Roman" w:hAnsi="Times New Roman"/>
          <w:b/>
          <w:bCs/>
          <w:sz w:val="28"/>
          <w:szCs w:val="28"/>
        </w:rPr>
      </w:pPr>
      <w:bookmarkStart w:id="358" w:name="_Toc381887426"/>
      <w:bookmarkStart w:id="359" w:name="_Toc381889208"/>
      <w:bookmarkStart w:id="360" w:name="_Toc381890884"/>
      <w:bookmarkStart w:id="361" w:name="_Toc381903673"/>
      <w:bookmarkStart w:id="362" w:name="_Toc381904774"/>
      <w:bookmarkStart w:id="363" w:name="_Toc381904835"/>
      <w:r>
        <w:rPr>
          <w:noProof/>
          <w:lang w:eastAsia="ru-RU"/>
        </w:rPr>
        <w:lastRenderedPageBreak/>
        <w:drawing>
          <wp:inline distT="0" distB="0" distL="0" distR="0">
            <wp:extent cx="5819775" cy="7772400"/>
            <wp:effectExtent l="0" t="0" r="9525" b="0"/>
            <wp:docPr id="2" name="Рисунок 2" descr="чб окончательная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б окончательная схем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58"/>
      <w:bookmarkEnd w:id="359"/>
      <w:bookmarkEnd w:id="360"/>
      <w:bookmarkEnd w:id="361"/>
      <w:bookmarkEnd w:id="362"/>
      <w:bookmarkEnd w:id="363"/>
    </w:p>
    <w:p w:rsidR="00CE236B" w:rsidRDefault="00CE236B" w:rsidP="00CE236B">
      <w:pPr>
        <w:pStyle w:val="a3"/>
        <w:spacing w:after="0"/>
        <w:ind w:left="0" w:firstLine="709"/>
        <w:jc w:val="center"/>
        <w:outlineLvl w:val="0"/>
        <w:rPr>
          <w:rFonts w:ascii="Times New Roman" w:hAnsi="Times New Roman"/>
          <w:b/>
          <w:bCs/>
        </w:rPr>
      </w:pPr>
    </w:p>
    <w:p w:rsidR="00CE236B" w:rsidRPr="00884106" w:rsidRDefault="00CE236B" w:rsidP="00CE236B">
      <w:pPr>
        <w:rPr>
          <w:rFonts w:ascii="Times New Roman" w:hAnsi="Times New Roman"/>
          <w:sz w:val="28"/>
          <w:szCs w:val="28"/>
        </w:rPr>
      </w:pPr>
      <w:bookmarkStart w:id="364" w:name="_Toc381887427"/>
      <w:bookmarkStart w:id="365" w:name="_Toc381889209"/>
      <w:bookmarkStart w:id="366" w:name="_Toc381890885"/>
      <w:bookmarkStart w:id="367" w:name="_Toc381903674"/>
      <w:bookmarkStart w:id="368" w:name="_Toc381904775"/>
      <w:bookmarkStart w:id="369" w:name="_Toc381904836"/>
      <w:r w:rsidRPr="00884106">
        <w:rPr>
          <w:rFonts w:ascii="Times New Roman" w:hAnsi="Times New Roman"/>
          <w:sz w:val="28"/>
          <w:szCs w:val="28"/>
        </w:rPr>
        <w:t>Рисунок 11. Застройка центральной части п.Утулик</w:t>
      </w:r>
      <w:bookmarkEnd w:id="364"/>
      <w:bookmarkEnd w:id="365"/>
      <w:bookmarkEnd w:id="366"/>
      <w:bookmarkEnd w:id="367"/>
      <w:bookmarkEnd w:id="368"/>
      <w:bookmarkEnd w:id="369"/>
    </w:p>
    <w:p w:rsidR="00CE236B" w:rsidRPr="00BE1669" w:rsidRDefault="00CE236B" w:rsidP="00CE236B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CE236B" w:rsidRPr="00217117" w:rsidRDefault="00CE236B" w:rsidP="00CE236B">
      <w:pPr>
        <w:spacing w:line="240" w:lineRule="auto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lastRenderedPageBreak/>
        <w:t xml:space="preserve">Перечень проектируемых объектов и расчетные тепловые нагрузки на </w:t>
      </w:r>
      <w:r w:rsidRPr="00217117">
        <w:rPr>
          <w:rFonts w:ascii="Times New Roman" w:hAnsi="Times New Roman"/>
          <w:sz w:val="28"/>
          <w:szCs w:val="28"/>
          <w:lang w:val="en-US"/>
        </w:rPr>
        <w:t>I</w:t>
      </w:r>
      <w:r w:rsidRPr="00217117">
        <w:rPr>
          <w:rFonts w:ascii="Times New Roman" w:hAnsi="Times New Roman"/>
          <w:sz w:val="28"/>
          <w:szCs w:val="28"/>
        </w:rPr>
        <w:t xml:space="preserve"> очередь и расчет</w:t>
      </w:r>
      <w:r>
        <w:rPr>
          <w:rFonts w:ascii="Times New Roman" w:hAnsi="Times New Roman"/>
          <w:sz w:val="28"/>
          <w:szCs w:val="28"/>
        </w:rPr>
        <w:t>ный период приведены в табл. 2.2-1</w:t>
      </w:r>
      <w:r w:rsidRPr="00217117">
        <w:rPr>
          <w:rFonts w:ascii="Times New Roman" w:hAnsi="Times New Roman"/>
          <w:sz w:val="28"/>
          <w:szCs w:val="28"/>
        </w:rPr>
        <w:t>:</w:t>
      </w:r>
    </w:p>
    <w:p w:rsidR="00CE236B" w:rsidRPr="005D3D44" w:rsidRDefault="00CE236B" w:rsidP="00CE236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2.2-1_Расчетные тепловые нагрузки проектируемых объектов</w:t>
      </w:r>
    </w:p>
    <w:tbl>
      <w:tblPr>
        <w:tblW w:w="5114" w:type="pct"/>
        <w:jc w:val="center"/>
        <w:tblLayout w:type="fixed"/>
        <w:tblLook w:val="00A0"/>
      </w:tblPr>
      <w:tblGrid>
        <w:gridCol w:w="2521"/>
        <w:gridCol w:w="1239"/>
        <w:gridCol w:w="1312"/>
        <w:gridCol w:w="1558"/>
        <w:gridCol w:w="1496"/>
        <w:gridCol w:w="1662"/>
      </w:tblGrid>
      <w:tr w:rsidR="00CE236B" w:rsidRPr="00217117" w:rsidTr="00436315">
        <w:trPr>
          <w:trHeight w:val="407"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Планируемые объекты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Расчетная единица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Отопление,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Qoт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 ГВС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Qгвс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Вентиляция,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17117">
              <w:rPr>
                <w:rFonts w:ascii="Times New Roman" w:hAnsi="Times New Roman"/>
              </w:rPr>
              <w:t>Qв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Всего в горячей воде, </w:t>
            </w:r>
            <w:r w:rsidRPr="00217117">
              <w:rPr>
                <w:rFonts w:ascii="Times New Roman" w:hAnsi="Times New Roman"/>
                <w:lang w:val="en-US"/>
              </w:rPr>
              <w:t>Q</w:t>
            </w:r>
            <w:proofErr w:type="spellStart"/>
            <w:r w:rsidRPr="00217117">
              <w:rPr>
                <w:rFonts w:ascii="Times New Roman" w:hAnsi="Times New Roman"/>
              </w:rPr>
              <w:t>гв</w:t>
            </w:r>
            <w:proofErr w:type="spellEnd"/>
            <w:r w:rsidRPr="00217117">
              <w:rPr>
                <w:rFonts w:ascii="Times New Roman" w:hAnsi="Times New Roman"/>
              </w:rPr>
              <w:t>, Гкал/ч</w:t>
            </w:r>
          </w:p>
        </w:tc>
      </w:tr>
      <w:tr w:rsidR="00CE236B" w:rsidRPr="00217117" w:rsidTr="00436315">
        <w:trPr>
          <w:trHeight w:val="18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 xml:space="preserve">На </w:t>
            </w:r>
            <w:r w:rsidRPr="00217117">
              <w:rPr>
                <w:rFonts w:ascii="Times New Roman" w:hAnsi="Times New Roman"/>
                <w:lang w:val="en-US"/>
              </w:rPr>
              <w:t>I</w:t>
            </w:r>
            <w:r w:rsidRPr="00217117">
              <w:rPr>
                <w:rFonts w:ascii="Times New Roman" w:hAnsi="Times New Roman"/>
              </w:rPr>
              <w:t xml:space="preserve"> очередь</w:t>
            </w:r>
          </w:p>
        </w:tc>
      </w:tr>
      <w:tr w:rsidR="00CE236B" w:rsidRPr="00217117" w:rsidTr="00436315">
        <w:trPr>
          <w:trHeight w:val="552"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Жилой фонд, этажность 1-2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5,3 тыс.м</w:t>
            </w:r>
            <w:r w:rsidRPr="00217117">
              <w:rPr>
                <w:rFonts w:ascii="Times New Roman" w:hAnsi="Times New Roman"/>
                <w:vertAlign w:val="superscript"/>
              </w:rPr>
              <w:t>2</w:t>
            </w:r>
            <w:r w:rsidRPr="00217117">
              <w:rPr>
                <w:rFonts w:ascii="Times New Roman" w:hAnsi="Times New Roman"/>
              </w:rPr>
              <w:t>, 210 чел.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0,19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0,07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0,26</w:t>
            </w:r>
          </w:p>
        </w:tc>
      </w:tr>
      <w:tr w:rsidR="00CE236B" w:rsidRPr="00217117" w:rsidTr="00436315">
        <w:trPr>
          <w:trHeight w:val="22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Социально-бытовое обслуживание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Спортзал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150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0,06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Бассейн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50 м2"/>
              </w:smartTagPr>
              <w:r w:rsidRPr="00217117">
                <w:rPr>
                  <w:rFonts w:ascii="Times New Roman" w:hAnsi="Times New Roman"/>
                </w:rPr>
                <w:t>50 м2</w:t>
              </w:r>
            </w:smartTag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0,16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0,20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Гостинцы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  <w:bCs/>
              </w:rPr>
              <w:t>250</w:t>
            </w:r>
            <w:r w:rsidRPr="00217117">
              <w:rPr>
                <w:rFonts w:ascii="Times New Roman" w:hAnsi="Times New Roman"/>
              </w:rPr>
              <w:t>-200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0,33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0,16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0,10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0,59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Школа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300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0,42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0,07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0,59</w:t>
            </w:r>
          </w:p>
        </w:tc>
      </w:tr>
      <w:tr w:rsidR="00CE236B" w:rsidRPr="00217117" w:rsidTr="00436315">
        <w:trPr>
          <w:trHeight w:val="76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Учреждение дошкольного образования д/сад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140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0,19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0,38</w:t>
            </w:r>
          </w:p>
        </w:tc>
      </w:tr>
      <w:tr w:rsidR="00CE236B" w:rsidRPr="00217117" w:rsidTr="00436315">
        <w:trPr>
          <w:trHeight w:val="548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00 м2"/>
              </w:smartTagPr>
              <w:r w:rsidRPr="00217117">
                <w:rPr>
                  <w:rFonts w:ascii="Times New Roman" w:hAnsi="Times New Roman"/>
                </w:rPr>
                <w:t>400 м2</w:t>
              </w:r>
            </w:smartTag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0,05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  <w:bCs/>
              </w:rPr>
              <w:t>90</w:t>
            </w:r>
            <w:r w:rsidRPr="00217117">
              <w:rPr>
                <w:rFonts w:ascii="Times New Roman" w:hAnsi="Times New Roman"/>
              </w:rPr>
              <w:t>-50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0,03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Общепит/бытовое обслуживание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  <w:bCs/>
              </w:rPr>
              <w:t>30</w:t>
            </w:r>
            <w:r w:rsidRPr="00217117">
              <w:rPr>
                <w:rFonts w:ascii="Times New Roman" w:hAnsi="Times New Roman"/>
              </w:rPr>
              <w:t>-20 мест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17117">
              <w:rPr>
                <w:rFonts w:ascii="Times New Roman" w:hAnsi="Times New Roman"/>
                <w:bCs/>
              </w:rPr>
              <w:t>0,02</w:t>
            </w:r>
          </w:p>
        </w:tc>
      </w:tr>
      <w:tr w:rsidR="00CE236B" w:rsidRPr="00217117" w:rsidTr="00436315">
        <w:trPr>
          <w:trHeight w:val="413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ед.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</w:tr>
      <w:tr w:rsidR="00CE236B" w:rsidRPr="00217117" w:rsidTr="00436315">
        <w:trPr>
          <w:trHeight w:val="511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Прачечная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пункт</w:t>
            </w:r>
          </w:p>
        </w:tc>
        <w:tc>
          <w:tcPr>
            <w:tcW w:w="670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796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64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</w:t>
            </w:r>
          </w:p>
        </w:tc>
        <w:tc>
          <w:tcPr>
            <w:tcW w:w="849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</w:tr>
      <w:tr w:rsidR="00CE236B" w:rsidRPr="00217117" w:rsidTr="00436315">
        <w:trPr>
          <w:trHeight w:val="799"/>
          <w:jc w:val="center"/>
        </w:trPr>
        <w:tc>
          <w:tcPr>
            <w:tcW w:w="19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ИТОГО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1,21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0,66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2,18</w:t>
            </w:r>
          </w:p>
        </w:tc>
      </w:tr>
      <w:tr w:rsidR="00CE236B" w:rsidRPr="00217117" w:rsidTr="00436315">
        <w:trPr>
          <w:trHeight w:val="40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На расчетный период</w:t>
            </w:r>
          </w:p>
        </w:tc>
      </w:tr>
      <w:tr w:rsidR="00CE236B" w:rsidRPr="00217117" w:rsidTr="00436315">
        <w:trPr>
          <w:trHeight w:val="548"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Жилой фонд, этажность 1-3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8,5 тыс.м</w:t>
            </w:r>
            <w:r w:rsidRPr="00217117">
              <w:rPr>
                <w:rFonts w:ascii="Times New Roman" w:hAnsi="Times New Roman"/>
                <w:vertAlign w:val="superscript"/>
              </w:rPr>
              <w:t>2</w:t>
            </w:r>
            <w:r w:rsidRPr="00217117">
              <w:rPr>
                <w:rFonts w:ascii="Times New Roman" w:hAnsi="Times New Roman"/>
              </w:rPr>
              <w:t>,</w:t>
            </w:r>
          </w:p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340 чел.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-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0,42</w:t>
            </w:r>
          </w:p>
        </w:tc>
      </w:tr>
      <w:tr w:rsidR="00CE236B" w:rsidRPr="00217117" w:rsidTr="00436315">
        <w:trPr>
          <w:trHeight w:val="22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117">
              <w:rPr>
                <w:rFonts w:ascii="Times New Roman" w:hAnsi="Times New Roman"/>
                <w:sz w:val="24"/>
                <w:szCs w:val="24"/>
              </w:rPr>
              <w:t>Социально-бытовое обслуживание</w:t>
            </w:r>
          </w:p>
        </w:tc>
      </w:tr>
      <w:tr w:rsidR="00CE236B" w:rsidRPr="00217117" w:rsidTr="00436315">
        <w:trPr>
          <w:trHeight w:val="255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Кабинет медицинского обслуживания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50 чел./смену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0,05</w:t>
            </w:r>
          </w:p>
        </w:tc>
      </w:tr>
      <w:tr w:rsidR="00CE236B" w:rsidRPr="00217117" w:rsidTr="00436315">
        <w:trPr>
          <w:trHeight w:val="345"/>
          <w:jc w:val="center"/>
        </w:trPr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Магазины/общепит/быт</w:t>
            </w:r>
          </w:p>
          <w:p w:rsidR="00CE236B" w:rsidRPr="00217117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обслуживание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130-60 мест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0,04</w:t>
            </w:r>
          </w:p>
        </w:tc>
      </w:tr>
      <w:tr w:rsidR="00CE236B" w:rsidRPr="00217117" w:rsidTr="00436315">
        <w:trPr>
          <w:trHeight w:val="406"/>
          <w:jc w:val="center"/>
        </w:trPr>
        <w:tc>
          <w:tcPr>
            <w:tcW w:w="19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ИТОГО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0,37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217117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117">
              <w:rPr>
                <w:rFonts w:ascii="Times New Roman" w:hAnsi="Times New Roman"/>
              </w:rPr>
              <w:t>0,49</w:t>
            </w:r>
          </w:p>
        </w:tc>
      </w:tr>
    </w:tbl>
    <w:p w:rsidR="00CE236B" w:rsidRDefault="00CE236B" w:rsidP="00CE236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E236B" w:rsidRDefault="00CE236B" w:rsidP="00CE236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217117">
        <w:rPr>
          <w:rFonts w:ascii="Times New Roman" w:hAnsi="Times New Roman"/>
          <w:sz w:val="28"/>
          <w:szCs w:val="28"/>
        </w:rPr>
        <w:lastRenderedPageBreak/>
        <w:t xml:space="preserve">Тепловые нагрузки на отопление нежилых зданий различного функционального назначения взяты из Генерального плана развития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</w:t>
      </w:r>
      <w:r w:rsidRPr="00217117">
        <w:rPr>
          <w:rFonts w:ascii="Times New Roman" w:hAnsi="Times New Roman"/>
          <w:sz w:val="28"/>
          <w:szCs w:val="28"/>
        </w:rPr>
        <w:t>, определенные по нормируемым удельным расходам тепловой энергии СНиП 2302-2003 «Тепловая защита зданий»,  по проектам аналогичных сооружений, на вентиляцию и горячее водоснабжение - по паспортам проектов зданий аналогичных планируемым.</w:t>
      </w:r>
    </w:p>
    <w:p w:rsidR="00CE236B" w:rsidRPr="00217117" w:rsidRDefault="00CE236B" w:rsidP="00CE236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тепловой нагрузки жилых зданий, расположенных на данном участке застройки </w:t>
      </w:r>
      <w:r w:rsidRPr="00217117">
        <w:rPr>
          <w:rFonts w:ascii="Times New Roman" w:hAnsi="Times New Roman"/>
          <w:sz w:val="28"/>
          <w:szCs w:val="28"/>
        </w:rPr>
        <w:t>произведен по формуле:</w:t>
      </w:r>
    </w:p>
    <w:p w:rsidR="00CE236B" w:rsidRPr="00217117" w:rsidRDefault="00CE236B" w:rsidP="00CE236B">
      <w:pPr>
        <w:spacing w:line="240" w:lineRule="auto"/>
        <w:ind w:firstLine="1418"/>
        <w:rPr>
          <w:rFonts w:ascii="Times New Roman" w:hAnsi="Times New Roman"/>
          <w:position w:val="-12"/>
          <w:sz w:val="28"/>
          <w:szCs w:val="28"/>
        </w:rPr>
      </w:pPr>
      <w:r w:rsidRPr="00217117">
        <w:rPr>
          <w:rFonts w:ascii="Times New Roman" w:hAnsi="Times New Roman"/>
          <w:position w:val="-28"/>
          <w:sz w:val="28"/>
          <w:szCs w:val="28"/>
        </w:rPr>
        <w:object w:dxaOrig="2960" w:dyaOrig="700">
          <v:shape id="_x0000_i1028" type="#_x0000_t75" style="width:137.75pt;height:36.95pt" o:ole="">
            <v:imagedata r:id="rId23" o:title=""/>
          </v:shape>
          <o:OLEObject Type="Embed" ProgID="Equation.3" ShapeID="_x0000_i1028" DrawAspect="Content" ObjectID="_1786953631" r:id="rId24"/>
        </w:object>
      </w:r>
      <w:r w:rsidRPr="00217117">
        <w:rPr>
          <w:rFonts w:ascii="Times New Roman" w:hAnsi="Times New Roman"/>
          <w:position w:val="-12"/>
          <w:sz w:val="28"/>
          <w:szCs w:val="28"/>
        </w:rPr>
        <w:t>, Гкал/ч, где</w:t>
      </w:r>
    </w:p>
    <w:p w:rsidR="00CE236B" w:rsidRPr="00217117" w:rsidRDefault="00CE236B" w:rsidP="00CE236B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217117">
        <w:rPr>
          <w:rFonts w:ascii="Times New Roman" w:hAnsi="Times New Roman"/>
          <w:position w:val="-10"/>
          <w:sz w:val="28"/>
          <w:szCs w:val="28"/>
        </w:rPr>
        <w:object w:dxaOrig="200" w:dyaOrig="260">
          <v:shape id="_x0000_i1029" type="#_x0000_t75" style="width:10.65pt;height:12.5pt" o:ole="">
            <v:imagedata r:id="rId25" o:title=""/>
          </v:shape>
          <o:OLEObject Type="Embed" ProgID="Equation.3" ShapeID="_x0000_i1029" DrawAspect="Content" ObjectID="_1786953632" r:id="rId26"/>
        </w:object>
      </w:r>
      <w:r w:rsidRPr="0021711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217117">
        <w:rPr>
          <w:rFonts w:ascii="Times New Roman" w:hAnsi="Times New Roman"/>
          <w:sz w:val="28"/>
          <w:szCs w:val="28"/>
        </w:rPr>
        <w:t xml:space="preserve">ормируемый удельный расход тепловой энергии на отопление принятый по табл. 8 СНиП 23.02-2003 </w:t>
      </w:r>
      <w:r w:rsidRPr="00217117">
        <w:rPr>
          <w:rFonts w:ascii="Times New Roman" w:hAnsi="Times New Roman"/>
          <w:bCs/>
          <w:sz w:val="28"/>
          <w:szCs w:val="28"/>
        </w:rPr>
        <w:t>для малоэтажного строительства - 75 кДж/(м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19075"/>
            <wp:effectExtent l="0" t="0" r="9525" b="9525"/>
            <wp:docPr id="1" name="Рисунок 1" descr="StandardsSearch?SetP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tandardsSearch?SetPic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117">
        <w:rPr>
          <w:rFonts w:ascii="Times New Roman" w:hAnsi="Times New Roman"/>
          <w:bCs/>
          <w:sz w:val="28"/>
          <w:szCs w:val="28"/>
        </w:rPr>
        <w:t>°С·</w:t>
      </w:r>
      <w:proofErr w:type="spellStart"/>
      <w:r w:rsidRPr="00217117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217117">
        <w:rPr>
          <w:rFonts w:ascii="Times New Roman" w:hAnsi="Times New Roman"/>
          <w:bCs/>
          <w:sz w:val="28"/>
          <w:szCs w:val="28"/>
        </w:rPr>
        <w:t>);</w:t>
      </w:r>
    </w:p>
    <w:p w:rsidR="00CE236B" w:rsidRPr="00217117" w:rsidRDefault="00CE236B" w:rsidP="00CE236B">
      <w:pPr>
        <w:spacing w:line="240" w:lineRule="auto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position w:val="-12"/>
          <w:sz w:val="28"/>
          <w:szCs w:val="28"/>
        </w:rPr>
        <w:object w:dxaOrig="480" w:dyaOrig="360">
          <v:shape id="_x0000_i1030" type="#_x0000_t75" style="width:23.8pt;height:18.15pt" o:ole="">
            <v:imagedata r:id="rId28" o:title=""/>
          </v:shape>
          <o:OLEObject Type="Embed" ProgID="Equation.3" ShapeID="_x0000_i1030" DrawAspect="Content" ObjectID="_1786953633" r:id="rId29"/>
        </w:object>
      </w:r>
      <w:r w:rsidRPr="00217117">
        <w:rPr>
          <w:rFonts w:ascii="Times New Roman" w:hAnsi="Times New Roman"/>
          <w:sz w:val="28"/>
          <w:szCs w:val="28"/>
        </w:rPr>
        <w:t>- площадь жилого фонда на данном участке застройки, м</w:t>
      </w:r>
      <w:r w:rsidRPr="00217117">
        <w:rPr>
          <w:rFonts w:ascii="Times New Roman" w:hAnsi="Times New Roman"/>
          <w:sz w:val="28"/>
          <w:szCs w:val="28"/>
          <w:vertAlign w:val="superscript"/>
        </w:rPr>
        <w:t>2</w:t>
      </w:r>
      <w:r w:rsidRPr="00217117">
        <w:rPr>
          <w:rFonts w:ascii="Times New Roman" w:hAnsi="Times New Roman"/>
          <w:sz w:val="28"/>
          <w:szCs w:val="28"/>
        </w:rPr>
        <w:t>;</w:t>
      </w:r>
    </w:p>
    <w:p w:rsidR="00CE236B" w:rsidRPr="00217117" w:rsidRDefault="00CE236B" w:rsidP="00CE236B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217117">
        <w:rPr>
          <w:rFonts w:ascii="Times New Roman" w:hAnsi="Times New Roman"/>
          <w:position w:val="-12"/>
          <w:sz w:val="28"/>
          <w:szCs w:val="28"/>
        </w:rPr>
        <w:object w:dxaOrig="200" w:dyaOrig="360">
          <v:shape id="_x0000_i1031" type="#_x0000_t75" style="width:10.65pt;height:18.15pt" o:ole="">
            <v:imagedata r:id="rId30" o:title=""/>
          </v:shape>
          <o:OLEObject Type="Embed" ProgID="Equation.3" ShapeID="_x0000_i1031" DrawAspect="Content" ObjectID="_1786953634" r:id="rId31"/>
        </w:object>
      </w:r>
      <w:r w:rsidRPr="00217117">
        <w:rPr>
          <w:rFonts w:ascii="Times New Roman" w:hAnsi="Times New Roman"/>
          <w:sz w:val="28"/>
          <w:szCs w:val="28"/>
        </w:rPr>
        <w:t>-расчетная температура воздуха для жилых помещений, 20</w:t>
      </w:r>
      <w:r w:rsidRPr="00217117">
        <w:rPr>
          <w:rFonts w:ascii="Times New Roman" w:hAnsi="Times New Roman"/>
          <w:bCs/>
          <w:sz w:val="28"/>
          <w:szCs w:val="28"/>
        </w:rPr>
        <w:t>°С;</w:t>
      </w:r>
    </w:p>
    <w:p w:rsidR="00CE236B" w:rsidRPr="00217117" w:rsidRDefault="00CE236B" w:rsidP="00CE236B">
      <w:pPr>
        <w:pStyle w:val="aa"/>
        <w:spacing w:line="240" w:lineRule="auto"/>
        <w:ind w:firstLine="0"/>
        <w:rPr>
          <w:szCs w:val="28"/>
        </w:rPr>
      </w:pPr>
      <w:r w:rsidRPr="00217117">
        <w:rPr>
          <w:position w:val="-14"/>
          <w:szCs w:val="28"/>
        </w:rPr>
        <w:object w:dxaOrig="360" w:dyaOrig="380">
          <v:shape id="_x0000_i1032" type="#_x0000_t75" style="width:18.15pt;height:17.55pt" o:ole="">
            <v:imagedata r:id="rId32" o:title=""/>
          </v:shape>
          <o:OLEObject Type="Embed" ProgID="Equation.3" ShapeID="_x0000_i1032" DrawAspect="Content" ObjectID="_1786953635" r:id="rId33"/>
        </w:object>
      </w:r>
      <w:r w:rsidRPr="00217117">
        <w:rPr>
          <w:szCs w:val="28"/>
        </w:rPr>
        <w:t xml:space="preserve">- </w:t>
      </w:r>
      <w:proofErr w:type="spellStart"/>
      <w:r w:rsidRPr="00784EF4">
        <w:rPr>
          <w:sz w:val="28"/>
          <w:szCs w:val="28"/>
        </w:rPr>
        <w:t>расчетная</w:t>
      </w:r>
      <w:proofErr w:type="spellEnd"/>
      <w:r w:rsidRPr="00784EF4">
        <w:rPr>
          <w:sz w:val="28"/>
          <w:szCs w:val="28"/>
        </w:rPr>
        <w:t xml:space="preserve"> температура наружноговоздухапринимаетсяравнойсреднейтемпературехолоднойпятидневки, </w:t>
      </w:r>
      <w:proofErr w:type="spellStart"/>
      <w:r w:rsidRPr="00784EF4">
        <w:rPr>
          <w:sz w:val="28"/>
          <w:szCs w:val="28"/>
        </w:rPr>
        <w:t>согласно</w:t>
      </w:r>
      <w:proofErr w:type="spellEnd"/>
      <w:r w:rsidRPr="00784EF4">
        <w:rPr>
          <w:sz w:val="28"/>
          <w:szCs w:val="28"/>
        </w:rPr>
        <w:t xml:space="preserve"> СНиП-23-01-99 «</w:t>
      </w:r>
      <w:proofErr w:type="spellStart"/>
      <w:r w:rsidRPr="00784EF4">
        <w:rPr>
          <w:sz w:val="28"/>
          <w:szCs w:val="28"/>
        </w:rPr>
        <w:t>Строительнаяклиматология</w:t>
      </w:r>
      <w:proofErr w:type="spellEnd"/>
      <w:r w:rsidRPr="00784EF4">
        <w:rPr>
          <w:sz w:val="28"/>
          <w:szCs w:val="28"/>
        </w:rPr>
        <w:t>»</w:t>
      </w:r>
    </w:p>
    <w:p w:rsidR="00CE236B" w:rsidRPr="00217117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 xml:space="preserve">При разработке схемы теплоснабжения условно принято: </w:t>
      </w:r>
    </w:p>
    <w:p w:rsidR="00CE236B" w:rsidRPr="00217117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период до 2025</w:t>
      </w:r>
      <w:r w:rsidRPr="00217117">
        <w:rPr>
          <w:rFonts w:ascii="Times New Roman" w:hAnsi="Times New Roman"/>
          <w:sz w:val="28"/>
          <w:szCs w:val="28"/>
        </w:rPr>
        <w:t xml:space="preserve"> года – будет введ</w:t>
      </w:r>
      <w:r>
        <w:rPr>
          <w:rFonts w:ascii="Times New Roman" w:hAnsi="Times New Roman"/>
          <w:sz w:val="28"/>
          <w:szCs w:val="28"/>
        </w:rPr>
        <w:t xml:space="preserve">ено в эксплуатацию 100% нового </w:t>
      </w:r>
      <w:r w:rsidRPr="00217117">
        <w:rPr>
          <w:rFonts w:ascii="Times New Roman" w:hAnsi="Times New Roman"/>
          <w:sz w:val="28"/>
          <w:szCs w:val="28"/>
        </w:rPr>
        <w:t xml:space="preserve">строительства первой очереди  генерального плана; </w:t>
      </w:r>
    </w:p>
    <w:p w:rsidR="00CE236B" w:rsidRPr="00217117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2025 до 2032 года – 50% </w:t>
      </w:r>
      <w:r w:rsidRPr="00217117">
        <w:rPr>
          <w:rFonts w:ascii="Times New Roman" w:hAnsi="Times New Roman"/>
          <w:sz w:val="28"/>
          <w:szCs w:val="28"/>
        </w:rPr>
        <w:t xml:space="preserve">нового строительства на расчетный период генерального плана; </w:t>
      </w:r>
    </w:p>
    <w:p w:rsidR="00CE236B" w:rsidRPr="00217117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7117">
        <w:rPr>
          <w:rFonts w:ascii="Times New Roman" w:hAnsi="Times New Roman"/>
          <w:sz w:val="28"/>
          <w:szCs w:val="28"/>
        </w:rPr>
        <w:t>с 2025 до рас</w:t>
      </w:r>
      <w:r>
        <w:rPr>
          <w:rFonts w:ascii="Times New Roman" w:hAnsi="Times New Roman"/>
          <w:sz w:val="28"/>
          <w:szCs w:val="28"/>
        </w:rPr>
        <w:t xml:space="preserve">четного периода 2032 года – 50% </w:t>
      </w:r>
      <w:r w:rsidRPr="00217117">
        <w:rPr>
          <w:rFonts w:ascii="Times New Roman" w:hAnsi="Times New Roman"/>
          <w:sz w:val="28"/>
          <w:szCs w:val="28"/>
        </w:rPr>
        <w:t>нового строительства на расчетный период генерального плана.</w:t>
      </w:r>
    </w:p>
    <w:p w:rsidR="00CE236B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 xml:space="preserve">Базовая расчетная и </w:t>
      </w:r>
      <w:r>
        <w:rPr>
          <w:rFonts w:ascii="Times New Roman" w:hAnsi="Times New Roman"/>
          <w:sz w:val="28"/>
          <w:szCs w:val="28"/>
        </w:rPr>
        <w:t>перспективные тепловые нагрузки</w:t>
      </w:r>
      <w:r w:rsidRPr="00217117">
        <w:rPr>
          <w:rFonts w:ascii="Times New Roman" w:hAnsi="Times New Roman"/>
          <w:sz w:val="28"/>
          <w:szCs w:val="28"/>
        </w:rPr>
        <w:t xml:space="preserve"> теплоснабжения пос. Утулик в течение расчетного периода представлены в таблице 2.2</w:t>
      </w:r>
      <w:r>
        <w:rPr>
          <w:rFonts w:ascii="Times New Roman" w:hAnsi="Times New Roman"/>
          <w:sz w:val="28"/>
          <w:szCs w:val="28"/>
        </w:rPr>
        <w:t xml:space="preserve"> «Утверждаемой части» схемы теплоснабжения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370" w:name="_Toc381887428"/>
      <w:bookmarkStart w:id="371" w:name="_Toc381889210"/>
      <w:bookmarkStart w:id="372" w:name="_Toc381890886"/>
      <w:bookmarkStart w:id="373" w:name="_Toc381903675"/>
      <w:bookmarkStart w:id="374" w:name="_Toc381904776"/>
      <w:bookmarkStart w:id="375" w:name="_Toc381904837"/>
      <w:bookmarkStart w:id="376" w:name="_Toc383414984"/>
      <w:r w:rsidRPr="00884106">
        <w:rPr>
          <w:rFonts w:ascii="Times New Roman" w:hAnsi="Times New Roman"/>
          <w:color w:val="auto"/>
        </w:rPr>
        <w:t>Глава 3.Электронная модель системы теплоснабжения</w:t>
      </w:r>
      <w:bookmarkEnd w:id="370"/>
      <w:bookmarkEnd w:id="371"/>
      <w:bookmarkEnd w:id="372"/>
      <w:bookmarkEnd w:id="373"/>
      <w:bookmarkEnd w:id="374"/>
      <w:bookmarkEnd w:id="375"/>
      <w:bookmarkEnd w:id="376"/>
    </w:p>
    <w:p w:rsidR="00CE236B" w:rsidRPr="00884106" w:rsidRDefault="00CE236B" w:rsidP="00CE236B"/>
    <w:p w:rsidR="00CE236B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Разработка электронной модели</w:t>
      </w:r>
      <w:r w:rsidRPr="00D94B7C">
        <w:rPr>
          <w:rFonts w:ascii="Times New Roman" w:hAnsi="Times New Roman"/>
          <w:sz w:val="28"/>
          <w:szCs w:val="28"/>
        </w:rPr>
        <w:t xml:space="preserve"> схемы теплоснабжения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Утуликского</w:t>
      </w:r>
      <w:r w:rsidRPr="00D94B7C">
        <w:rPr>
          <w:rFonts w:ascii="Times New Roman" w:hAnsi="Times New Roman"/>
          <w:sz w:val="28"/>
          <w:szCs w:val="28"/>
        </w:rPr>
        <w:t>МО</w:t>
      </w:r>
      <w:proofErr w:type="spellEnd"/>
      <w:r w:rsidRPr="00D94B7C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является обязательной</w:t>
      </w:r>
      <w:r w:rsidRPr="00D94B7C">
        <w:rPr>
          <w:rFonts w:ascii="Times New Roman" w:hAnsi="Times New Roman"/>
          <w:sz w:val="28"/>
          <w:szCs w:val="28"/>
        </w:rPr>
        <w:t>, согласно Постановлению Правительства РФ № 154 от 22.02.2012г. «О требованиях к схемам теплоснабжения, порядку их разработки и утвержден</w:t>
      </w:r>
      <w:r>
        <w:rPr>
          <w:rFonts w:ascii="Times New Roman" w:hAnsi="Times New Roman"/>
          <w:sz w:val="28"/>
          <w:szCs w:val="28"/>
        </w:rPr>
        <w:t>ия», т.к. численность поселения составляет</w:t>
      </w:r>
      <w:r w:rsidRPr="00D94B7C">
        <w:rPr>
          <w:rFonts w:ascii="Times New Roman" w:hAnsi="Times New Roman"/>
          <w:sz w:val="28"/>
          <w:szCs w:val="28"/>
        </w:rPr>
        <w:t xml:space="preserve"> менее 100 тысяч человек.</w:t>
      </w:r>
    </w:p>
    <w:p w:rsidR="00CE236B" w:rsidRPr="00130BE7" w:rsidRDefault="00CE236B" w:rsidP="00CE23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377" w:name="_Toc381887429"/>
      <w:bookmarkStart w:id="378" w:name="_Toc381889211"/>
      <w:bookmarkStart w:id="379" w:name="_Toc381890887"/>
      <w:bookmarkStart w:id="380" w:name="_Toc381903676"/>
      <w:bookmarkStart w:id="381" w:name="_Toc381904777"/>
      <w:bookmarkStart w:id="382" w:name="_Toc381904838"/>
      <w:bookmarkStart w:id="383" w:name="_Toc383414985"/>
      <w:r w:rsidRPr="00884106">
        <w:rPr>
          <w:rFonts w:ascii="Times New Roman" w:hAnsi="Times New Roman"/>
          <w:color w:val="auto"/>
        </w:rPr>
        <w:lastRenderedPageBreak/>
        <w:t>Глава 4.Перспективные балансы тепловой мощности источников тепловой энергии и тепловой нагрузки</w:t>
      </w:r>
      <w:bookmarkEnd w:id="377"/>
      <w:bookmarkEnd w:id="378"/>
      <w:bookmarkEnd w:id="379"/>
      <w:bookmarkEnd w:id="380"/>
      <w:bookmarkEnd w:id="381"/>
      <w:bookmarkEnd w:id="382"/>
      <w:bookmarkEnd w:id="383"/>
    </w:p>
    <w:p w:rsidR="00CE236B" w:rsidRDefault="00CE236B" w:rsidP="00CE236B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236B" w:rsidRPr="0021711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>Из приведенных данных в таблице 2.2 видно, что до расчетного периода 20</w:t>
      </w:r>
      <w:r>
        <w:rPr>
          <w:rFonts w:ascii="Times New Roman" w:hAnsi="Times New Roman"/>
          <w:sz w:val="28"/>
          <w:szCs w:val="28"/>
        </w:rPr>
        <w:t xml:space="preserve">19 года существующая котельная </w:t>
      </w:r>
      <w:r w:rsidRPr="00217117">
        <w:rPr>
          <w:rFonts w:ascii="Times New Roman" w:hAnsi="Times New Roman"/>
          <w:sz w:val="28"/>
          <w:szCs w:val="28"/>
        </w:rPr>
        <w:t>не обеспечит прирост тепловых нагрузок проектируемых объектов.</w:t>
      </w:r>
    </w:p>
    <w:p w:rsidR="00CE236B" w:rsidRPr="0021711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>Для увеличения тепловой мощности котельной потребуется техническая реконструкция и моде</w:t>
      </w:r>
      <w:r>
        <w:rPr>
          <w:rFonts w:ascii="Times New Roman" w:hAnsi="Times New Roman"/>
          <w:sz w:val="28"/>
          <w:szCs w:val="28"/>
        </w:rPr>
        <w:t>рнизация</w:t>
      </w:r>
      <w:r w:rsidRPr="00217117">
        <w:rPr>
          <w:rFonts w:ascii="Times New Roman" w:hAnsi="Times New Roman"/>
          <w:sz w:val="28"/>
          <w:szCs w:val="28"/>
        </w:rPr>
        <w:t xml:space="preserve"> морально устаревшего и физически изношенного оборудования. Недостаточная площадь существующего помещения ко</w:t>
      </w:r>
      <w:r>
        <w:rPr>
          <w:rFonts w:ascii="Times New Roman" w:hAnsi="Times New Roman"/>
          <w:sz w:val="28"/>
          <w:szCs w:val="28"/>
        </w:rPr>
        <w:t>тельной не позволит выполнить размещение в старом здании</w:t>
      </w:r>
      <w:r w:rsidRPr="00217117">
        <w:rPr>
          <w:rFonts w:ascii="Times New Roman" w:hAnsi="Times New Roman"/>
          <w:sz w:val="28"/>
          <w:szCs w:val="28"/>
        </w:rPr>
        <w:t xml:space="preserve"> нового оборудовани</w:t>
      </w:r>
      <w:r>
        <w:rPr>
          <w:rFonts w:ascii="Times New Roman" w:hAnsi="Times New Roman"/>
          <w:sz w:val="28"/>
          <w:szCs w:val="28"/>
        </w:rPr>
        <w:t>я</w:t>
      </w:r>
      <w:r w:rsidRPr="00217117">
        <w:rPr>
          <w:rFonts w:ascii="Times New Roman" w:hAnsi="Times New Roman"/>
          <w:sz w:val="28"/>
          <w:szCs w:val="28"/>
        </w:rPr>
        <w:t>.</w:t>
      </w:r>
    </w:p>
    <w:p w:rsidR="00CE236B" w:rsidRPr="0021711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 xml:space="preserve">Для перспективных объектов </w:t>
      </w:r>
      <w:r>
        <w:rPr>
          <w:rFonts w:ascii="Times New Roman" w:hAnsi="Times New Roman"/>
          <w:sz w:val="28"/>
          <w:szCs w:val="28"/>
        </w:rPr>
        <w:t xml:space="preserve">капитального строительства </w:t>
      </w:r>
      <w:r w:rsidRPr="00217117">
        <w:rPr>
          <w:rFonts w:ascii="Times New Roman" w:hAnsi="Times New Roman"/>
          <w:sz w:val="28"/>
          <w:szCs w:val="28"/>
        </w:rPr>
        <w:t>наиболее целесообразно выполнить централизованную систему теплоснабжения от</w:t>
      </w:r>
      <w:r>
        <w:rPr>
          <w:rFonts w:ascii="Times New Roman" w:hAnsi="Times New Roman"/>
          <w:sz w:val="28"/>
          <w:szCs w:val="28"/>
        </w:rPr>
        <w:t xml:space="preserve"> нового теплового источника, </w:t>
      </w:r>
      <w:r w:rsidRPr="00217117">
        <w:rPr>
          <w:rFonts w:ascii="Times New Roman" w:hAnsi="Times New Roman"/>
          <w:sz w:val="28"/>
          <w:szCs w:val="28"/>
        </w:rPr>
        <w:t xml:space="preserve">так как наибольшая их часть будет расположена в центральной части пос.Утулик. </w:t>
      </w:r>
    </w:p>
    <w:p w:rsidR="00CE236B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>Новый теплоисточник предполагается расположить в центральной части поселка, в районе существующей котель</w:t>
      </w:r>
      <w:r>
        <w:rPr>
          <w:rFonts w:ascii="Times New Roman" w:hAnsi="Times New Roman"/>
          <w:sz w:val="28"/>
          <w:szCs w:val="28"/>
        </w:rPr>
        <w:t xml:space="preserve">ной, вне зоны жилой застройки. </w:t>
      </w:r>
      <w:r w:rsidRPr="00217117">
        <w:rPr>
          <w:rFonts w:ascii="Times New Roman" w:hAnsi="Times New Roman"/>
          <w:sz w:val="28"/>
          <w:szCs w:val="28"/>
        </w:rPr>
        <w:t>Конкретное место под строительную площадку и трассировка тепловых сетей определит</w:t>
      </w:r>
      <w:r>
        <w:rPr>
          <w:rFonts w:ascii="Times New Roman" w:hAnsi="Times New Roman"/>
          <w:sz w:val="28"/>
          <w:szCs w:val="28"/>
        </w:rPr>
        <w:t xml:space="preserve">ся при проектно-изыскательских </w:t>
      </w:r>
      <w:r w:rsidRPr="00217117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ботах с проведением экспертизы </w:t>
      </w:r>
      <w:r w:rsidRPr="00217117">
        <w:rPr>
          <w:rFonts w:ascii="Times New Roman" w:hAnsi="Times New Roman"/>
          <w:sz w:val="28"/>
          <w:szCs w:val="28"/>
        </w:rPr>
        <w:t xml:space="preserve">экологической безопасности. До ввода </w:t>
      </w:r>
      <w:r>
        <w:rPr>
          <w:rFonts w:ascii="Times New Roman" w:hAnsi="Times New Roman"/>
          <w:sz w:val="28"/>
          <w:szCs w:val="28"/>
        </w:rPr>
        <w:t xml:space="preserve">нового </w:t>
      </w:r>
      <w:r w:rsidRPr="00217117">
        <w:rPr>
          <w:rFonts w:ascii="Times New Roman" w:hAnsi="Times New Roman"/>
          <w:sz w:val="28"/>
          <w:szCs w:val="28"/>
        </w:rPr>
        <w:t>теплои</w:t>
      </w:r>
      <w:r>
        <w:rPr>
          <w:rFonts w:ascii="Times New Roman" w:hAnsi="Times New Roman"/>
          <w:sz w:val="28"/>
          <w:szCs w:val="28"/>
        </w:rPr>
        <w:t xml:space="preserve">сточника </w:t>
      </w:r>
      <w:r w:rsidRPr="00217117">
        <w:rPr>
          <w:rFonts w:ascii="Times New Roman" w:hAnsi="Times New Roman"/>
          <w:sz w:val="28"/>
          <w:szCs w:val="28"/>
        </w:rPr>
        <w:t>существующая система теплоснабжения должна поддерживаться в эксплуатационном состоянии.</w:t>
      </w:r>
    </w:p>
    <w:p w:rsidR="00CE236B" w:rsidRPr="0021711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 xml:space="preserve"> После ввода нового теплоис</w:t>
      </w:r>
      <w:r>
        <w:rPr>
          <w:rFonts w:ascii="Times New Roman" w:hAnsi="Times New Roman"/>
          <w:sz w:val="28"/>
          <w:szCs w:val="28"/>
        </w:rPr>
        <w:t xml:space="preserve">точника существующая котельная может быть переоборудована </w:t>
      </w:r>
      <w:r w:rsidRPr="00217117">
        <w:rPr>
          <w:rFonts w:ascii="Times New Roman" w:hAnsi="Times New Roman"/>
          <w:sz w:val="28"/>
          <w:szCs w:val="28"/>
        </w:rPr>
        <w:t>в центральный тепло</w:t>
      </w:r>
      <w:r>
        <w:rPr>
          <w:rFonts w:ascii="Times New Roman" w:hAnsi="Times New Roman"/>
          <w:sz w:val="28"/>
          <w:szCs w:val="28"/>
        </w:rPr>
        <w:t xml:space="preserve">вой пункт, для теплоснабжения </w:t>
      </w:r>
      <w:r w:rsidRPr="00217117">
        <w:rPr>
          <w:rFonts w:ascii="Times New Roman" w:hAnsi="Times New Roman"/>
          <w:sz w:val="28"/>
          <w:szCs w:val="28"/>
        </w:rPr>
        <w:t>потребителей, расположенных в непосредственной близости.</w:t>
      </w:r>
    </w:p>
    <w:p w:rsidR="00CE236B" w:rsidRPr="00217117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117">
        <w:rPr>
          <w:rFonts w:ascii="Times New Roman" w:hAnsi="Times New Roman"/>
          <w:sz w:val="28"/>
          <w:szCs w:val="28"/>
        </w:rPr>
        <w:t>Строительство нового теплоисточника позволит решить следующие задачи:</w:t>
      </w:r>
    </w:p>
    <w:p w:rsidR="00CE236B" w:rsidRPr="00463922" w:rsidRDefault="00CE236B" w:rsidP="00CE236B">
      <w:pPr>
        <w:pStyle w:val="aa"/>
        <w:numPr>
          <w:ilvl w:val="0"/>
          <w:numId w:val="6"/>
        </w:numPr>
        <w:spacing w:before="120" w:after="120" w:line="240" w:lineRule="auto"/>
        <w:rPr>
          <w:sz w:val="28"/>
          <w:szCs w:val="28"/>
        </w:rPr>
      </w:pPr>
      <w:proofErr w:type="spellStart"/>
      <w:r w:rsidRPr="00463922">
        <w:rPr>
          <w:sz w:val="28"/>
          <w:szCs w:val="28"/>
        </w:rPr>
        <w:t>Обеспечениенеобходимогобалансамощности</w:t>
      </w:r>
      <w:proofErr w:type="spellEnd"/>
      <w:r w:rsidRPr="00463922">
        <w:rPr>
          <w:sz w:val="28"/>
          <w:szCs w:val="28"/>
        </w:rPr>
        <w:t xml:space="preserve"> теплового </w:t>
      </w:r>
      <w:proofErr w:type="spellStart"/>
      <w:r w:rsidRPr="00463922">
        <w:rPr>
          <w:sz w:val="28"/>
          <w:szCs w:val="28"/>
        </w:rPr>
        <w:t>источника</w:t>
      </w:r>
      <w:proofErr w:type="spellEnd"/>
      <w:r w:rsidRPr="00463922">
        <w:rPr>
          <w:sz w:val="28"/>
          <w:szCs w:val="28"/>
        </w:rPr>
        <w:t xml:space="preserve"> и </w:t>
      </w:r>
      <w:proofErr w:type="spellStart"/>
      <w:r w:rsidRPr="00463922">
        <w:rPr>
          <w:sz w:val="28"/>
          <w:szCs w:val="28"/>
        </w:rPr>
        <w:t>нагрузоксуществующих</w:t>
      </w:r>
      <w:proofErr w:type="spellEnd"/>
      <w:r w:rsidRPr="00463922">
        <w:rPr>
          <w:sz w:val="28"/>
          <w:szCs w:val="28"/>
        </w:rPr>
        <w:t xml:space="preserve"> и </w:t>
      </w:r>
      <w:proofErr w:type="spellStart"/>
      <w:r w:rsidRPr="00463922">
        <w:rPr>
          <w:sz w:val="28"/>
          <w:szCs w:val="28"/>
        </w:rPr>
        <w:t>перспективныхпотребителей</w:t>
      </w:r>
      <w:proofErr w:type="spellEnd"/>
      <w:r w:rsidRPr="00463922">
        <w:rPr>
          <w:sz w:val="28"/>
          <w:szCs w:val="28"/>
        </w:rPr>
        <w:t>;</w:t>
      </w:r>
    </w:p>
    <w:p w:rsidR="00CE236B" w:rsidRPr="00463922" w:rsidRDefault="00CE236B" w:rsidP="00CE236B">
      <w:pPr>
        <w:pStyle w:val="aa"/>
        <w:numPr>
          <w:ilvl w:val="0"/>
          <w:numId w:val="6"/>
        </w:numPr>
        <w:spacing w:before="120" w:after="120" w:line="240" w:lineRule="auto"/>
        <w:rPr>
          <w:sz w:val="28"/>
          <w:szCs w:val="28"/>
        </w:rPr>
      </w:pPr>
      <w:proofErr w:type="spellStart"/>
      <w:r w:rsidRPr="00463922">
        <w:rPr>
          <w:sz w:val="28"/>
          <w:szCs w:val="28"/>
        </w:rPr>
        <w:t>Организацияэкономичногоиспользованияэнергоресурсов</w:t>
      </w:r>
      <w:proofErr w:type="spellEnd"/>
      <w:r w:rsidRPr="00463922">
        <w:rPr>
          <w:sz w:val="28"/>
          <w:szCs w:val="28"/>
        </w:rPr>
        <w:t xml:space="preserve"> при </w:t>
      </w:r>
      <w:proofErr w:type="spellStart"/>
      <w:r w:rsidRPr="00463922">
        <w:rPr>
          <w:sz w:val="28"/>
          <w:szCs w:val="28"/>
        </w:rPr>
        <w:t>производстветепловойэнергии</w:t>
      </w:r>
      <w:proofErr w:type="spellEnd"/>
      <w:r w:rsidRPr="00463922">
        <w:rPr>
          <w:sz w:val="28"/>
          <w:szCs w:val="28"/>
        </w:rPr>
        <w:t xml:space="preserve"> с </w:t>
      </w:r>
      <w:proofErr w:type="spellStart"/>
      <w:r w:rsidRPr="00463922">
        <w:rPr>
          <w:sz w:val="28"/>
          <w:szCs w:val="28"/>
        </w:rPr>
        <w:t>болеевысокимизначениями</w:t>
      </w:r>
      <w:proofErr w:type="spellEnd"/>
      <w:r w:rsidRPr="00463922">
        <w:rPr>
          <w:sz w:val="28"/>
          <w:szCs w:val="28"/>
        </w:rPr>
        <w:t xml:space="preserve"> КПД;</w:t>
      </w:r>
    </w:p>
    <w:p w:rsidR="00CE236B" w:rsidRPr="00463922" w:rsidRDefault="00CE236B" w:rsidP="00CE236B">
      <w:pPr>
        <w:pStyle w:val="aa"/>
        <w:numPr>
          <w:ilvl w:val="0"/>
          <w:numId w:val="6"/>
        </w:numPr>
        <w:spacing w:before="120" w:after="120" w:line="240" w:lineRule="auto"/>
        <w:rPr>
          <w:sz w:val="28"/>
          <w:szCs w:val="28"/>
        </w:rPr>
      </w:pPr>
      <w:proofErr w:type="spellStart"/>
      <w:r w:rsidRPr="00463922">
        <w:rPr>
          <w:sz w:val="28"/>
          <w:szCs w:val="28"/>
        </w:rPr>
        <w:t>Снижение</w:t>
      </w:r>
      <w:proofErr w:type="spellEnd"/>
      <w:r w:rsidRPr="00463922">
        <w:rPr>
          <w:sz w:val="28"/>
          <w:szCs w:val="28"/>
        </w:rPr>
        <w:t xml:space="preserve"> затрат на </w:t>
      </w:r>
      <w:proofErr w:type="spellStart"/>
      <w:r w:rsidRPr="00463922">
        <w:rPr>
          <w:sz w:val="28"/>
          <w:szCs w:val="28"/>
        </w:rPr>
        <w:t>производство</w:t>
      </w:r>
      <w:proofErr w:type="spellEnd"/>
      <w:r w:rsidRPr="00463922">
        <w:rPr>
          <w:sz w:val="28"/>
          <w:szCs w:val="28"/>
        </w:rPr>
        <w:t xml:space="preserve"> и передачу </w:t>
      </w:r>
      <w:proofErr w:type="spellStart"/>
      <w:r w:rsidRPr="00463922">
        <w:rPr>
          <w:sz w:val="28"/>
          <w:szCs w:val="28"/>
        </w:rPr>
        <w:t>тепловойэнергии</w:t>
      </w:r>
      <w:proofErr w:type="spellEnd"/>
      <w:r w:rsidRPr="00463922">
        <w:rPr>
          <w:sz w:val="28"/>
          <w:szCs w:val="28"/>
        </w:rPr>
        <w:t xml:space="preserve"> с </w:t>
      </w:r>
      <w:proofErr w:type="spellStart"/>
      <w:r w:rsidRPr="00463922">
        <w:rPr>
          <w:sz w:val="28"/>
          <w:szCs w:val="28"/>
        </w:rPr>
        <w:t>внедрениемсовременногооборудования</w:t>
      </w:r>
      <w:proofErr w:type="spellEnd"/>
      <w:r w:rsidRPr="00463922">
        <w:rPr>
          <w:sz w:val="28"/>
          <w:szCs w:val="28"/>
        </w:rPr>
        <w:t xml:space="preserve"> и </w:t>
      </w:r>
      <w:proofErr w:type="spellStart"/>
      <w:r w:rsidRPr="00463922">
        <w:rPr>
          <w:sz w:val="28"/>
          <w:szCs w:val="28"/>
        </w:rPr>
        <w:t>материалов</w:t>
      </w:r>
      <w:proofErr w:type="spellEnd"/>
      <w:r w:rsidRPr="00463922">
        <w:rPr>
          <w:sz w:val="28"/>
          <w:szCs w:val="28"/>
        </w:rPr>
        <w:t>;</w:t>
      </w:r>
    </w:p>
    <w:p w:rsidR="00CE236B" w:rsidRPr="00463922" w:rsidRDefault="00CE236B" w:rsidP="00CE236B">
      <w:pPr>
        <w:pStyle w:val="aa"/>
        <w:numPr>
          <w:ilvl w:val="0"/>
          <w:numId w:val="6"/>
        </w:numPr>
        <w:spacing w:before="120" w:after="120" w:line="240" w:lineRule="auto"/>
        <w:rPr>
          <w:sz w:val="28"/>
          <w:szCs w:val="28"/>
        </w:rPr>
      </w:pPr>
      <w:proofErr w:type="spellStart"/>
      <w:r w:rsidRPr="00463922">
        <w:rPr>
          <w:sz w:val="28"/>
          <w:szCs w:val="28"/>
        </w:rPr>
        <w:t>Обеспечениенадежностисистемытеплоснабжения</w:t>
      </w:r>
      <w:proofErr w:type="spellEnd"/>
      <w:r w:rsidRPr="00463922">
        <w:rPr>
          <w:sz w:val="28"/>
          <w:szCs w:val="28"/>
        </w:rPr>
        <w:t>;</w:t>
      </w:r>
    </w:p>
    <w:p w:rsidR="00CE236B" w:rsidRPr="00463922" w:rsidRDefault="00CE236B" w:rsidP="00CE236B">
      <w:pPr>
        <w:pStyle w:val="aa"/>
        <w:numPr>
          <w:ilvl w:val="0"/>
          <w:numId w:val="6"/>
        </w:numPr>
        <w:spacing w:before="120" w:after="120" w:line="240" w:lineRule="auto"/>
        <w:rPr>
          <w:sz w:val="28"/>
          <w:szCs w:val="28"/>
        </w:rPr>
      </w:pPr>
      <w:proofErr w:type="spellStart"/>
      <w:r w:rsidRPr="00463922">
        <w:rPr>
          <w:sz w:val="28"/>
          <w:szCs w:val="28"/>
        </w:rPr>
        <w:t>Обеспечениепотребителейгорячимводоснабжением</w:t>
      </w:r>
      <w:proofErr w:type="spellEnd"/>
      <w:r w:rsidRPr="00463922">
        <w:rPr>
          <w:sz w:val="28"/>
          <w:szCs w:val="28"/>
        </w:rPr>
        <w:t xml:space="preserve"> с </w:t>
      </w:r>
      <w:proofErr w:type="spellStart"/>
      <w:r w:rsidRPr="00463922">
        <w:rPr>
          <w:sz w:val="28"/>
          <w:szCs w:val="28"/>
        </w:rPr>
        <w:t>качеством</w:t>
      </w:r>
      <w:proofErr w:type="spellEnd"/>
      <w:r w:rsidRPr="00463922">
        <w:rPr>
          <w:sz w:val="28"/>
          <w:szCs w:val="28"/>
        </w:rPr>
        <w:t xml:space="preserve">, </w:t>
      </w:r>
      <w:proofErr w:type="spellStart"/>
      <w:r w:rsidRPr="00463922">
        <w:rPr>
          <w:sz w:val="28"/>
          <w:szCs w:val="28"/>
        </w:rPr>
        <w:t>соответствующимСанПиН</w:t>
      </w:r>
      <w:proofErr w:type="spellEnd"/>
      <w:r w:rsidRPr="00463922">
        <w:rPr>
          <w:sz w:val="28"/>
          <w:szCs w:val="28"/>
        </w:rPr>
        <w:t xml:space="preserve"> 2.1.4.2496-09 «</w:t>
      </w:r>
      <w:proofErr w:type="spellStart"/>
      <w:r w:rsidRPr="00463922">
        <w:rPr>
          <w:sz w:val="28"/>
          <w:szCs w:val="28"/>
        </w:rPr>
        <w:t>Гигиеническиетребования</w:t>
      </w:r>
      <w:proofErr w:type="spellEnd"/>
      <w:r w:rsidRPr="00463922">
        <w:rPr>
          <w:sz w:val="28"/>
          <w:szCs w:val="28"/>
        </w:rPr>
        <w:t xml:space="preserve"> к </w:t>
      </w:r>
      <w:proofErr w:type="spellStart"/>
      <w:r w:rsidRPr="00463922">
        <w:rPr>
          <w:sz w:val="28"/>
          <w:szCs w:val="28"/>
        </w:rPr>
        <w:t>обеспечениюбезопасности</w:t>
      </w:r>
      <w:proofErr w:type="spellEnd"/>
      <w:r w:rsidRPr="00463922">
        <w:rPr>
          <w:sz w:val="28"/>
          <w:szCs w:val="28"/>
        </w:rPr>
        <w:t xml:space="preserve"> систем ЦГВС»</w:t>
      </w:r>
    </w:p>
    <w:p w:rsidR="00CE236B" w:rsidRPr="00463922" w:rsidRDefault="00CE236B" w:rsidP="00CE236B">
      <w:pPr>
        <w:pStyle w:val="aa"/>
        <w:spacing w:before="120" w:after="120" w:line="240" w:lineRule="auto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384" w:name="_Toc381887430"/>
      <w:bookmarkStart w:id="385" w:name="_Toc381889212"/>
      <w:bookmarkStart w:id="386" w:name="_Toc381890888"/>
      <w:bookmarkStart w:id="387" w:name="_Toc381903677"/>
      <w:bookmarkStart w:id="388" w:name="_Toc381904778"/>
      <w:bookmarkStart w:id="389" w:name="_Toc381904839"/>
      <w:bookmarkStart w:id="390" w:name="_Toc383414986"/>
      <w:r w:rsidRPr="00884106">
        <w:rPr>
          <w:rFonts w:ascii="Times New Roman" w:hAnsi="Times New Roman"/>
          <w:color w:val="auto"/>
        </w:rPr>
        <w:lastRenderedPageBreak/>
        <w:t>Глава 5. Перспективные балансы производительности водоподготовительных установок</w:t>
      </w:r>
      <w:bookmarkEnd w:id="384"/>
      <w:bookmarkEnd w:id="385"/>
      <w:bookmarkEnd w:id="386"/>
      <w:bookmarkEnd w:id="387"/>
      <w:bookmarkEnd w:id="388"/>
      <w:bookmarkEnd w:id="389"/>
      <w:bookmarkEnd w:id="390"/>
    </w:p>
    <w:p w:rsidR="00CE236B" w:rsidRDefault="00CE236B" w:rsidP="00CE236B">
      <w:pPr>
        <w:pStyle w:val="a3"/>
        <w:spacing w:after="0" w:line="240" w:lineRule="auto"/>
        <w:ind w:left="1069"/>
        <w:rPr>
          <w:rFonts w:ascii="Times New Roman" w:hAnsi="Times New Roman"/>
          <w:b/>
          <w:bCs/>
          <w:sz w:val="28"/>
          <w:szCs w:val="28"/>
        </w:rPr>
      </w:pPr>
    </w:p>
    <w:p w:rsidR="00CE236B" w:rsidRPr="009C58A1" w:rsidRDefault="00CE236B" w:rsidP="00CE236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Перспективные балансы производительности водоподготовительной установки и максимального </w:t>
      </w:r>
      <w:r>
        <w:rPr>
          <w:rFonts w:ascii="Times New Roman" w:hAnsi="Times New Roman"/>
          <w:sz w:val="28"/>
          <w:szCs w:val="28"/>
        </w:rPr>
        <w:t xml:space="preserve">потребления теплоносителя </w:t>
      </w:r>
      <w:proofErr w:type="spellStart"/>
      <w:r>
        <w:rPr>
          <w:rFonts w:ascii="Times New Roman" w:hAnsi="Times New Roman"/>
          <w:sz w:val="28"/>
          <w:szCs w:val="28"/>
        </w:rPr>
        <w:t>тепло</w:t>
      </w:r>
      <w:r w:rsidRPr="009C58A1">
        <w:rPr>
          <w:rFonts w:ascii="Times New Roman" w:hAnsi="Times New Roman"/>
          <w:sz w:val="28"/>
          <w:szCs w:val="28"/>
        </w:rPr>
        <w:t>потребляющими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8A1">
        <w:rPr>
          <w:rFonts w:ascii="Times New Roman" w:hAnsi="Times New Roman"/>
          <w:sz w:val="28"/>
          <w:szCs w:val="28"/>
        </w:rPr>
        <w:t>установкамиприведе</w:t>
      </w:r>
      <w:r>
        <w:rPr>
          <w:rFonts w:ascii="Times New Roman" w:hAnsi="Times New Roman"/>
          <w:sz w:val="28"/>
          <w:szCs w:val="28"/>
        </w:rPr>
        <w:t>ны</w:t>
      </w:r>
      <w:proofErr w:type="spellEnd"/>
      <w:r>
        <w:rPr>
          <w:rFonts w:ascii="Times New Roman" w:hAnsi="Times New Roman"/>
          <w:sz w:val="28"/>
          <w:szCs w:val="28"/>
        </w:rPr>
        <w:t xml:space="preserve"> в табл. 2.2-2</w:t>
      </w:r>
      <w:r w:rsidRPr="009C58A1">
        <w:rPr>
          <w:rFonts w:ascii="Times New Roman" w:hAnsi="Times New Roman"/>
          <w:sz w:val="28"/>
          <w:szCs w:val="28"/>
        </w:rPr>
        <w:t>.</w:t>
      </w:r>
    </w:p>
    <w:p w:rsidR="00CE236B" w:rsidRPr="00740848" w:rsidRDefault="00CE236B" w:rsidP="00CE236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Таблица 2.2-2_</w:t>
      </w:r>
      <w:r w:rsidRPr="00740848">
        <w:rPr>
          <w:rFonts w:ascii="Times New Roman" w:hAnsi="Times New Roman"/>
          <w:sz w:val="24"/>
          <w:szCs w:val="24"/>
        </w:rPr>
        <w:t xml:space="preserve">Перспективные балансы производительности водоподготовительной установки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8"/>
        <w:gridCol w:w="1559"/>
        <w:gridCol w:w="1419"/>
        <w:gridCol w:w="1418"/>
        <w:gridCol w:w="1414"/>
        <w:gridCol w:w="1382"/>
      </w:tblGrid>
      <w:tr w:rsidR="00CE236B" w:rsidRPr="009C58A1" w:rsidTr="00436315">
        <w:trPr>
          <w:trHeight w:val="546"/>
        </w:trPr>
        <w:tc>
          <w:tcPr>
            <w:tcW w:w="1242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Расчетный часовой расход теплоносителя на горячее водоснабжение,  м</w:t>
            </w:r>
            <w:r w:rsidRPr="009C58A1">
              <w:rPr>
                <w:rFonts w:ascii="Times New Roman" w:hAnsi="Times New Roman"/>
                <w:vertAlign w:val="superscript"/>
              </w:rPr>
              <w:t>3</w:t>
            </w:r>
            <w:r w:rsidRPr="009C58A1">
              <w:rPr>
                <w:rFonts w:ascii="Times New Roman" w:hAnsi="Times New Roman"/>
              </w:rPr>
              <w:t>/ч</w:t>
            </w:r>
          </w:p>
        </w:tc>
        <w:tc>
          <w:tcPr>
            <w:tcW w:w="814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 xml:space="preserve">Базовый 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период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2025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о 2030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39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2032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22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ИТОГО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374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Жилой фонд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0,1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1,4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1,0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0,9</w:t>
            </w:r>
          </w:p>
        </w:tc>
        <w:tc>
          <w:tcPr>
            <w:tcW w:w="722" w:type="pct"/>
            <w:vMerge w:val="restar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17,5</w:t>
            </w:r>
          </w:p>
        </w:tc>
      </w:tr>
      <w:tr w:rsidR="00CE236B" w:rsidRPr="009C58A1" w:rsidTr="00436315">
        <w:trPr>
          <w:trHeight w:val="280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Соцкультбыт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13,8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0,2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-</w:t>
            </w:r>
          </w:p>
        </w:tc>
        <w:tc>
          <w:tcPr>
            <w:tcW w:w="722" w:type="pct"/>
            <w:vMerge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426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Потери теплоносителя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0,002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0,03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0,01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0,01</w:t>
            </w:r>
          </w:p>
        </w:tc>
        <w:tc>
          <w:tcPr>
            <w:tcW w:w="722" w:type="pct"/>
            <w:vMerge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350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Прирост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15,2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1,2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0,9</w:t>
            </w:r>
          </w:p>
        </w:tc>
        <w:tc>
          <w:tcPr>
            <w:tcW w:w="722" w:type="pct"/>
            <w:tcBorders>
              <w:bottom w:val="nil"/>
              <w:right w:val="nil"/>
            </w:tcBorders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425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Расход по периодам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0,1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15,3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16,5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17,5</w:t>
            </w:r>
          </w:p>
        </w:tc>
        <w:tc>
          <w:tcPr>
            <w:tcW w:w="722" w:type="pct"/>
            <w:tcBorders>
              <w:top w:val="nil"/>
              <w:bottom w:val="nil"/>
              <w:right w:val="nil"/>
            </w:tcBorders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36B" w:rsidRPr="009C58A1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 xml:space="preserve">С учетом коэффициента неравномерности к = 1,3, расход на горячее водоснабжение в расчетный период составит 22,8 т/ч. Для компенсации горячего </w:t>
      </w:r>
      <w:proofErr w:type="spellStart"/>
      <w:r w:rsidRPr="009C58A1">
        <w:rPr>
          <w:rFonts w:ascii="Times New Roman" w:hAnsi="Times New Roman"/>
          <w:sz w:val="28"/>
          <w:szCs w:val="28"/>
        </w:rPr>
        <w:t>водоразбора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в часы максимального потребления  емкость аккумуляторного бака</w:t>
      </w:r>
      <w:r>
        <w:rPr>
          <w:rFonts w:ascii="Times New Roman" w:hAnsi="Times New Roman"/>
          <w:sz w:val="28"/>
          <w:szCs w:val="28"/>
        </w:rPr>
        <w:t>,</w:t>
      </w:r>
      <w:r w:rsidRPr="009C58A1">
        <w:rPr>
          <w:rFonts w:ascii="Times New Roman" w:hAnsi="Times New Roman"/>
          <w:sz w:val="28"/>
          <w:szCs w:val="28"/>
        </w:rPr>
        <w:t xml:space="preserve">  с учетом 10-кратного запаса</w:t>
      </w:r>
      <w:r>
        <w:rPr>
          <w:rFonts w:ascii="Times New Roman" w:hAnsi="Times New Roman"/>
          <w:sz w:val="28"/>
          <w:szCs w:val="28"/>
        </w:rPr>
        <w:t>,</w:t>
      </w:r>
      <w:r w:rsidRPr="009C58A1">
        <w:rPr>
          <w:rFonts w:ascii="Times New Roman" w:hAnsi="Times New Roman"/>
          <w:sz w:val="28"/>
          <w:szCs w:val="28"/>
        </w:rPr>
        <w:t xml:space="preserve"> составит </w:t>
      </w:r>
      <w:r w:rsidRPr="009C58A1">
        <w:rPr>
          <w:rFonts w:ascii="Times New Roman" w:hAnsi="Times New Roman"/>
          <w:sz w:val="28"/>
          <w:szCs w:val="28"/>
          <w:lang w:val="en-US"/>
        </w:rPr>
        <w:t>V</w:t>
      </w:r>
      <w:r w:rsidRPr="009C58A1">
        <w:rPr>
          <w:rFonts w:ascii="Times New Roman" w:hAnsi="Times New Roman"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200 м3"/>
        </w:smartTagPr>
        <w:r w:rsidRPr="009C58A1">
          <w:rPr>
            <w:rFonts w:ascii="Times New Roman" w:hAnsi="Times New Roman"/>
            <w:sz w:val="28"/>
            <w:szCs w:val="28"/>
          </w:rPr>
          <w:t>200 м</w:t>
        </w:r>
        <w:r w:rsidRPr="009C58A1">
          <w:rPr>
            <w:rFonts w:ascii="Times New Roman" w:hAnsi="Times New Roman"/>
            <w:sz w:val="28"/>
            <w:szCs w:val="28"/>
            <w:vertAlign w:val="superscript"/>
          </w:rPr>
          <w:t>3</w:t>
        </w:r>
      </w:smartTag>
      <w:r w:rsidRPr="009C58A1"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Производительность системы водоснабжения по суммарному дебету двух скважин - 39,5 м</w:t>
      </w:r>
      <w:r w:rsidRPr="009C58A1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/ч. </w:t>
      </w:r>
      <w:r w:rsidRPr="009C58A1">
        <w:rPr>
          <w:rFonts w:ascii="Times New Roman" w:hAnsi="Times New Roman"/>
          <w:sz w:val="28"/>
          <w:szCs w:val="28"/>
        </w:rPr>
        <w:t xml:space="preserve">Общий расход на холодное и горячее водоснабжение на расчетный период составит 46 т/ч, </w:t>
      </w:r>
      <w:r>
        <w:rPr>
          <w:rFonts w:ascii="Times New Roman" w:hAnsi="Times New Roman"/>
          <w:sz w:val="28"/>
          <w:szCs w:val="28"/>
        </w:rPr>
        <w:t xml:space="preserve">следовательно, </w:t>
      </w:r>
      <w:r w:rsidRPr="009334D3">
        <w:rPr>
          <w:rFonts w:ascii="Times New Roman" w:hAnsi="Times New Roman"/>
          <w:sz w:val="28"/>
          <w:szCs w:val="28"/>
        </w:rPr>
        <w:t>производительности системы водоснабжения будет недостаточно для качественного и надежного водоснабжения.</w:t>
      </w:r>
    </w:p>
    <w:p w:rsidR="00CE236B" w:rsidRPr="009C58A1" w:rsidRDefault="00CE236B" w:rsidP="00CE2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34D3">
        <w:rPr>
          <w:rFonts w:ascii="Times New Roman" w:hAnsi="Times New Roman"/>
          <w:sz w:val="28"/>
          <w:szCs w:val="28"/>
        </w:rPr>
        <w:t>Для обеспечения теплоисточника исходной водой потребуется новый подземный источник с системой водоснабжения</w:t>
      </w:r>
      <w:r w:rsidRPr="009334D3">
        <w:rPr>
          <w:rFonts w:cs="Calibri"/>
          <w:sz w:val="26"/>
          <w:szCs w:val="26"/>
        </w:rPr>
        <w:t>.</w:t>
      </w:r>
    </w:p>
    <w:p w:rsidR="00CE236B" w:rsidRPr="009C58A1" w:rsidRDefault="00CE236B" w:rsidP="00CE2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Расход сетевой воды при температурном графике отпуска тепла</w:t>
      </w:r>
      <w:r w:rsidRPr="009C58A1">
        <w:rPr>
          <w:rFonts w:ascii="Times New Roman" w:hAnsi="Times New Roman"/>
          <w:sz w:val="28"/>
          <w:szCs w:val="28"/>
          <w:lang w:val="en-US"/>
        </w:rPr>
        <w:t>t</w:t>
      </w:r>
      <w:proofErr w:type="spellStart"/>
      <w:r w:rsidRPr="009C58A1">
        <w:rPr>
          <w:rFonts w:ascii="Times New Roman" w:hAnsi="Times New Roman"/>
          <w:sz w:val="28"/>
          <w:szCs w:val="28"/>
          <w:vertAlign w:val="subscript"/>
        </w:rPr>
        <w:t>гр</w:t>
      </w:r>
      <w:r w:rsidRPr="009C58A1">
        <w:rPr>
          <w:rFonts w:ascii="Times New Roman" w:hAnsi="Times New Roman"/>
          <w:sz w:val="28"/>
          <w:szCs w:val="28"/>
        </w:rPr>
        <w:t>=</w:t>
      </w:r>
      <w:proofErr w:type="spellEnd"/>
      <w:r w:rsidRPr="009C58A1">
        <w:rPr>
          <w:rFonts w:ascii="Times New Roman" w:hAnsi="Times New Roman"/>
          <w:sz w:val="28"/>
          <w:szCs w:val="28"/>
        </w:rPr>
        <w:t xml:space="preserve"> 110/70 </w:t>
      </w:r>
      <w:r w:rsidRPr="009C58A1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Сприведен в таблице 2.2-3</w:t>
      </w:r>
    </w:p>
    <w:p w:rsidR="00CE236B" w:rsidRPr="009C58A1" w:rsidRDefault="00CE236B" w:rsidP="00CE236B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2.2-3_Расходы сетевой воды по периодам развития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8"/>
        <w:gridCol w:w="1559"/>
        <w:gridCol w:w="1419"/>
        <w:gridCol w:w="1418"/>
        <w:gridCol w:w="1414"/>
        <w:gridCol w:w="1382"/>
      </w:tblGrid>
      <w:tr w:rsidR="00CE236B" w:rsidRPr="009C58A1" w:rsidTr="00436315">
        <w:trPr>
          <w:trHeight w:val="388"/>
        </w:trPr>
        <w:tc>
          <w:tcPr>
            <w:tcW w:w="1242" w:type="pct"/>
            <w:vMerge w:val="restar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Расчетный часовой расход теплоносителя,  м</w:t>
            </w:r>
            <w:r w:rsidRPr="009C58A1">
              <w:rPr>
                <w:rFonts w:ascii="Times New Roman" w:hAnsi="Times New Roman"/>
                <w:vertAlign w:val="superscript"/>
              </w:rPr>
              <w:t>3</w:t>
            </w:r>
            <w:r w:rsidRPr="009C58A1">
              <w:rPr>
                <w:rFonts w:ascii="Times New Roman" w:hAnsi="Times New Roman"/>
              </w:rPr>
              <w:t>/ч</w:t>
            </w:r>
          </w:p>
        </w:tc>
        <w:tc>
          <w:tcPr>
            <w:tcW w:w="814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 xml:space="preserve">Базовый 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период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41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39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2032</w:t>
            </w:r>
            <w:r w:rsidRPr="009C58A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722" w:type="pct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ИТОГО</w:t>
            </w:r>
          </w:p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236B" w:rsidRPr="009C58A1" w:rsidTr="00436315">
        <w:trPr>
          <w:trHeight w:val="254"/>
        </w:trPr>
        <w:tc>
          <w:tcPr>
            <w:tcW w:w="1242" w:type="pct"/>
            <w:vMerge/>
            <w:vAlign w:val="center"/>
          </w:tcPr>
          <w:p w:rsidR="00CE236B" w:rsidRPr="009C58A1" w:rsidRDefault="00CE236B" w:rsidP="004363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прирост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54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6,5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6</w:t>
            </w:r>
          </w:p>
        </w:tc>
        <w:tc>
          <w:tcPr>
            <w:tcW w:w="72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72</w:t>
            </w:r>
          </w:p>
        </w:tc>
      </w:tr>
      <w:tr w:rsidR="00CE236B" w:rsidRPr="009C58A1" w:rsidTr="00436315">
        <w:trPr>
          <w:trHeight w:val="258"/>
        </w:trPr>
        <w:tc>
          <w:tcPr>
            <w:tcW w:w="1242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Расход по периодам</w:t>
            </w:r>
          </w:p>
        </w:tc>
        <w:tc>
          <w:tcPr>
            <w:tcW w:w="814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5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59</w:t>
            </w:r>
          </w:p>
        </w:tc>
        <w:tc>
          <w:tcPr>
            <w:tcW w:w="741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65,5</w:t>
            </w:r>
          </w:p>
        </w:tc>
        <w:tc>
          <w:tcPr>
            <w:tcW w:w="739" w:type="pct"/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58A1">
              <w:rPr>
                <w:rFonts w:ascii="Times New Roman" w:hAnsi="Times New Roman"/>
              </w:rPr>
              <w:t>72</w:t>
            </w:r>
          </w:p>
        </w:tc>
        <w:tc>
          <w:tcPr>
            <w:tcW w:w="722" w:type="pct"/>
            <w:tcBorders>
              <w:bottom w:val="nil"/>
              <w:right w:val="nil"/>
            </w:tcBorders>
            <w:vAlign w:val="center"/>
          </w:tcPr>
          <w:p w:rsidR="00CE236B" w:rsidRPr="009C58A1" w:rsidRDefault="00CE236B" w:rsidP="0043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236B" w:rsidRDefault="00CE236B" w:rsidP="00CE236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r>
        <w:br w:type="page"/>
      </w:r>
      <w:bookmarkStart w:id="391" w:name="_Toc381887431"/>
      <w:bookmarkStart w:id="392" w:name="_Toc381889213"/>
      <w:bookmarkStart w:id="393" w:name="_Toc381890889"/>
      <w:bookmarkStart w:id="394" w:name="_Toc381903678"/>
      <w:bookmarkStart w:id="395" w:name="_Toc381904779"/>
      <w:bookmarkStart w:id="396" w:name="_Toc381904840"/>
      <w:bookmarkStart w:id="397" w:name="_Toc383414987"/>
      <w:r w:rsidRPr="00884106">
        <w:rPr>
          <w:rFonts w:ascii="Times New Roman" w:hAnsi="Times New Roman"/>
          <w:color w:val="auto"/>
        </w:rPr>
        <w:lastRenderedPageBreak/>
        <w:t>Глава 6.Предложения по строительству, реконструкции и техническому перевооружению источников тепловой энергии</w:t>
      </w:r>
      <w:bookmarkEnd w:id="391"/>
      <w:bookmarkEnd w:id="392"/>
      <w:bookmarkEnd w:id="393"/>
      <w:bookmarkEnd w:id="394"/>
      <w:bookmarkEnd w:id="395"/>
      <w:bookmarkEnd w:id="396"/>
      <w:bookmarkEnd w:id="397"/>
    </w:p>
    <w:p w:rsidR="00CE236B" w:rsidRDefault="00CE236B" w:rsidP="00CE236B">
      <w:pPr>
        <w:spacing w:after="0" w:line="264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централизованного теплоснабжения п.Утулик при строительстве указанных в Генеральном плане объектов будет обеспечена вводом в эксплуатацию нового теплоисточника и реконструкцией существующих изношенных тепловых сетей. В зонах застройки поселения малоэтажными жилыми зданиями и коттеджными постройками будет обеспечено индивидуальное теплоснабжение – печное отопление или </w:t>
      </w:r>
      <w:proofErr w:type="spellStart"/>
      <w:r>
        <w:rPr>
          <w:rFonts w:ascii="Times New Roman" w:hAnsi="Times New Roman"/>
          <w:sz w:val="28"/>
          <w:szCs w:val="28"/>
        </w:rPr>
        <w:t>электрообогрев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 w:line="264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теплоисточника для обеспечения комбинированной выработки тепловой и электрической энергии для обеспечения перспективных тепловых нагрузок не предусматривается.</w:t>
      </w:r>
    </w:p>
    <w:p w:rsidR="00CE236B" w:rsidRPr="00463922" w:rsidRDefault="00CE236B" w:rsidP="00CE236B">
      <w:pPr>
        <w:spacing w:after="0" w:line="264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C58A1">
        <w:rPr>
          <w:rFonts w:ascii="Times New Roman" w:hAnsi="Times New Roman"/>
          <w:sz w:val="28"/>
          <w:szCs w:val="28"/>
        </w:rPr>
        <w:t>На основании перспективных тепловых нагрузок на теплоснабжение,</w:t>
      </w:r>
      <w:r>
        <w:rPr>
          <w:rFonts w:ascii="Times New Roman" w:hAnsi="Times New Roman"/>
          <w:sz w:val="28"/>
          <w:szCs w:val="28"/>
        </w:rPr>
        <w:t xml:space="preserve"> представленных в таблице</w:t>
      </w:r>
      <w:r w:rsidRPr="009C58A1">
        <w:rPr>
          <w:rFonts w:ascii="Times New Roman" w:hAnsi="Times New Roman"/>
          <w:sz w:val="28"/>
          <w:szCs w:val="28"/>
        </w:rPr>
        <w:t xml:space="preserve"> 2.2</w:t>
      </w:r>
      <w:r>
        <w:rPr>
          <w:rFonts w:ascii="Times New Roman" w:hAnsi="Times New Roman"/>
          <w:sz w:val="28"/>
          <w:szCs w:val="28"/>
        </w:rPr>
        <w:t xml:space="preserve"> «Утверждаемой части»</w:t>
      </w:r>
      <w:r w:rsidRPr="009C58A1">
        <w:rPr>
          <w:rFonts w:ascii="Times New Roman" w:hAnsi="Times New Roman"/>
          <w:sz w:val="28"/>
          <w:szCs w:val="28"/>
        </w:rPr>
        <w:t>,о</w:t>
      </w:r>
      <w:r>
        <w:rPr>
          <w:rFonts w:ascii="Times New Roman" w:hAnsi="Times New Roman"/>
          <w:sz w:val="28"/>
          <w:szCs w:val="28"/>
        </w:rPr>
        <w:t>сновной рост нагрузок ожидается</w:t>
      </w:r>
      <w:r w:rsidRPr="009C58A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2019г и составит 2,36 Гкал/ч, </w:t>
      </w:r>
      <w:r w:rsidRPr="009C58A1">
        <w:rPr>
          <w:rFonts w:ascii="Times New Roman" w:hAnsi="Times New Roman"/>
          <w:sz w:val="28"/>
          <w:szCs w:val="28"/>
        </w:rPr>
        <w:t>на расчетный период - 2,87 Гкал/ч.  Поэтому мощность нового теплоисточника (или теплоисточников) необходимо принять по присоединенной тепловой нагрузке на р</w:t>
      </w:r>
      <w:r>
        <w:rPr>
          <w:rFonts w:ascii="Times New Roman" w:hAnsi="Times New Roman"/>
          <w:sz w:val="28"/>
          <w:szCs w:val="28"/>
        </w:rPr>
        <w:t xml:space="preserve">асчетный период, </w:t>
      </w:r>
      <w:r w:rsidRPr="009C58A1">
        <w:rPr>
          <w:rFonts w:ascii="Times New Roman" w:hAnsi="Times New Roman"/>
          <w:sz w:val="28"/>
          <w:szCs w:val="28"/>
        </w:rPr>
        <w:t>без поэтапного деления. Пр</w:t>
      </w:r>
      <w:r>
        <w:rPr>
          <w:rFonts w:ascii="Times New Roman" w:hAnsi="Times New Roman"/>
          <w:sz w:val="28"/>
          <w:szCs w:val="28"/>
        </w:rPr>
        <w:t xml:space="preserve">исоединенная тепловая нагрузка </w:t>
      </w:r>
      <w:r w:rsidRPr="009C58A1">
        <w:rPr>
          <w:rFonts w:ascii="Times New Roman" w:hAnsi="Times New Roman"/>
          <w:sz w:val="28"/>
          <w:szCs w:val="28"/>
        </w:rPr>
        <w:t xml:space="preserve">составит </w:t>
      </w:r>
      <w:proofErr w:type="spellStart"/>
      <w:r w:rsidRPr="009C58A1">
        <w:rPr>
          <w:rFonts w:ascii="Times New Roman" w:hAnsi="Times New Roman"/>
          <w:sz w:val="28"/>
          <w:szCs w:val="28"/>
        </w:rPr>
        <w:t>Qпр</w:t>
      </w:r>
      <w:proofErr w:type="spellEnd"/>
      <w:r>
        <w:rPr>
          <w:rFonts w:ascii="Times New Roman" w:hAnsi="Times New Roman"/>
          <w:sz w:val="28"/>
          <w:szCs w:val="28"/>
        </w:rPr>
        <w:t xml:space="preserve"> = 3,4</w:t>
      </w:r>
      <w:r w:rsidRPr="009C58A1">
        <w:rPr>
          <w:rFonts w:ascii="Times New Roman" w:hAnsi="Times New Roman"/>
          <w:sz w:val="28"/>
          <w:szCs w:val="28"/>
        </w:rPr>
        <w:t xml:space="preserve"> Гкал/ч, с учетом </w:t>
      </w:r>
      <w:r>
        <w:rPr>
          <w:rFonts w:ascii="Times New Roman" w:hAnsi="Times New Roman"/>
          <w:sz w:val="28"/>
          <w:szCs w:val="28"/>
        </w:rPr>
        <w:t>тепловых потерь в сетях</w:t>
      </w:r>
      <w:r w:rsidRPr="009C58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Таким образом, установленная мощность существующего теплоисточника для обеспечения перспективной тепловой нагрузки должна быть увеличена в 3 раза. 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398" w:name="_Toc381887432"/>
      <w:bookmarkStart w:id="399" w:name="_Toc381889214"/>
      <w:bookmarkStart w:id="400" w:name="_Toc381890890"/>
      <w:bookmarkStart w:id="401" w:name="_Toc381903679"/>
      <w:bookmarkStart w:id="402" w:name="_Toc381904780"/>
      <w:bookmarkStart w:id="403" w:name="_Toc381904841"/>
      <w:bookmarkStart w:id="404" w:name="_Toc383414988"/>
      <w:r w:rsidRPr="00884106">
        <w:rPr>
          <w:rFonts w:ascii="Times New Roman" w:hAnsi="Times New Roman"/>
          <w:color w:val="auto"/>
        </w:rPr>
        <w:t>Глава 7. Предложения по строительству и реконструкции тепловых сетей и сооружений на них</w:t>
      </w:r>
      <w:bookmarkEnd w:id="398"/>
      <w:bookmarkEnd w:id="399"/>
      <w:bookmarkEnd w:id="400"/>
      <w:bookmarkEnd w:id="401"/>
      <w:bookmarkEnd w:id="402"/>
      <w:bookmarkEnd w:id="403"/>
      <w:bookmarkEnd w:id="404"/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надежного бесперебойного теплоснабжения потребителей необходимо выполнить реконструкцию существующих теплосетей с заменой ветхих трубопроводов, выработавших парковый ресурс. Также требуется установка секционирующей и регулирующей арматуры на теплосетях, ремонт тепловых камер, обустройство тепловых вводов к потребителям. Должен быть организован учет отпущенного потребителям тепла. После проведения реконструкции теплосетей необходимо провести режимно-наладочные испытания, утвердить график регулирования температуры сетевой воды в зависимости от температуры наружного воздуха, чтобы обеспечить на вводах к потребителям нормативные параметры теплоносителя, обусловленные требованиями СанПиН.</w:t>
      </w:r>
    </w:p>
    <w:p w:rsidR="00CE236B" w:rsidRDefault="00CE236B" w:rsidP="00CE236B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законодательством, необходимо предусмотреть перевод потребителей котельной на «закрытую» схему присоединения системы ГВС. Это необходимо учитывать при реконструкции существующей системы теплоснабжения и очередной актуализации схемы теплоснабжения. </w:t>
      </w:r>
    </w:p>
    <w:p w:rsidR="00CE236B" w:rsidRDefault="00CE236B" w:rsidP="00CE236B">
      <w:pPr>
        <w:spacing w:before="120" w:after="12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05" w:name="_Toc381887433"/>
      <w:bookmarkStart w:id="406" w:name="_Toc381889215"/>
      <w:bookmarkStart w:id="407" w:name="_Toc381890891"/>
      <w:bookmarkStart w:id="408" w:name="_Toc381903680"/>
      <w:bookmarkStart w:id="409" w:name="_Toc381904781"/>
      <w:bookmarkStart w:id="410" w:name="_Toc381904842"/>
      <w:bookmarkStart w:id="411" w:name="_Toc383414989"/>
      <w:r w:rsidRPr="00884106">
        <w:rPr>
          <w:rFonts w:ascii="Times New Roman" w:hAnsi="Times New Roman"/>
          <w:color w:val="auto"/>
        </w:rPr>
        <w:lastRenderedPageBreak/>
        <w:t>Глава 8.Перспективные топливные балансы</w:t>
      </w:r>
      <w:bookmarkEnd w:id="405"/>
      <w:bookmarkEnd w:id="406"/>
      <w:bookmarkEnd w:id="407"/>
      <w:bookmarkEnd w:id="408"/>
      <w:bookmarkEnd w:id="409"/>
      <w:bookmarkEnd w:id="410"/>
      <w:bookmarkEnd w:id="411"/>
    </w:p>
    <w:p w:rsidR="00CE236B" w:rsidRDefault="00CE236B" w:rsidP="00CE236B">
      <w:pPr>
        <w:tabs>
          <w:tab w:val="left" w:pos="1680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Снабжение топливом осуществляется автотранспортом от железнодорожного узла  </w:t>
      </w:r>
      <w:proofErr w:type="spellStart"/>
      <w:r w:rsidRPr="00204762">
        <w:rPr>
          <w:rFonts w:ascii="Times New Roman" w:hAnsi="Times New Roman"/>
          <w:sz w:val="28"/>
          <w:szCs w:val="28"/>
        </w:rPr>
        <w:t>гор.Слюдянка</w:t>
      </w:r>
      <w:proofErr w:type="spellEnd"/>
      <w:r w:rsidRPr="00204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Емкость угольного склада – 20 тысяч тонн, что обеспечивает двухнедельный запас топлива в максимально-зимнем режиме. Суточный расход топлива в отопительный период – 0,8 тонны. С ростом тепловой мощности теплоисточника потребуется ремонт угольного склада с увеличением его вместимости.</w:t>
      </w:r>
    </w:p>
    <w:p w:rsidR="00CE236B" w:rsidRPr="00677C36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>Сведения о перспективном потр</w:t>
      </w:r>
      <w:r>
        <w:rPr>
          <w:rFonts w:ascii="Times New Roman" w:hAnsi="Times New Roman"/>
          <w:sz w:val="28"/>
          <w:szCs w:val="28"/>
        </w:rPr>
        <w:t>еблении основного вида топлива по</w:t>
      </w:r>
      <w:r w:rsidRPr="00677C36">
        <w:rPr>
          <w:rFonts w:ascii="Times New Roman" w:hAnsi="Times New Roman"/>
          <w:sz w:val="28"/>
          <w:szCs w:val="28"/>
        </w:rPr>
        <w:t xml:space="preserve"> каждому источнику тепловой энергии с учетом горячего водоснабжения в неотоп</w:t>
      </w:r>
      <w:r>
        <w:rPr>
          <w:rFonts w:ascii="Times New Roman" w:hAnsi="Times New Roman"/>
          <w:sz w:val="28"/>
          <w:szCs w:val="28"/>
        </w:rPr>
        <w:t>ительный период, по 1 и 2 варианту представлены в табл. 2.2-4</w:t>
      </w:r>
      <w:r w:rsidRPr="00677C3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2.2-5</w:t>
      </w:r>
      <w:r w:rsidRPr="00677C36">
        <w:rPr>
          <w:rFonts w:ascii="Times New Roman" w:hAnsi="Times New Roman"/>
          <w:sz w:val="28"/>
          <w:szCs w:val="28"/>
        </w:rPr>
        <w:t>.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677C36">
        <w:rPr>
          <w:rFonts w:ascii="Times New Roman" w:hAnsi="Times New Roman"/>
          <w:sz w:val="24"/>
          <w:szCs w:val="24"/>
        </w:rPr>
        <w:t xml:space="preserve">аблица </w:t>
      </w:r>
      <w:r>
        <w:rPr>
          <w:rFonts w:ascii="Times New Roman" w:hAnsi="Times New Roman"/>
          <w:sz w:val="24"/>
          <w:szCs w:val="24"/>
        </w:rPr>
        <w:t>2.2-4_(</w:t>
      </w:r>
      <w:r w:rsidRPr="00677C36">
        <w:rPr>
          <w:rFonts w:ascii="Times New Roman" w:hAnsi="Times New Roman"/>
          <w:sz w:val="24"/>
          <w:szCs w:val="24"/>
        </w:rPr>
        <w:t>I вариант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5000" w:type="pct"/>
        <w:tblLook w:val="00A0"/>
      </w:tblPr>
      <w:tblGrid>
        <w:gridCol w:w="2347"/>
        <w:gridCol w:w="1569"/>
        <w:gridCol w:w="1319"/>
        <w:gridCol w:w="1489"/>
        <w:gridCol w:w="1009"/>
        <w:gridCol w:w="1018"/>
        <w:gridCol w:w="819"/>
      </w:tblGrid>
      <w:tr w:rsidR="00CE236B" w:rsidRPr="00677C36" w:rsidTr="00436315">
        <w:trPr>
          <w:trHeight w:val="510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Наименование источника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вид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топлива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Размер-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ность</w:t>
            </w:r>
            <w:proofErr w:type="spellEnd"/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Базовый период,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расчет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До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677C36">
              <w:rPr>
                <w:rFonts w:ascii="Times New Roman" w:hAnsi="Times New Roman"/>
              </w:rPr>
              <w:t>г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До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  <w:r w:rsidRPr="00677C36">
              <w:rPr>
                <w:rFonts w:ascii="Times New Roman" w:hAnsi="Times New Roman"/>
              </w:rPr>
              <w:t>г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  <w:r w:rsidRPr="00677C36">
              <w:rPr>
                <w:rFonts w:ascii="Times New Roman" w:hAnsi="Times New Roman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12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 xml:space="preserve">Блочная модульная </w:t>
            </w:r>
            <w:r>
              <w:rPr>
                <w:rFonts w:ascii="Times New Roman" w:hAnsi="Times New Roman"/>
              </w:rPr>
              <w:t xml:space="preserve">угольная </w:t>
            </w:r>
            <w:r w:rsidRPr="00677C36">
              <w:rPr>
                <w:rFonts w:ascii="Times New Roman" w:hAnsi="Times New Roman"/>
              </w:rPr>
              <w:t>котельная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уголь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тут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2842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77C36">
              <w:rPr>
                <w:rFonts w:ascii="Times New Roman" w:hAnsi="Times New Roman"/>
                <w:color w:val="000000"/>
              </w:rPr>
              <w:t>3162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77C36">
              <w:rPr>
                <w:rFonts w:ascii="Times New Roman" w:hAnsi="Times New Roman"/>
                <w:color w:val="000000"/>
              </w:rPr>
              <w:t>3433</w:t>
            </w:r>
          </w:p>
        </w:tc>
      </w:tr>
      <w:tr w:rsidR="00CE236B" w:rsidRPr="00677C36" w:rsidTr="00436315">
        <w:trPr>
          <w:trHeight w:val="510"/>
        </w:trPr>
        <w:tc>
          <w:tcPr>
            <w:tcW w:w="1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Черемховский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тнт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5075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5647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6129</w:t>
            </w:r>
          </w:p>
        </w:tc>
      </w:tr>
    </w:tbl>
    <w:p w:rsidR="00CE236B" w:rsidRPr="00677C36" w:rsidRDefault="00CE236B" w:rsidP="00CE236B">
      <w:pPr>
        <w:spacing w:before="120" w:after="120"/>
        <w:jc w:val="both"/>
        <w:rPr>
          <w:rFonts w:cs="Calibri"/>
          <w:sz w:val="24"/>
          <w:szCs w:val="24"/>
        </w:rPr>
      </w:pPr>
    </w:p>
    <w:p w:rsidR="00CE236B" w:rsidRPr="00FB095E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FB095E">
        <w:rPr>
          <w:rFonts w:ascii="Times New Roman" w:hAnsi="Times New Roman"/>
          <w:sz w:val="24"/>
          <w:szCs w:val="24"/>
        </w:rPr>
        <w:t xml:space="preserve">аблица </w:t>
      </w:r>
      <w:r>
        <w:rPr>
          <w:rFonts w:ascii="Times New Roman" w:hAnsi="Times New Roman"/>
          <w:sz w:val="24"/>
          <w:szCs w:val="24"/>
        </w:rPr>
        <w:t>2.2-5_</w:t>
      </w:r>
      <w:r w:rsidRPr="00FB095E">
        <w:rPr>
          <w:rFonts w:ascii="Times New Roman" w:hAnsi="Times New Roman"/>
          <w:sz w:val="24"/>
          <w:szCs w:val="24"/>
        </w:rPr>
        <w:t xml:space="preserve">( 2 вариант) </w:t>
      </w:r>
    </w:p>
    <w:tbl>
      <w:tblPr>
        <w:tblW w:w="5000" w:type="pct"/>
        <w:tblLook w:val="00A0"/>
      </w:tblPr>
      <w:tblGrid>
        <w:gridCol w:w="4466"/>
        <w:gridCol w:w="1794"/>
        <w:gridCol w:w="991"/>
        <w:gridCol w:w="773"/>
        <w:gridCol w:w="773"/>
        <w:gridCol w:w="773"/>
      </w:tblGrid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Наименование источника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вид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топлива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Размер-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ность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2025</w:t>
            </w:r>
            <w:r w:rsidRPr="00677C36">
              <w:rPr>
                <w:rFonts w:ascii="Times New Roman" w:hAnsi="Times New Roman"/>
              </w:rPr>
              <w:t>г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2030</w:t>
            </w:r>
            <w:r w:rsidRPr="00677C36">
              <w:rPr>
                <w:rFonts w:ascii="Times New Roman" w:hAnsi="Times New Roman"/>
              </w:rPr>
              <w:t>г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  <w:r w:rsidRPr="00677C36">
              <w:rPr>
                <w:rFonts w:ascii="Times New Roman" w:hAnsi="Times New Roman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Модульная электрическая котельная № 1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7C36">
              <w:rPr>
                <w:rFonts w:ascii="Times New Roman" w:hAnsi="Times New Roman"/>
              </w:rPr>
              <w:t>Электро</w:t>
            </w:r>
            <w:proofErr w:type="spellEnd"/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энергия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МВт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2641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4237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5517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Модульная электрическая котельная № 1</w:t>
            </w:r>
          </w:p>
        </w:tc>
        <w:tc>
          <w:tcPr>
            <w:tcW w:w="93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11977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12173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12172</w:t>
            </w:r>
          </w:p>
        </w:tc>
      </w:tr>
      <w:tr w:rsidR="00CE236B" w:rsidRPr="00677C36" w:rsidTr="00436315">
        <w:trPr>
          <w:trHeight w:val="51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right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ИТОГО</w:t>
            </w:r>
          </w:p>
        </w:tc>
        <w:tc>
          <w:tcPr>
            <w:tcW w:w="9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14618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16410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</w:rPr>
            </w:pPr>
            <w:r w:rsidRPr="00677C36">
              <w:rPr>
                <w:rFonts w:ascii="Times New Roman" w:hAnsi="Times New Roman"/>
              </w:rPr>
              <w:t>17689</w:t>
            </w:r>
          </w:p>
        </w:tc>
      </w:tr>
    </w:tbl>
    <w:p w:rsidR="00CE236B" w:rsidRDefault="00CE236B" w:rsidP="00CE236B">
      <w:pPr>
        <w:tabs>
          <w:tab w:val="left" w:pos="168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36B" w:rsidRPr="00677C36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 xml:space="preserve">В перспективе намечается газификация </w:t>
      </w:r>
      <w:proofErr w:type="spellStart"/>
      <w:r w:rsidRPr="00677C36">
        <w:rPr>
          <w:rFonts w:ascii="Times New Roman" w:hAnsi="Times New Roman"/>
          <w:sz w:val="28"/>
          <w:szCs w:val="28"/>
        </w:rPr>
        <w:t>Слюдянского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района на основании проекта корректировки Генеральной схемы газоснабжения и газификации Иркутской области ОАО «</w:t>
      </w:r>
      <w:proofErr w:type="spellStart"/>
      <w:r w:rsidRPr="00677C36">
        <w:rPr>
          <w:rFonts w:ascii="Times New Roman" w:hAnsi="Times New Roman"/>
          <w:sz w:val="28"/>
          <w:szCs w:val="28"/>
        </w:rPr>
        <w:t>ГазпромПромгаз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», с </w:t>
      </w:r>
      <w:r>
        <w:rPr>
          <w:rFonts w:ascii="Times New Roman" w:hAnsi="Times New Roman"/>
          <w:sz w:val="28"/>
          <w:szCs w:val="28"/>
        </w:rPr>
        <w:t>подачей природного газа</w:t>
      </w:r>
      <w:r w:rsidRPr="00677C36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677C36">
        <w:rPr>
          <w:rFonts w:ascii="Times New Roman" w:hAnsi="Times New Roman"/>
          <w:sz w:val="28"/>
          <w:szCs w:val="28"/>
        </w:rPr>
        <w:t>Ковыктинского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месторождения и строительством газопровода </w:t>
      </w:r>
      <w:proofErr w:type="spellStart"/>
      <w:r w:rsidRPr="00677C36">
        <w:rPr>
          <w:rFonts w:ascii="Times New Roman" w:hAnsi="Times New Roman"/>
          <w:sz w:val="28"/>
          <w:szCs w:val="28"/>
        </w:rPr>
        <w:t>Ковыкта</w:t>
      </w:r>
      <w:proofErr w:type="spellEnd"/>
      <w:r w:rsidRPr="00677C36">
        <w:rPr>
          <w:rFonts w:ascii="Times New Roman" w:hAnsi="Times New Roman"/>
          <w:sz w:val="28"/>
          <w:szCs w:val="28"/>
        </w:rPr>
        <w:t xml:space="preserve"> – Иркутск с дальнейшим продолжением до Улан-Удэ, Читы. </w:t>
      </w:r>
      <w:r>
        <w:rPr>
          <w:rFonts w:ascii="Times New Roman" w:hAnsi="Times New Roman"/>
          <w:sz w:val="28"/>
          <w:szCs w:val="28"/>
        </w:rPr>
        <w:t>Расчетный срок - 2032</w:t>
      </w:r>
      <w:r w:rsidRPr="00677C36">
        <w:rPr>
          <w:rFonts w:ascii="Times New Roman" w:hAnsi="Times New Roman"/>
          <w:sz w:val="28"/>
          <w:szCs w:val="28"/>
        </w:rPr>
        <w:t xml:space="preserve"> год. </w:t>
      </w:r>
    </w:p>
    <w:p w:rsidR="00CE236B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 xml:space="preserve">Альтернативные виды энергоресурсов, заменяющие основные </w:t>
      </w:r>
      <w:r>
        <w:rPr>
          <w:rFonts w:ascii="Times New Roman" w:hAnsi="Times New Roman"/>
          <w:sz w:val="28"/>
          <w:szCs w:val="28"/>
        </w:rPr>
        <w:t>–</w:t>
      </w:r>
      <w:r w:rsidRPr="00677C36">
        <w:rPr>
          <w:rFonts w:ascii="Times New Roman" w:hAnsi="Times New Roman"/>
          <w:sz w:val="28"/>
          <w:szCs w:val="28"/>
        </w:rPr>
        <w:t xml:space="preserve"> уголь</w:t>
      </w:r>
      <w:r>
        <w:rPr>
          <w:rFonts w:ascii="Times New Roman" w:hAnsi="Times New Roman"/>
          <w:sz w:val="28"/>
          <w:szCs w:val="28"/>
        </w:rPr>
        <w:t>, газ</w:t>
      </w:r>
      <w:r w:rsidRPr="00677C36">
        <w:rPr>
          <w:rFonts w:ascii="Times New Roman" w:hAnsi="Times New Roman"/>
          <w:sz w:val="28"/>
          <w:szCs w:val="28"/>
        </w:rPr>
        <w:t xml:space="preserve"> и элект</w:t>
      </w:r>
      <w:r>
        <w:rPr>
          <w:rFonts w:ascii="Times New Roman" w:hAnsi="Times New Roman"/>
          <w:sz w:val="28"/>
          <w:szCs w:val="28"/>
        </w:rPr>
        <w:t xml:space="preserve">роэнергию, не рассматриваются, </w:t>
      </w:r>
      <w:r w:rsidRPr="00677C36">
        <w:rPr>
          <w:rFonts w:ascii="Times New Roman" w:hAnsi="Times New Roman"/>
          <w:sz w:val="28"/>
          <w:szCs w:val="28"/>
        </w:rPr>
        <w:t>так как на сегодняшний</w:t>
      </w:r>
      <w:r>
        <w:rPr>
          <w:rFonts w:ascii="Times New Roman" w:hAnsi="Times New Roman"/>
          <w:sz w:val="28"/>
          <w:szCs w:val="28"/>
        </w:rPr>
        <w:t xml:space="preserve"> день не отработаны технологии </w:t>
      </w:r>
      <w:r w:rsidRPr="00677C36">
        <w:rPr>
          <w:rFonts w:ascii="Times New Roman" w:hAnsi="Times New Roman"/>
          <w:sz w:val="28"/>
          <w:szCs w:val="28"/>
        </w:rPr>
        <w:t>по их качественн</w:t>
      </w:r>
      <w:r>
        <w:rPr>
          <w:rFonts w:ascii="Times New Roman" w:hAnsi="Times New Roman"/>
          <w:sz w:val="28"/>
          <w:szCs w:val="28"/>
        </w:rPr>
        <w:t>ому и экологически безопасному испо</w:t>
      </w:r>
      <w:r w:rsidRPr="00677C36">
        <w:rPr>
          <w:rFonts w:ascii="Times New Roman" w:hAnsi="Times New Roman"/>
          <w:sz w:val="28"/>
          <w:szCs w:val="28"/>
        </w:rPr>
        <w:t>льзованию</w:t>
      </w:r>
      <w:r>
        <w:rPr>
          <w:rFonts w:ascii="Times New Roman" w:hAnsi="Times New Roman"/>
          <w:sz w:val="28"/>
          <w:szCs w:val="28"/>
        </w:rPr>
        <w:t>.</w:t>
      </w:r>
    </w:p>
    <w:p w:rsidR="00CE236B" w:rsidRDefault="00CE236B" w:rsidP="00CE23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12" w:name="_Toc381887434"/>
      <w:bookmarkStart w:id="413" w:name="_Toc381889216"/>
      <w:bookmarkStart w:id="414" w:name="_Toc381890892"/>
      <w:bookmarkStart w:id="415" w:name="_Toc381903681"/>
      <w:bookmarkStart w:id="416" w:name="_Toc381904782"/>
      <w:bookmarkStart w:id="417" w:name="_Toc381904843"/>
      <w:bookmarkStart w:id="418" w:name="_Toc383414990"/>
      <w:r w:rsidRPr="00884106">
        <w:rPr>
          <w:rFonts w:ascii="Times New Roman" w:hAnsi="Times New Roman"/>
          <w:color w:val="auto"/>
        </w:rPr>
        <w:lastRenderedPageBreak/>
        <w:t>Глава 9.Оценка надежности теплоснабжения</w:t>
      </w:r>
      <w:bookmarkEnd w:id="412"/>
      <w:bookmarkEnd w:id="413"/>
      <w:bookmarkEnd w:id="414"/>
      <w:bookmarkEnd w:id="415"/>
      <w:bookmarkEnd w:id="416"/>
      <w:bookmarkEnd w:id="417"/>
      <w:bookmarkEnd w:id="418"/>
    </w:p>
    <w:p w:rsidR="00CE236B" w:rsidRDefault="00CE236B" w:rsidP="00CE236B">
      <w:pPr>
        <w:spacing w:after="0"/>
        <w:ind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Ввиду значительного физического и морального износа теплофикационного оборудования теплоисточника и тепловых сетей, отсутствия резервирования электроснабжения, отсутствия режимно-наладочных испытаний, процедур диагностики и технического освидетельствования оборудования, степень надежности теплоснабжения п.Утулик оценивается ниже среднего уровня.</w:t>
      </w:r>
    </w:p>
    <w:p w:rsidR="00CE236B" w:rsidRDefault="00CE236B" w:rsidP="00CE236B">
      <w:pPr>
        <w:spacing w:after="0"/>
        <w:ind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Статистика технологических отказов, аварий и повреждений оборудования обслуживающей организацией не ведется. При этом крупных аварий, связанных с полным отключением или ограничением теплоснабжения потребителей, за последний год не зафиксировано. Данных о продолжительных прекращениях подачи тепла потребителям не предоставлено.</w:t>
      </w:r>
    </w:p>
    <w:p w:rsidR="00CE236B" w:rsidRPr="00204762" w:rsidRDefault="00CE236B" w:rsidP="00CE236B">
      <w:pPr>
        <w:spacing w:after="0"/>
        <w:ind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Предложения, обеспечивающие надежность теплоснабжения потребителей, и указанные в предыдущих разделах, основаны на применении на теплоисточнике рациональных тепловых схем и установке нового надежного и экономичного технологического оборудования.</w:t>
      </w:r>
    </w:p>
    <w:p w:rsidR="00CE236B" w:rsidRPr="00204762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 w:rsidRPr="00204762">
        <w:rPr>
          <w:rFonts w:ascii="Times New Roman" w:hAnsi="Times New Roman"/>
          <w:sz w:val="28"/>
          <w:szCs w:val="28"/>
        </w:rPr>
        <w:t xml:space="preserve">Необходимо выполнить </w:t>
      </w:r>
      <w:r>
        <w:rPr>
          <w:rFonts w:ascii="Times New Roman" w:hAnsi="Times New Roman"/>
          <w:sz w:val="28"/>
          <w:szCs w:val="28"/>
        </w:rPr>
        <w:t xml:space="preserve">следующие технические мероприятия для обеспечения надежной безаварийной работы </w:t>
      </w:r>
      <w:r w:rsidRPr="00204762">
        <w:rPr>
          <w:rFonts w:ascii="Times New Roman" w:hAnsi="Times New Roman"/>
          <w:sz w:val="28"/>
          <w:szCs w:val="28"/>
        </w:rPr>
        <w:t>теплового источника</w:t>
      </w:r>
      <w:r>
        <w:rPr>
          <w:rFonts w:ascii="Times New Roman" w:hAnsi="Times New Roman"/>
          <w:sz w:val="28"/>
          <w:szCs w:val="28"/>
        </w:rPr>
        <w:t xml:space="preserve"> и теплосетей</w:t>
      </w:r>
      <w:r w:rsidRPr="00204762">
        <w:rPr>
          <w:rFonts w:ascii="Times New Roman" w:hAnsi="Times New Roman"/>
          <w:sz w:val="28"/>
          <w:szCs w:val="28"/>
        </w:rPr>
        <w:t>:</w:t>
      </w:r>
    </w:p>
    <w:p w:rsidR="00CE236B" w:rsidRPr="00204762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•Реконструкция существующей котельной</w:t>
      </w:r>
      <w:r w:rsidRPr="00204762">
        <w:rPr>
          <w:rFonts w:ascii="Times New Roman" w:hAnsi="Times New Roman"/>
          <w:sz w:val="28"/>
          <w:szCs w:val="28"/>
        </w:rPr>
        <w:t>;</w:t>
      </w:r>
    </w:p>
    <w:p w:rsidR="00CE236B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•Ремонт изношенных участков теплосети</w:t>
      </w:r>
      <w:r w:rsidRPr="00204762">
        <w:rPr>
          <w:rFonts w:ascii="Times New Roman" w:hAnsi="Times New Roman"/>
          <w:sz w:val="28"/>
          <w:szCs w:val="28"/>
        </w:rPr>
        <w:t>;</w:t>
      </w:r>
    </w:p>
    <w:p w:rsidR="00CE236B" w:rsidRPr="00204762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Восстановление теплоизоляции на теплосетях при проведении ремонтов;</w:t>
      </w:r>
    </w:p>
    <w:p w:rsidR="00CE236B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204762">
        <w:rPr>
          <w:rFonts w:ascii="Times New Roman" w:hAnsi="Times New Roman"/>
          <w:sz w:val="28"/>
          <w:szCs w:val="28"/>
        </w:rPr>
        <w:t xml:space="preserve"> Замена се</w:t>
      </w:r>
      <w:r>
        <w:rPr>
          <w:rFonts w:ascii="Times New Roman" w:hAnsi="Times New Roman"/>
          <w:sz w:val="28"/>
          <w:szCs w:val="28"/>
        </w:rPr>
        <w:t>тевых насосов;</w:t>
      </w:r>
    </w:p>
    <w:p w:rsidR="00CE236B" w:rsidRPr="000D692D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Ремонт бака-аккумулятора;</w:t>
      </w:r>
    </w:p>
    <w:p w:rsidR="00CE236B" w:rsidRDefault="00CE236B" w:rsidP="00CE236B">
      <w:pPr>
        <w:pStyle w:val="a3"/>
        <w:spacing w:after="0"/>
        <w:ind w:left="0" w:firstLine="6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204762">
        <w:rPr>
          <w:rFonts w:ascii="Times New Roman" w:hAnsi="Times New Roman"/>
          <w:sz w:val="28"/>
          <w:szCs w:val="28"/>
        </w:rPr>
        <w:t xml:space="preserve"> Ремонт </w:t>
      </w:r>
      <w:r>
        <w:rPr>
          <w:rFonts w:ascii="Times New Roman" w:hAnsi="Times New Roman"/>
          <w:sz w:val="28"/>
          <w:szCs w:val="28"/>
        </w:rPr>
        <w:t>угольного склада</w:t>
      </w:r>
      <w:r w:rsidRPr="00204762">
        <w:rPr>
          <w:rFonts w:ascii="Times New Roman" w:hAnsi="Times New Roman"/>
          <w:sz w:val="28"/>
          <w:szCs w:val="28"/>
        </w:rPr>
        <w:t>.</w:t>
      </w:r>
    </w:p>
    <w:p w:rsidR="00CE236B" w:rsidRPr="006F3B60" w:rsidRDefault="00CE236B" w:rsidP="00CE236B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br w:type="page"/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19" w:name="_Toc381887435"/>
      <w:bookmarkStart w:id="420" w:name="_Toc381889217"/>
      <w:bookmarkStart w:id="421" w:name="_Toc381890893"/>
      <w:bookmarkStart w:id="422" w:name="_Toc381903682"/>
      <w:bookmarkStart w:id="423" w:name="_Toc381904783"/>
      <w:bookmarkStart w:id="424" w:name="_Toc381904844"/>
      <w:bookmarkStart w:id="425" w:name="_Toc383414991"/>
      <w:r w:rsidRPr="00884106">
        <w:rPr>
          <w:rFonts w:ascii="Times New Roman" w:hAnsi="Times New Roman"/>
          <w:color w:val="auto"/>
        </w:rPr>
        <w:lastRenderedPageBreak/>
        <w:t>Глава 10.Инвестиции в строительство, реконструкцию и техническое перевооружение</w:t>
      </w:r>
      <w:bookmarkEnd w:id="419"/>
      <w:bookmarkEnd w:id="420"/>
      <w:bookmarkEnd w:id="421"/>
      <w:bookmarkEnd w:id="422"/>
      <w:bookmarkEnd w:id="423"/>
      <w:bookmarkEnd w:id="424"/>
      <w:bookmarkEnd w:id="425"/>
    </w:p>
    <w:p w:rsidR="00CE236B" w:rsidRPr="00677C36" w:rsidRDefault="00CE236B" w:rsidP="00CE236B">
      <w:pPr>
        <w:spacing w:before="120" w:after="120"/>
        <w:rPr>
          <w:rFonts w:ascii="Times New Roman" w:hAnsi="Times New Roman"/>
          <w:sz w:val="28"/>
          <w:szCs w:val="28"/>
        </w:rPr>
      </w:pPr>
      <w:r w:rsidRPr="00677C36">
        <w:rPr>
          <w:rFonts w:ascii="Times New Roman" w:hAnsi="Times New Roman"/>
          <w:sz w:val="28"/>
          <w:szCs w:val="28"/>
        </w:rPr>
        <w:t>Инвест</w:t>
      </w:r>
      <w:r>
        <w:rPr>
          <w:rFonts w:ascii="Times New Roman" w:hAnsi="Times New Roman"/>
          <w:sz w:val="28"/>
          <w:szCs w:val="28"/>
        </w:rPr>
        <w:t>иции в новые тепловые источники представлены в таблице 2.2-6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2.2-6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/>
      </w:tblPr>
      <w:tblGrid>
        <w:gridCol w:w="1065"/>
        <w:gridCol w:w="4238"/>
        <w:gridCol w:w="1418"/>
        <w:gridCol w:w="1416"/>
        <w:gridCol w:w="1331"/>
      </w:tblGrid>
      <w:tr w:rsidR="00CE236B" w:rsidRPr="00677C36" w:rsidTr="00436315">
        <w:tc>
          <w:tcPr>
            <w:tcW w:w="562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2238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Вид теплоисточника</w:t>
            </w:r>
          </w:p>
        </w:tc>
        <w:tc>
          <w:tcPr>
            <w:tcW w:w="749" w:type="pct"/>
            <w:vMerge w:val="restart"/>
            <w:tcBorders>
              <w:bottom w:val="single" w:sz="6" w:space="0" w:color="000000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Мощность,</w:t>
            </w:r>
          </w:p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Гкал / МВт</w:t>
            </w:r>
          </w:p>
        </w:tc>
        <w:tc>
          <w:tcPr>
            <w:tcW w:w="1451" w:type="pct"/>
            <w:gridSpan w:val="2"/>
            <w:tcBorders>
              <w:bottom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Инвестиции,</w:t>
            </w:r>
          </w:p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677C36" w:rsidTr="00436315">
        <w:trPr>
          <w:trHeight w:val="416"/>
        </w:trPr>
        <w:tc>
          <w:tcPr>
            <w:tcW w:w="562" w:type="pct"/>
            <w:vMerge/>
          </w:tcPr>
          <w:p w:rsidR="00CE236B" w:rsidRPr="00BC6A8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vMerge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2025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2032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677C36" w:rsidTr="00436315">
        <w:tc>
          <w:tcPr>
            <w:tcW w:w="562" w:type="pct"/>
            <w:vAlign w:val="center"/>
          </w:tcPr>
          <w:p w:rsidR="00CE236B" w:rsidRPr="00BC6A8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Угольная блочная модульная котельная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3,2 / 3,7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18200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Merge w:val="restar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Модульная электрическая котельная №1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1,1 / 1,2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Merge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Модульная электрическая котельная №2</w:t>
            </w:r>
          </w:p>
        </w:tc>
        <w:tc>
          <w:tcPr>
            <w:tcW w:w="749" w:type="pct"/>
            <w:tcBorders>
              <w:top w:val="single" w:sz="6" w:space="0" w:color="000000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2,2 / 2,5</w:t>
            </w:r>
          </w:p>
        </w:tc>
        <w:tc>
          <w:tcPr>
            <w:tcW w:w="748" w:type="pct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c>
          <w:tcPr>
            <w:tcW w:w="562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7C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38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существующих котлов 0,6Гкал/ч</w:t>
            </w:r>
          </w:p>
        </w:tc>
        <w:tc>
          <w:tcPr>
            <w:tcW w:w="749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 /2,32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E236B" w:rsidRPr="00677C36" w:rsidRDefault="00CE236B" w:rsidP="00CE236B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Капитальные вложения </w:t>
      </w:r>
      <w:r w:rsidRPr="00677C36">
        <w:rPr>
          <w:rFonts w:ascii="Times New Roman" w:hAnsi="Times New Roman"/>
          <w:sz w:val="28"/>
          <w:szCs w:val="28"/>
        </w:rPr>
        <w:t xml:space="preserve">в строительство </w:t>
      </w:r>
      <w:r>
        <w:rPr>
          <w:rFonts w:ascii="Times New Roman" w:hAnsi="Times New Roman"/>
          <w:sz w:val="28"/>
          <w:szCs w:val="28"/>
        </w:rPr>
        <w:t xml:space="preserve">и реконструкцию тепловых сетей </w:t>
      </w:r>
      <w:r w:rsidRPr="00677C3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редставлены в таблицах 2.2-7, 2.2-8:</w:t>
      </w:r>
    </w:p>
    <w:p w:rsidR="00CE236B" w:rsidRPr="00677C36" w:rsidRDefault="00CE236B" w:rsidP="00CE236B">
      <w:pPr>
        <w:spacing w:before="120" w:after="1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</w:t>
      </w:r>
      <w:r w:rsidRPr="00677C36">
        <w:rPr>
          <w:rFonts w:ascii="Times New Roman" w:hAnsi="Times New Roman"/>
          <w:bCs/>
          <w:sz w:val="24"/>
          <w:szCs w:val="24"/>
        </w:rPr>
        <w:t xml:space="preserve">аблица </w:t>
      </w:r>
      <w:r>
        <w:rPr>
          <w:rFonts w:ascii="Times New Roman" w:hAnsi="Times New Roman"/>
          <w:bCs/>
          <w:sz w:val="24"/>
          <w:szCs w:val="24"/>
        </w:rPr>
        <w:t>2.2-7_Капиталовложения в строительство</w:t>
      </w:r>
      <w:r w:rsidRPr="00677C36">
        <w:rPr>
          <w:rFonts w:ascii="Times New Roman" w:hAnsi="Times New Roman"/>
          <w:bCs/>
          <w:sz w:val="24"/>
          <w:szCs w:val="24"/>
        </w:rPr>
        <w:t xml:space="preserve"> угольной БМК</w:t>
      </w:r>
      <w:r>
        <w:rPr>
          <w:rFonts w:ascii="Times New Roman" w:hAnsi="Times New Roman"/>
          <w:bCs/>
          <w:sz w:val="24"/>
          <w:szCs w:val="24"/>
        </w:rPr>
        <w:t xml:space="preserve"> (вариант 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8"/>
        <w:gridCol w:w="1117"/>
        <w:gridCol w:w="1222"/>
        <w:gridCol w:w="1276"/>
        <w:gridCol w:w="866"/>
        <w:gridCol w:w="1001"/>
      </w:tblGrid>
      <w:tr w:rsidR="00CE236B" w:rsidRPr="00677C36" w:rsidTr="00436315">
        <w:trPr>
          <w:trHeight w:val="510"/>
        </w:trPr>
        <w:tc>
          <w:tcPr>
            <w:tcW w:w="2123" w:type="pct"/>
            <w:vMerge w:val="restart"/>
            <w:noWrap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Наименование теплосети,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  <w:tc>
          <w:tcPr>
            <w:tcW w:w="580" w:type="pct"/>
            <w:vMerge w:val="restart"/>
            <w:noWrap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диаметр,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645" w:type="pct"/>
            <w:vMerge w:val="restart"/>
            <w:noWrap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663" w:type="pct"/>
            <w:vMerge w:val="restart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E236B" w:rsidRPr="00677C36" w:rsidRDefault="00CE236B" w:rsidP="00436315">
            <w:pPr>
              <w:tabs>
                <w:tab w:val="left" w:pos="1060"/>
              </w:tabs>
              <w:spacing w:before="120" w:after="120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89" w:type="pct"/>
            <w:gridSpan w:val="2"/>
          </w:tcPr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Кап. вложения, </w:t>
            </w:r>
          </w:p>
          <w:p w:rsidR="00CE236B" w:rsidRPr="00677C36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vMerge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2025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0" w:type="pct"/>
            <w:vAlign w:val="center"/>
          </w:tcPr>
          <w:p w:rsidR="00CE236B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</w:t>
            </w:r>
          </w:p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 от БМК до ТК-1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C36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677C36">
              <w:rPr>
                <w:rFonts w:ascii="Times New Roman" w:hAnsi="Times New Roman"/>
                <w:sz w:val="24"/>
                <w:szCs w:val="24"/>
              </w:rPr>
              <w:t xml:space="preserve"> от ТК-1 до 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5600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ТК-1 до 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ТК-1 до 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Распределительная от ТК-2 до 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80, 40, 32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250/400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</w:tbl>
    <w:p w:rsidR="00CE236B" w:rsidRDefault="00CE236B" w:rsidP="00CE236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1"/>
        <w:gridCol w:w="1108"/>
        <w:gridCol w:w="1243"/>
        <w:gridCol w:w="1267"/>
        <w:gridCol w:w="878"/>
        <w:gridCol w:w="1013"/>
      </w:tblGrid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lastRenderedPageBreak/>
              <w:t>Внутриквартальная от 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40,32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125,70</w:t>
            </w:r>
            <w:r w:rsidRPr="00677C36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5400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Внутриквартальная от 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40, 32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3х тр.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ЦТП-1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ЦТП-2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ЦТП-3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510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ЦТП-4</w:t>
            </w:r>
          </w:p>
        </w:tc>
        <w:tc>
          <w:tcPr>
            <w:tcW w:w="58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36B" w:rsidRPr="00677C36" w:rsidTr="00436315">
        <w:trPr>
          <w:trHeight w:val="284"/>
        </w:trPr>
        <w:tc>
          <w:tcPr>
            <w:tcW w:w="2123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0" w:type="pct"/>
            <w:noWrap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2450/2850</w:t>
            </w:r>
          </w:p>
        </w:tc>
        <w:tc>
          <w:tcPr>
            <w:tcW w:w="663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25120</w:t>
            </w:r>
          </w:p>
        </w:tc>
        <w:tc>
          <w:tcPr>
            <w:tcW w:w="530" w:type="pct"/>
            <w:vAlign w:val="center"/>
          </w:tcPr>
          <w:p w:rsidR="00CE236B" w:rsidRPr="00677C36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C36">
              <w:rPr>
                <w:rFonts w:ascii="Times New Roman" w:hAnsi="Times New Roman"/>
                <w:sz w:val="24"/>
                <w:szCs w:val="24"/>
              </w:rPr>
              <w:t>4850</w:t>
            </w:r>
          </w:p>
        </w:tc>
      </w:tr>
    </w:tbl>
    <w:p w:rsidR="00CE236B" w:rsidRPr="00DE7DF4" w:rsidRDefault="00CE236B" w:rsidP="00CE236B">
      <w:pPr>
        <w:spacing w:before="120" w:after="120"/>
        <w:ind w:left="212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Таблица 2.2-8_Капиталовложения в строительство </w:t>
      </w:r>
      <w:r w:rsidRPr="00DE7DF4">
        <w:rPr>
          <w:rFonts w:ascii="Times New Roman" w:hAnsi="Times New Roman"/>
          <w:bCs/>
          <w:sz w:val="24"/>
          <w:szCs w:val="24"/>
        </w:rPr>
        <w:t>МЭК (вариант 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05"/>
        <w:gridCol w:w="1264"/>
        <w:gridCol w:w="1142"/>
        <w:gridCol w:w="1276"/>
        <w:gridCol w:w="803"/>
        <w:gridCol w:w="880"/>
      </w:tblGrid>
      <w:tr w:rsidR="00CE236B" w:rsidRPr="00DE7DF4" w:rsidTr="00436315">
        <w:trPr>
          <w:trHeight w:val="510"/>
        </w:trPr>
        <w:tc>
          <w:tcPr>
            <w:tcW w:w="2133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Наименование теплосети,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  <w:tc>
          <w:tcPr>
            <w:tcW w:w="641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диаметр,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631" w:type="pct"/>
            <w:vMerge w:val="restart"/>
            <w:noWrap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647" w:type="pct"/>
            <w:vMerge w:val="restart"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CE236B" w:rsidRPr="00DE7DF4" w:rsidRDefault="00CE236B" w:rsidP="00436315">
            <w:pPr>
              <w:tabs>
                <w:tab w:val="left" w:pos="1060"/>
              </w:tabs>
              <w:spacing w:before="120" w:after="120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47" w:type="pct"/>
            <w:gridSpan w:val="2"/>
          </w:tcPr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Кап. вложения </w:t>
            </w:r>
          </w:p>
          <w:p w:rsidR="00CE236B" w:rsidRPr="00DE7DF4" w:rsidRDefault="00CE236B" w:rsidP="004363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DE7DF4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vMerge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2025</w:t>
            </w:r>
            <w:r w:rsidRPr="00DE7DF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2032</w:t>
            </w:r>
            <w:r w:rsidRPr="00DE7DF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7DF4">
              <w:rPr>
                <w:rFonts w:ascii="Times New Roman" w:hAnsi="Times New Roman"/>
                <w:sz w:val="24"/>
                <w:szCs w:val="24"/>
              </w:rPr>
              <w:t>Тепломагистраль</w:t>
            </w:r>
            <w:proofErr w:type="spellEnd"/>
            <w:r w:rsidRPr="00DE7DF4">
              <w:rPr>
                <w:rFonts w:ascii="Times New Roman" w:hAnsi="Times New Roman"/>
                <w:sz w:val="24"/>
                <w:szCs w:val="24"/>
              </w:rPr>
              <w:t xml:space="preserve"> от МЭК №1  до ТК-1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ЦТП-1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ЦТП-2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Распределительная от ТК-1 до ЦТП-3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ЦТП-1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80, 40, 32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250/400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ЦТП-3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ЦТП-2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40, 32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ЦТП-1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ЦТП-2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ЦТП-3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36B" w:rsidRDefault="00CE236B" w:rsidP="00CE236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5"/>
        <w:gridCol w:w="1220"/>
        <w:gridCol w:w="1243"/>
        <w:gridCol w:w="1231"/>
        <w:gridCol w:w="862"/>
        <w:gridCol w:w="939"/>
      </w:tblGrid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lastRenderedPageBreak/>
              <w:t>от МЭК-2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Внутриквартальная от МЭК №2</w:t>
            </w:r>
          </w:p>
        </w:tc>
        <w:tc>
          <w:tcPr>
            <w:tcW w:w="64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125,70, 40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4х тр.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5400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284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ЦТП-4</w:t>
            </w:r>
          </w:p>
        </w:tc>
        <w:tc>
          <w:tcPr>
            <w:tcW w:w="641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36B" w:rsidRPr="00DE7DF4" w:rsidTr="00436315">
        <w:trPr>
          <w:trHeight w:val="510"/>
        </w:trPr>
        <w:tc>
          <w:tcPr>
            <w:tcW w:w="2133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41" w:type="pct"/>
            <w:noWrap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1980/2380</w:t>
            </w:r>
          </w:p>
        </w:tc>
        <w:tc>
          <w:tcPr>
            <w:tcW w:w="647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19290</w:t>
            </w:r>
          </w:p>
        </w:tc>
        <w:tc>
          <w:tcPr>
            <w:tcW w:w="494" w:type="pct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DF4">
              <w:rPr>
                <w:rFonts w:ascii="Times New Roman" w:hAnsi="Times New Roman"/>
                <w:sz w:val="24"/>
                <w:szCs w:val="24"/>
              </w:rPr>
              <w:t>4850</w:t>
            </w:r>
          </w:p>
        </w:tc>
      </w:tr>
    </w:tbl>
    <w:p w:rsidR="00CE236B" w:rsidRPr="00DE7DF4" w:rsidRDefault="00CE236B" w:rsidP="00CE236B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DE7DF4">
        <w:rPr>
          <w:rFonts w:ascii="Times New Roman" w:hAnsi="Times New Roman"/>
          <w:sz w:val="28"/>
          <w:szCs w:val="28"/>
        </w:rPr>
        <w:t>Суммарные инвестиции в систему теплоснабжения в течение расчетн</w:t>
      </w:r>
      <w:r>
        <w:rPr>
          <w:rFonts w:ascii="Times New Roman" w:hAnsi="Times New Roman"/>
          <w:sz w:val="28"/>
          <w:szCs w:val="28"/>
        </w:rPr>
        <w:t>ого срока представлены в таблице 2.2-9:</w:t>
      </w:r>
    </w:p>
    <w:p w:rsidR="00CE236B" w:rsidRPr="00DE7DF4" w:rsidRDefault="00CE236B" w:rsidP="00CE236B">
      <w:pPr>
        <w:spacing w:before="120" w:after="120"/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2.2-9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0A0"/>
      </w:tblPr>
      <w:tblGrid>
        <w:gridCol w:w="2105"/>
        <w:gridCol w:w="1840"/>
        <w:gridCol w:w="1841"/>
        <w:gridCol w:w="1841"/>
        <w:gridCol w:w="1841"/>
      </w:tblGrid>
      <w:tr w:rsidR="00CE236B" w:rsidRPr="00DE7DF4" w:rsidTr="00436315">
        <w:trPr>
          <w:trHeight w:val="324"/>
        </w:trPr>
        <w:tc>
          <w:tcPr>
            <w:tcW w:w="2106" w:type="dxa"/>
            <w:vMerge w:val="restart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Объекты инвестиций</w:t>
            </w:r>
          </w:p>
        </w:tc>
        <w:tc>
          <w:tcPr>
            <w:tcW w:w="3681" w:type="dxa"/>
            <w:gridSpan w:val="2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 xml:space="preserve"> вариант от БМК</w:t>
            </w:r>
          </w:p>
        </w:tc>
        <w:tc>
          <w:tcPr>
            <w:tcW w:w="3682" w:type="dxa"/>
            <w:gridSpan w:val="2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 xml:space="preserve"> вариант от МЭК</w:t>
            </w:r>
          </w:p>
        </w:tc>
      </w:tr>
      <w:tr w:rsidR="00CE236B" w:rsidRPr="00DE7DF4" w:rsidTr="00436315">
        <w:trPr>
          <w:trHeight w:val="324"/>
        </w:trPr>
        <w:tc>
          <w:tcPr>
            <w:tcW w:w="2106" w:type="dxa"/>
            <w:vMerge/>
          </w:tcPr>
          <w:p w:rsidR="00CE236B" w:rsidRPr="00DE7DF4" w:rsidRDefault="00CE236B" w:rsidP="00436315">
            <w:pPr>
              <w:spacing w:before="120" w:after="120"/>
              <w:ind w:firstLine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2025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841" w:type="dxa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2032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2025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841" w:type="dxa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2032</w:t>
            </w:r>
            <w:r w:rsidRPr="00DE7DF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CE236B" w:rsidRPr="00DE7DF4" w:rsidTr="00436315">
        <w:tc>
          <w:tcPr>
            <w:tcW w:w="2106" w:type="dxa"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 xml:space="preserve">Источники теплоснабжения </w:t>
            </w:r>
          </w:p>
        </w:tc>
        <w:tc>
          <w:tcPr>
            <w:tcW w:w="1840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18200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3900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236B" w:rsidRPr="00DE7DF4" w:rsidTr="00436315">
        <w:tc>
          <w:tcPr>
            <w:tcW w:w="2106" w:type="dxa"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Тепловые сети</w:t>
            </w:r>
          </w:p>
        </w:tc>
        <w:tc>
          <w:tcPr>
            <w:tcW w:w="1840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25120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4850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19290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4850</w:t>
            </w:r>
          </w:p>
        </w:tc>
      </w:tr>
      <w:tr w:rsidR="00CE236B" w:rsidRPr="00DE7DF4" w:rsidTr="00436315">
        <w:trPr>
          <w:trHeight w:val="324"/>
        </w:trPr>
        <w:tc>
          <w:tcPr>
            <w:tcW w:w="2106" w:type="dxa"/>
            <w:vMerge w:val="restart"/>
            <w:vAlign w:val="center"/>
          </w:tcPr>
          <w:p w:rsidR="00CE236B" w:rsidRPr="00DE7DF4" w:rsidRDefault="00CE236B" w:rsidP="00436315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DE7DF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0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43320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4850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23190</w:t>
            </w:r>
          </w:p>
        </w:tc>
        <w:tc>
          <w:tcPr>
            <w:tcW w:w="1841" w:type="dxa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4">
              <w:rPr>
                <w:rFonts w:ascii="Times New Roman" w:hAnsi="Times New Roman"/>
                <w:sz w:val="28"/>
                <w:szCs w:val="28"/>
              </w:rPr>
              <w:t>4850</w:t>
            </w:r>
          </w:p>
        </w:tc>
      </w:tr>
      <w:tr w:rsidR="00CE236B" w:rsidRPr="00DE7DF4" w:rsidTr="00436315">
        <w:trPr>
          <w:trHeight w:val="324"/>
        </w:trPr>
        <w:tc>
          <w:tcPr>
            <w:tcW w:w="2106" w:type="dxa"/>
            <w:vMerge/>
            <w:vAlign w:val="center"/>
          </w:tcPr>
          <w:p w:rsidR="00CE236B" w:rsidRPr="00DE7DF4" w:rsidRDefault="00CE236B" w:rsidP="00436315">
            <w:pPr>
              <w:spacing w:before="120" w:after="120"/>
              <w:ind w:firstLine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DF4">
              <w:rPr>
                <w:rFonts w:ascii="Times New Roman" w:hAnsi="Times New Roman"/>
                <w:b/>
                <w:sz w:val="28"/>
                <w:szCs w:val="28"/>
              </w:rPr>
              <w:t>48170</w:t>
            </w:r>
          </w:p>
        </w:tc>
        <w:tc>
          <w:tcPr>
            <w:tcW w:w="3682" w:type="dxa"/>
            <w:gridSpan w:val="2"/>
            <w:vAlign w:val="center"/>
          </w:tcPr>
          <w:p w:rsidR="00CE236B" w:rsidRPr="00DE7DF4" w:rsidRDefault="00CE236B" w:rsidP="00436315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DF4">
              <w:rPr>
                <w:rFonts w:ascii="Times New Roman" w:hAnsi="Times New Roman"/>
                <w:b/>
                <w:sz w:val="28"/>
                <w:szCs w:val="28"/>
              </w:rPr>
              <w:t>28040</w:t>
            </w:r>
          </w:p>
        </w:tc>
      </w:tr>
    </w:tbl>
    <w:p w:rsidR="00CE236B" w:rsidRDefault="00CE236B" w:rsidP="00CE236B">
      <w:pPr>
        <w:spacing w:after="0" w:line="240" w:lineRule="auto"/>
        <w:ind w:firstLine="567"/>
        <w:jc w:val="both"/>
        <w:rPr>
          <w:rFonts w:cs="Calibri"/>
          <w:bCs/>
          <w:sz w:val="26"/>
          <w:szCs w:val="26"/>
        </w:rPr>
      </w:pPr>
    </w:p>
    <w:p w:rsidR="00CE236B" w:rsidRPr="00DE7DF4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видно из таблицы 2.10-3,</w:t>
      </w:r>
      <w:r w:rsidRPr="00DE7DF4">
        <w:rPr>
          <w:rFonts w:ascii="Times New Roman" w:hAnsi="Times New Roman"/>
          <w:bCs/>
          <w:sz w:val="28"/>
          <w:szCs w:val="28"/>
        </w:rPr>
        <w:t xml:space="preserve"> вариант</w:t>
      </w:r>
      <w:r>
        <w:rPr>
          <w:rFonts w:ascii="Times New Roman" w:hAnsi="Times New Roman"/>
          <w:bCs/>
          <w:sz w:val="28"/>
          <w:szCs w:val="28"/>
        </w:rPr>
        <w:t xml:space="preserve"> I является более затратным по </w:t>
      </w:r>
      <w:r w:rsidRPr="00DE7DF4">
        <w:rPr>
          <w:rFonts w:ascii="Times New Roman" w:hAnsi="Times New Roman"/>
          <w:bCs/>
          <w:sz w:val="28"/>
          <w:szCs w:val="28"/>
        </w:rPr>
        <w:t xml:space="preserve">капиталовложениям по сравнению с вариантом </w:t>
      </w:r>
      <w:r w:rsidRPr="00DE7DF4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DE7DF4">
        <w:rPr>
          <w:rFonts w:ascii="Times New Roman" w:hAnsi="Times New Roman"/>
          <w:bCs/>
          <w:sz w:val="28"/>
          <w:szCs w:val="28"/>
        </w:rPr>
        <w:t>, но наиболее целесообразным по условиям надежности теплоснабжен</w:t>
      </w:r>
      <w:r>
        <w:rPr>
          <w:rFonts w:ascii="Times New Roman" w:hAnsi="Times New Roman"/>
          <w:bCs/>
          <w:sz w:val="28"/>
          <w:szCs w:val="28"/>
        </w:rPr>
        <w:t>ия и организации эксплуатации .</w:t>
      </w:r>
    </w:p>
    <w:p w:rsidR="00CE236B" w:rsidRPr="00DE7DF4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E7DF4">
        <w:rPr>
          <w:rFonts w:ascii="Times New Roman" w:hAnsi="Times New Roman"/>
          <w:bCs/>
          <w:sz w:val="28"/>
          <w:szCs w:val="28"/>
        </w:rPr>
        <w:t xml:space="preserve">Преимущества данного варианта: </w:t>
      </w:r>
    </w:p>
    <w:p w:rsidR="00CE236B" w:rsidRPr="00DE7DF4" w:rsidRDefault="00CE236B" w:rsidP="00CE236B">
      <w:pPr>
        <w:numPr>
          <w:ilvl w:val="0"/>
          <w:numId w:val="7"/>
        </w:numPr>
        <w:spacing w:before="120" w:after="120" w:line="288" w:lineRule="auto"/>
        <w:ind w:left="284" w:firstLine="283"/>
        <w:jc w:val="both"/>
        <w:rPr>
          <w:rFonts w:ascii="Times New Roman" w:hAnsi="Times New Roman"/>
          <w:bCs/>
          <w:sz w:val="28"/>
          <w:szCs w:val="28"/>
        </w:rPr>
      </w:pPr>
      <w:r w:rsidRPr="00DE7DF4">
        <w:rPr>
          <w:rFonts w:ascii="Times New Roman" w:hAnsi="Times New Roman"/>
          <w:bCs/>
          <w:sz w:val="28"/>
          <w:szCs w:val="28"/>
        </w:rPr>
        <w:t xml:space="preserve"> Себестоимость 1 Гкал. на угольн</w:t>
      </w:r>
      <w:r>
        <w:rPr>
          <w:rFonts w:ascii="Times New Roman" w:hAnsi="Times New Roman"/>
          <w:bCs/>
          <w:sz w:val="28"/>
          <w:szCs w:val="28"/>
        </w:rPr>
        <w:t xml:space="preserve">ой котельной оценочно составит 1300 руб. при существующей цене за </w:t>
      </w:r>
      <w:r w:rsidRPr="00DE7DF4">
        <w:rPr>
          <w:rFonts w:ascii="Times New Roman" w:hAnsi="Times New Roman"/>
          <w:bCs/>
          <w:sz w:val="28"/>
          <w:szCs w:val="28"/>
        </w:rPr>
        <w:t xml:space="preserve">уголь 2626 </w:t>
      </w:r>
      <w:proofErr w:type="spellStart"/>
      <w:r w:rsidRPr="00DE7DF4">
        <w:rPr>
          <w:rFonts w:ascii="Times New Roman" w:hAnsi="Times New Roman"/>
          <w:bCs/>
          <w:sz w:val="28"/>
          <w:szCs w:val="28"/>
        </w:rPr>
        <w:t>руб</w:t>
      </w:r>
      <w:proofErr w:type="spellEnd"/>
      <w:r w:rsidRPr="00DE7DF4">
        <w:rPr>
          <w:rFonts w:ascii="Times New Roman" w:hAnsi="Times New Roman"/>
          <w:bCs/>
          <w:sz w:val="28"/>
          <w:szCs w:val="28"/>
        </w:rPr>
        <w:t xml:space="preserve">/т. Себестоимость 1 Гкал. на </w:t>
      </w:r>
      <w:proofErr w:type="spellStart"/>
      <w:r w:rsidRPr="00DE7DF4">
        <w:rPr>
          <w:rFonts w:ascii="Times New Roman" w:hAnsi="Times New Roman"/>
          <w:bCs/>
          <w:sz w:val="28"/>
          <w:szCs w:val="28"/>
        </w:rPr>
        <w:t>электрокотельной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будет составлять не менее 3000 руб. В условиях постоянного роста тарифа на электроэнергию, этот показатель для </w:t>
      </w:r>
      <w:proofErr w:type="spellStart"/>
      <w:r>
        <w:rPr>
          <w:rFonts w:ascii="Times New Roman" w:hAnsi="Times New Roman"/>
          <w:bCs/>
          <w:sz w:val="28"/>
          <w:szCs w:val="28"/>
        </w:rPr>
        <w:t>электрокотельных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будет увеличиваться, что потребует дополнительного субсидирования. </w:t>
      </w:r>
    </w:p>
    <w:p w:rsidR="00CE236B" w:rsidRDefault="00CE236B" w:rsidP="00CE236B">
      <w:pPr>
        <w:numPr>
          <w:ilvl w:val="0"/>
          <w:numId w:val="7"/>
        </w:numPr>
        <w:spacing w:before="120" w:after="120" w:line="288" w:lineRule="auto"/>
        <w:ind w:left="284" w:firstLine="283"/>
        <w:jc w:val="both"/>
        <w:rPr>
          <w:rFonts w:ascii="Times New Roman" w:hAnsi="Times New Roman"/>
          <w:bCs/>
          <w:sz w:val="28"/>
          <w:szCs w:val="28"/>
        </w:rPr>
      </w:pPr>
      <w:r w:rsidRPr="00DE7DF4">
        <w:rPr>
          <w:rFonts w:ascii="Times New Roman" w:hAnsi="Times New Roman"/>
          <w:bCs/>
          <w:sz w:val="28"/>
          <w:szCs w:val="28"/>
        </w:rPr>
        <w:t xml:space="preserve"> Не потребуется дополнительная (кроме расчетной) электрическая мощность по подключению,  по сравнению с </w:t>
      </w:r>
      <w:proofErr w:type="spellStart"/>
      <w:r w:rsidRPr="00DE7DF4">
        <w:rPr>
          <w:rFonts w:ascii="Times New Roman" w:hAnsi="Times New Roman"/>
          <w:bCs/>
          <w:sz w:val="28"/>
          <w:szCs w:val="28"/>
        </w:rPr>
        <w:t>электрокотельными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</w:t>
      </w:r>
      <w:r w:rsidRPr="00DE7DF4">
        <w:rPr>
          <w:rFonts w:ascii="Times New Roman" w:hAnsi="Times New Roman"/>
          <w:bCs/>
          <w:sz w:val="28"/>
          <w:szCs w:val="28"/>
        </w:rPr>
        <w:t xml:space="preserve"> 3,7 МВт;</w:t>
      </w:r>
    </w:p>
    <w:p w:rsidR="00CE236B" w:rsidRPr="00DE7DF4" w:rsidRDefault="00CE236B" w:rsidP="00CE236B">
      <w:pPr>
        <w:spacing w:before="120" w:after="120" w:line="240" w:lineRule="auto"/>
        <w:ind w:left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CE236B" w:rsidRPr="00DE7DF4" w:rsidRDefault="00CE236B" w:rsidP="00CE236B">
      <w:pPr>
        <w:numPr>
          <w:ilvl w:val="0"/>
          <w:numId w:val="7"/>
        </w:numPr>
        <w:spacing w:after="0" w:line="288" w:lineRule="auto"/>
        <w:ind w:left="284" w:firstLine="283"/>
        <w:jc w:val="both"/>
        <w:rPr>
          <w:rFonts w:ascii="Times New Roman" w:hAnsi="Times New Roman"/>
          <w:bCs/>
          <w:sz w:val="28"/>
          <w:szCs w:val="28"/>
        </w:rPr>
      </w:pPr>
      <w:r w:rsidRPr="00DE7DF4">
        <w:rPr>
          <w:rFonts w:ascii="Times New Roman" w:hAnsi="Times New Roman"/>
          <w:bCs/>
          <w:sz w:val="28"/>
          <w:szCs w:val="28"/>
        </w:rPr>
        <w:lastRenderedPageBreak/>
        <w:t xml:space="preserve">При установке </w:t>
      </w:r>
      <w:proofErr w:type="spellStart"/>
      <w:r w:rsidRPr="00DE7DF4">
        <w:rPr>
          <w:rFonts w:ascii="Times New Roman" w:hAnsi="Times New Roman"/>
          <w:bCs/>
          <w:sz w:val="28"/>
          <w:szCs w:val="28"/>
        </w:rPr>
        <w:t>электрокотельных</w:t>
      </w:r>
      <w:proofErr w:type="spellEnd"/>
      <w:r w:rsidRPr="00DE7DF4">
        <w:rPr>
          <w:rFonts w:ascii="Times New Roman" w:hAnsi="Times New Roman"/>
          <w:bCs/>
          <w:sz w:val="28"/>
          <w:szCs w:val="28"/>
        </w:rPr>
        <w:t xml:space="preserve"> потребуются дополнительные инвестиции в строительство сетей электроснабжения, трансформаторной подстанции.</w:t>
      </w:r>
    </w:p>
    <w:p w:rsidR="00CE236B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Основным недостатком при обслуживании угольной котельной </w:t>
      </w:r>
      <w:r w:rsidRPr="00DE7DF4">
        <w:rPr>
          <w:rFonts w:ascii="Times New Roman" w:hAnsi="Times New Roman"/>
          <w:bCs/>
          <w:sz w:val="28"/>
          <w:szCs w:val="28"/>
        </w:rPr>
        <w:t xml:space="preserve">является необходимость организации доставки топлива автотранспортом с железнодорожного узла гор. </w:t>
      </w:r>
      <w:proofErr w:type="spellStart"/>
      <w:r w:rsidRPr="00DE7DF4">
        <w:rPr>
          <w:rFonts w:ascii="Times New Roman" w:hAnsi="Times New Roman"/>
          <w:bCs/>
          <w:sz w:val="28"/>
          <w:szCs w:val="28"/>
        </w:rPr>
        <w:t>Слюдянка</w:t>
      </w:r>
      <w:proofErr w:type="spellEnd"/>
      <w:r w:rsidRPr="00DE7DF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</w:t>
      </w:r>
      <w:r w:rsidRPr="00DE7DF4">
        <w:rPr>
          <w:rFonts w:ascii="Times New Roman" w:hAnsi="Times New Roman"/>
          <w:sz w:val="28"/>
          <w:szCs w:val="28"/>
        </w:rPr>
        <w:t xml:space="preserve"> перспективного прироста объемов угля для топливоснабжения котельной.</w:t>
      </w:r>
      <w:r>
        <w:rPr>
          <w:rFonts w:ascii="Times New Roman" w:hAnsi="Times New Roman"/>
          <w:sz w:val="28"/>
          <w:szCs w:val="28"/>
        </w:rPr>
        <w:t xml:space="preserve"> Кроме того, учитывая ограничения по строительству новых угольных теплоисточников в Прибайкальской зоне, при выборе 1 варианта потребуется его согласование со службами экологического надзора.</w:t>
      </w:r>
    </w:p>
    <w:p w:rsidR="00CE236B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Менее затратным является 3 вариант – реконструкция существующей котельной с заменой имеющихся котлов на новые, но его реализация позволит обеспечить лишь часть перспективных тепловых нагрузок, поэтому этот вариант не представлен в сравнительных таблицах, однако, может быть применен на ближайший период работы системы теплоснабжения для обеспечения необходимой надежности и эффективности ее работы.</w:t>
      </w:r>
    </w:p>
    <w:p w:rsidR="00CE236B" w:rsidRPr="00F15254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полного обеспечения перспективной тепловой мощности потребуется реконструкция существующего здания для размещения дополнительных котлов с комплексом вспомогательного оборудования, а также перекладка теплосетей в том же объеме, что и для варианта 1. Основным преимуществом 3 варианта является то, что на территории существующей котельной имеется необходимая инфраструктура, хотя и требуется ее ремонт и расширение. Кроме того, реконструкция и модернизация существующего теплоисточника не ограничивается дополнительными экологическими требованиями.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26" w:name="_Toc381887436"/>
      <w:bookmarkStart w:id="427" w:name="_Toc381889218"/>
      <w:bookmarkStart w:id="428" w:name="_Toc381890894"/>
      <w:bookmarkStart w:id="429" w:name="_Toc381903683"/>
      <w:bookmarkStart w:id="430" w:name="_Toc381904784"/>
      <w:bookmarkStart w:id="431" w:name="_Toc381904845"/>
      <w:bookmarkStart w:id="432" w:name="_Toc383414992"/>
      <w:r w:rsidRPr="00884106">
        <w:rPr>
          <w:rFonts w:ascii="Times New Roman" w:hAnsi="Times New Roman"/>
          <w:color w:val="auto"/>
        </w:rPr>
        <w:t>Глава 11. Обоснование предложения по определению единой теплоснабжающей организации</w:t>
      </w:r>
      <w:bookmarkEnd w:id="426"/>
      <w:bookmarkEnd w:id="427"/>
      <w:bookmarkEnd w:id="428"/>
      <w:bookmarkEnd w:id="429"/>
      <w:bookmarkEnd w:id="430"/>
      <w:bookmarkEnd w:id="431"/>
      <w:bookmarkEnd w:id="432"/>
    </w:p>
    <w:p w:rsidR="00CE236B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E7DF4">
        <w:rPr>
          <w:rFonts w:ascii="Times New Roman" w:hAnsi="Times New Roman"/>
          <w:sz w:val="28"/>
          <w:szCs w:val="28"/>
        </w:rPr>
        <w:t>Права и обязанности ЕТО установлены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Федерации».</w:t>
      </w:r>
    </w:p>
    <w:p w:rsidR="00CE236B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E7DF4">
        <w:rPr>
          <w:rFonts w:ascii="Times New Roman" w:hAnsi="Times New Roman"/>
          <w:sz w:val="28"/>
          <w:szCs w:val="28"/>
        </w:rPr>
        <w:t>Статус единой теплоснабжающей организации присваивается органом местного самоуправления при утверждении схемы теплоснабжения городского округа, а в случае смены единой теплоснабжающей организации – при актуализации схемы теплоснабжения.</w:t>
      </w:r>
    </w:p>
    <w:p w:rsidR="00CE236B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Критериями определения ЕТО являются:</w:t>
      </w:r>
    </w:p>
    <w:p w:rsidR="00CE236B" w:rsidRDefault="00CE236B" w:rsidP="00CE236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236B" w:rsidRPr="00F15254" w:rsidRDefault="00CE236B" w:rsidP="00CE236B">
      <w:pPr>
        <w:pStyle w:val="af9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 w:rsidRPr="003E25B9">
        <w:rPr>
          <w:color w:val="000000"/>
          <w:sz w:val="28"/>
          <w:szCs w:val="28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CE236B" w:rsidRDefault="00CE236B" w:rsidP="00CE236B">
      <w:pPr>
        <w:pStyle w:val="af9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- </w:t>
      </w:r>
      <w:r w:rsidRPr="00DA13DD">
        <w:rPr>
          <w:color w:val="000000"/>
          <w:sz w:val="28"/>
          <w:szCs w:val="28"/>
        </w:rPr>
        <w:t>размер собственного капитала;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- </w:t>
      </w:r>
      <w:r w:rsidRPr="00DA13DD">
        <w:rPr>
          <w:color w:val="000000"/>
          <w:sz w:val="28"/>
          <w:szCs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CE236B" w:rsidRDefault="00CE236B" w:rsidP="00CE236B">
      <w:pPr>
        <w:spacing w:after="0" w:line="288" w:lineRule="auto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r w:rsidRPr="00DA13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CE236B" w:rsidRDefault="00CE236B" w:rsidP="00CE236B">
      <w:pPr>
        <w:pStyle w:val="af9"/>
        <w:spacing w:before="0" w:beforeAutospacing="0" w:after="0" w:afterAutospacing="0" w:line="288" w:lineRule="auto"/>
        <w:ind w:firstLine="708"/>
        <w:rPr>
          <w:color w:val="000000"/>
          <w:sz w:val="28"/>
          <w:szCs w:val="28"/>
        </w:rPr>
      </w:pPr>
      <w:r w:rsidRPr="00DA13DD">
        <w:rPr>
          <w:color w:val="000000"/>
          <w:sz w:val="28"/>
          <w:szCs w:val="28"/>
        </w:rPr>
        <w:t>Единая теплоснабжающая организация при осуществлении своей деятельности обязана:</w:t>
      </w:r>
    </w:p>
    <w:p w:rsidR="00CE236B" w:rsidRDefault="00CE236B" w:rsidP="00CE236B">
      <w:pPr>
        <w:pStyle w:val="af9"/>
        <w:spacing w:before="0" w:beforeAutospacing="0" w:after="0" w:afterAutospacing="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DA13DD">
        <w:rPr>
          <w:color w:val="000000"/>
          <w:sz w:val="28"/>
          <w:szCs w:val="28"/>
        </w:rPr>
        <w:t>теплопотребляющие</w:t>
      </w:r>
      <w:proofErr w:type="spellEnd"/>
      <w:r w:rsidRPr="00DA13DD">
        <w:rPr>
          <w:color w:val="000000"/>
          <w:sz w:val="28"/>
          <w:szCs w:val="28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CE236B" w:rsidRDefault="00CE236B" w:rsidP="00CE236B">
      <w:pPr>
        <w:pStyle w:val="af9"/>
        <w:spacing w:before="0" w:beforeAutospacing="0" w:after="0" w:afterAutospacing="0" w:line="288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CE236B" w:rsidRPr="004E4538" w:rsidRDefault="00CE236B" w:rsidP="00CE236B">
      <w:pPr>
        <w:pStyle w:val="af9"/>
        <w:spacing w:before="0" w:beforeAutospacing="0" w:after="0" w:afterAutospacing="0" w:line="288" w:lineRule="auto"/>
        <w:ind w:firstLine="708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</w:t>
      </w:r>
      <w:r w:rsidRPr="00DA13DD">
        <w:rPr>
          <w:color w:val="000000"/>
          <w:sz w:val="28"/>
          <w:szCs w:val="28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ab/>
      </w:r>
      <w:r w:rsidRPr="00DA13DD">
        <w:rPr>
          <w:color w:val="000000"/>
          <w:sz w:val="28"/>
          <w:szCs w:val="28"/>
        </w:rPr>
        <w:t>Организация может утратить статус единой теплоснабжающей организации в следующих случаях:</w:t>
      </w:r>
    </w:p>
    <w:p w:rsidR="00CE236B" w:rsidRDefault="00CE236B" w:rsidP="00CE236B">
      <w:pPr>
        <w:pStyle w:val="af9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>систематическое (3 и более раза в течение 12 месяцев) неисполнение или ненадлежащее исполнение обязательств, предусмотренных условиями договоров,</w:t>
      </w:r>
      <w:r>
        <w:rPr>
          <w:color w:val="000000"/>
          <w:sz w:val="28"/>
          <w:szCs w:val="28"/>
        </w:rPr>
        <w:t xml:space="preserve"> указанных в пункте</w:t>
      </w:r>
      <w:r w:rsidRPr="00DA13DD">
        <w:rPr>
          <w:color w:val="000000"/>
          <w:sz w:val="28"/>
          <w:szCs w:val="28"/>
        </w:rPr>
        <w:t xml:space="preserve"> 12 </w:t>
      </w:r>
      <w:r>
        <w:rPr>
          <w:color w:val="000000"/>
          <w:sz w:val="28"/>
          <w:szCs w:val="28"/>
        </w:rPr>
        <w:t>«</w:t>
      </w:r>
      <w:r w:rsidRPr="00DA13DD">
        <w:rPr>
          <w:color w:val="000000"/>
          <w:sz w:val="28"/>
          <w:szCs w:val="28"/>
          <w:shd w:val="clear" w:color="auto" w:fill="FFFFFF"/>
        </w:rPr>
        <w:t>Правил</w:t>
      </w:r>
      <w:r w:rsidRPr="00DA13DD">
        <w:rPr>
          <w:color w:val="000000"/>
          <w:sz w:val="28"/>
          <w:szCs w:val="28"/>
        </w:rPr>
        <w:br/>
      </w:r>
      <w:r w:rsidRPr="00DA13DD">
        <w:rPr>
          <w:color w:val="000000"/>
          <w:sz w:val="28"/>
          <w:szCs w:val="28"/>
          <w:shd w:val="clear" w:color="auto" w:fill="FFFFFF"/>
        </w:rPr>
        <w:t>организации теплоснабжения в Российской Федерации</w:t>
      </w:r>
      <w:r>
        <w:rPr>
          <w:color w:val="000000"/>
          <w:sz w:val="28"/>
          <w:szCs w:val="28"/>
          <w:shd w:val="clear" w:color="auto" w:fill="FFFFFF"/>
        </w:rPr>
        <w:t>»,</w:t>
      </w:r>
      <w:r w:rsidRPr="00DA13D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утвержденных</w:t>
      </w:r>
      <w:r w:rsidRPr="00DA13DD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РФ от 8 августа </w:t>
      </w:r>
      <w:smartTag w:uri="urn:schemas-microsoft-com:office:smarttags" w:element="metricconverter">
        <w:smartTagPr>
          <w:attr w:name="ProductID" w:val="2012 г"/>
        </w:smartTagPr>
        <w:r w:rsidRPr="00DA13DD">
          <w:rPr>
            <w:color w:val="000000"/>
            <w:sz w:val="28"/>
            <w:szCs w:val="28"/>
            <w:shd w:val="clear" w:color="auto" w:fill="FFFFFF"/>
          </w:rPr>
          <w:t>2012 г</w:t>
        </w:r>
      </w:smartTag>
      <w:r w:rsidRPr="00DA13DD">
        <w:rPr>
          <w:color w:val="000000"/>
          <w:sz w:val="28"/>
          <w:szCs w:val="28"/>
          <w:shd w:val="clear" w:color="auto" w:fill="FFFFFF"/>
        </w:rPr>
        <w:t>. № 808</w:t>
      </w:r>
      <w:r>
        <w:rPr>
          <w:color w:val="000000"/>
          <w:sz w:val="28"/>
          <w:szCs w:val="28"/>
          <w:shd w:val="clear" w:color="auto" w:fill="FFFFFF"/>
        </w:rPr>
        <w:t xml:space="preserve"> (далее - Правила)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Pr="00DA13DD">
        <w:rPr>
          <w:color w:val="000000"/>
          <w:sz w:val="28"/>
          <w:szCs w:val="28"/>
        </w:rPr>
        <w:t xml:space="preserve"> Факт неисполнения или ненадлежащего исполнения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DA13DD">
        <w:rPr>
          <w:color w:val="000000"/>
          <w:sz w:val="28"/>
          <w:szCs w:val="28"/>
        </w:rPr>
        <w:lastRenderedPageBreak/>
        <w:t xml:space="preserve"> обязательств должен быть подтвержден вступившими в законную силу решениями федерального антимонопольного органа, и (или) его территориальных органов, и (или) судов;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>принятие в установленном порядке решения о реорганизации (за исключением реорганизации в форме присоединения, когда к организации, имеющей статус единой теплоснабжающей организации, присоединяются другие реорганизованные организации, а также реорганизации в форме преобразования) или ликвидации организации, имеющей статус единой теплоснабжающей организации;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>принятие арбитражным судом решения о признании организации, имеющей статус единой теплоснабжающей организации, банкротом;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DA13DD">
        <w:rPr>
          <w:color w:val="000000"/>
          <w:sz w:val="28"/>
          <w:szCs w:val="28"/>
        </w:rPr>
        <w:t>прекращение права собственности или владения имуществом, ук</w:t>
      </w:r>
      <w:r>
        <w:rPr>
          <w:color w:val="000000"/>
          <w:sz w:val="28"/>
          <w:szCs w:val="28"/>
        </w:rPr>
        <w:t>азанным в абзаце втором пункта 7</w:t>
      </w:r>
      <w:r w:rsidRPr="00DA13DD">
        <w:rPr>
          <w:color w:val="000000"/>
          <w:sz w:val="28"/>
          <w:szCs w:val="28"/>
        </w:rPr>
        <w:t xml:space="preserve"> Правил, по основаниям, предусмотренным законодательством Российской Федерации;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A13DD">
        <w:rPr>
          <w:color w:val="000000"/>
          <w:sz w:val="28"/>
          <w:szCs w:val="28"/>
        </w:rPr>
        <w:t>несоответствие организации, имеющей статус единой теплоснабжающей организации, критериям, связанным с размером собственного капитала, а также способностью в лучшей мере обеспечить надежность теплоснабжения в соответствующей системе теплоснабжения;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DA13DD">
        <w:rPr>
          <w:color w:val="000000"/>
          <w:sz w:val="28"/>
          <w:szCs w:val="28"/>
        </w:rPr>
        <w:t>подача организацией заявления о прекращении осуществления функций единой теплоснабжающей организации.</w:t>
      </w:r>
    </w:p>
    <w:p w:rsidR="00CE236B" w:rsidRPr="00DA13DD" w:rsidRDefault="00CE236B" w:rsidP="00CE236B">
      <w:pPr>
        <w:pStyle w:val="af9"/>
        <w:spacing w:before="0" w:beforeAutospacing="0" w:after="0" w:afterAutospacing="0" w:line="288" w:lineRule="auto"/>
        <w:ind w:firstLine="567"/>
        <w:jc w:val="both"/>
        <w:rPr>
          <w:color w:val="000000"/>
          <w:sz w:val="28"/>
          <w:szCs w:val="28"/>
        </w:rPr>
      </w:pPr>
      <w:r w:rsidRPr="00DA13DD">
        <w:rPr>
          <w:color w:val="000000"/>
          <w:sz w:val="28"/>
          <w:szCs w:val="28"/>
        </w:rPr>
        <w:t>Лица, права и законные интересы которых нарушены по основаниям, предусмотренным абз</w:t>
      </w:r>
      <w:r>
        <w:rPr>
          <w:color w:val="000000"/>
          <w:sz w:val="28"/>
          <w:szCs w:val="28"/>
        </w:rPr>
        <w:t xml:space="preserve">ацем вторым пункта 13 </w:t>
      </w:r>
      <w:r w:rsidRPr="00DA13DD">
        <w:rPr>
          <w:color w:val="000000"/>
          <w:sz w:val="28"/>
          <w:szCs w:val="28"/>
        </w:rPr>
        <w:t>Правил,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организации. К указанной информации должны быть приложены вступившие в законную силу решения федерального антимонопольного органа, и (или) его территориальных органов, и (или) судов.</w:t>
      </w:r>
    </w:p>
    <w:p w:rsidR="00CE236B" w:rsidRPr="00DE7DF4" w:rsidRDefault="00CE236B" w:rsidP="00CE236B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7DF4">
        <w:rPr>
          <w:rFonts w:ascii="Times New Roman" w:hAnsi="Times New Roman"/>
          <w:sz w:val="28"/>
          <w:szCs w:val="28"/>
        </w:rPr>
        <w:t>В случае, если в отношении од</w:t>
      </w:r>
      <w:r>
        <w:rPr>
          <w:rFonts w:ascii="Times New Roman" w:hAnsi="Times New Roman"/>
          <w:sz w:val="28"/>
          <w:szCs w:val="28"/>
        </w:rPr>
        <w:t>ной зоны деятельности единой те</w:t>
      </w:r>
      <w:r w:rsidRPr="00DE7DF4">
        <w:rPr>
          <w:rFonts w:ascii="Times New Roman" w:hAnsi="Times New Roman"/>
          <w:sz w:val="28"/>
          <w:szCs w:val="28"/>
        </w:rPr>
        <w:t>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ЕТО присваивается указанному лицу.</w:t>
      </w:r>
    </w:p>
    <w:p w:rsidR="00CE236B" w:rsidRPr="00884106" w:rsidRDefault="00CE236B" w:rsidP="00CE236B">
      <w:pPr>
        <w:pStyle w:val="2"/>
        <w:rPr>
          <w:rFonts w:ascii="Times New Roman" w:hAnsi="Times New Roman"/>
          <w:color w:val="auto"/>
        </w:rPr>
      </w:pPr>
      <w:bookmarkStart w:id="433" w:name="_Toc381887437"/>
      <w:bookmarkStart w:id="434" w:name="_Toc381889219"/>
      <w:bookmarkStart w:id="435" w:name="_Toc381890895"/>
      <w:bookmarkStart w:id="436" w:name="_Toc381903684"/>
      <w:bookmarkStart w:id="437" w:name="_Toc381904785"/>
      <w:bookmarkStart w:id="438" w:name="_Toc381904846"/>
      <w:bookmarkStart w:id="439" w:name="_Toc383414993"/>
      <w:r w:rsidRPr="00884106">
        <w:rPr>
          <w:rFonts w:ascii="Times New Roman" w:hAnsi="Times New Roman"/>
          <w:color w:val="auto"/>
        </w:rPr>
        <w:t>Глава 12. Решения по бесхозяйным тепловым сетям</w:t>
      </w:r>
      <w:bookmarkEnd w:id="433"/>
      <w:bookmarkEnd w:id="434"/>
      <w:bookmarkEnd w:id="435"/>
      <w:bookmarkEnd w:id="436"/>
      <w:bookmarkEnd w:id="437"/>
      <w:bookmarkEnd w:id="438"/>
      <w:bookmarkEnd w:id="439"/>
    </w:p>
    <w:p w:rsidR="00CE236B" w:rsidRDefault="00CE236B" w:rsidP="00CE236B">
      <w:pPr>
        <w:spacing w:before="120"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Бесхозяйные </w:t>
      </w:r>
      <w:r w:rsidRPr="009334D3">
        <w:rPr>
          <w:rFonts w:ascii="Times New Roman" w:hAnsi="Times New Roman"/>
          <w:sz w:val="28"/>
          <w:szCs w:val="28"/>
        </w:rPr>
        <w:t xml:space="preserve">тепловые сети </w:t>
      </w:r>
      <w:proofErr w:type="spellStart"/>
      <w:r w:rsidRPr="009334D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Утуликском</w:t>
      </w:r>
      <w:proofErr w:type="spellEnd"/>
      <w:r w:rsidRPr="009334D3">
        <w:rPr>
          <w:rFonts w:ascii="Times New Roman" w:hAnsi="Times New Roman"/>
          <w:sz w:val="28"/>
          <w:szCs w:val="28"/>
        </w:rPr>
        <w:t xml:space="preserve"> МО не выявлены.</w:t>
      </w:r>
    </w:p>
    <w:p w:rsidR="00CE236B" w:rsidRDefault="00CE236B" w:rsidP="00CE236B">
      <w:pPr>
        <w:spacing w:before="120"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236B" w:rsidRDefault="00CE236B" w:rsidP="00CE236B">
      <w:pPr>
        <w:spacing w:before="120"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236B" w:rsidRPr="0089663C" w:rsidRDefault="00CE236B" w:rsidP="00CE236B">
      <w:pPr>
        <w:pStyle w:val="2"/>
        <w:rPr>
          <w:color w:val="auto"/>
        </w:rPr>
      </w:pPr>
      <w:bookmarkStart w:id="440" w:name="_Toc122959108"/>
      <w:r>
        <w:rPr>
          <w:color w:val="auto"/>
          <w:lang w:val="ru-RU"/>
        </w:rPr>
        <w:lastRenderedPageBreak/>
        <w:t xml:space="preserve">Глава </w:t>
      </w:r>
      <w:r w:rsidRPr="0089663C">
        <w:rPr>
          <w:color w:val="auto"/>
        </w:rPr>
        <w:t>1</w:t>
      </w:r>
      <w:r>
        <w:rPr>
          <w:color w:val="auto"/>
          <w:lang w:val="ru-RU"/>
        </w:rPr>
        <w:t>3.</w:t>
      </w:r>
      <w:r w:rsidRPr="0089663C">
        <w:rPr>
          <w:color w:val="auto"/>
        </w:rPr>
        <w:t xml:space="preserve"> Мероприятия по нивелированию выявленных угроз в системе теплоснабжения сельского поселения и сценарии развития аварий в системах теплоснабжения</w:t>
      </w:r>
      <w:bookmarkEnd w:id="440"/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 w:rsidRPr="0089663C">
        <w:t xml:space="preserve">Федеральный орган исполнительной власти, уполномоченный на осуществление федерального государственного энергетического надзора, расследует причины аварийных ситуаций, которые установлены Постановлением Правительства РФ от 02.06.2022 </w:t>
      </w:r>
      <w:r w:rsidRPr="0089663C">
        <w:rPr>
          <w:lang w:val="en-US" w:bidi="en-US"/>
        </w:rPr>
        <w:t>N</w:t>
      </w:r>
      <w:r w:rsidRPr="0089663C">
        <w:t>1014 «О расследовании причин аварийных ситуаций при теплоснабжении" (вместе с "Правилами расследования причин аварийных ситуаций при теплоснабжении» и привели следующие сценарии развития аварий:</w:t>
      </w:r>
    </w:p>
    <w:p w:rsidR="00CE236B" w:rsidRPr="0089663C" w:rsidRDefault="00CE236B" w:rsidP="00CE236B">
      <w:pPr>
        <w:pStyle w:val="24"/>
        <w:shd w:val="clear" w:color="auto" w:fill="auto"/>
        <w:tabs>
          <w:tab w:val="left" w:pos="855"/>
        </w:tabs>
        <w:spacing w:before="120" w:line="360" w:lineRule="auto"/>
        <w:ind w:firstLine="580"/>
      </w:pPr>
      <w:r w:rsidRPr="0089663C">
        <w:t>а)</w:t>
      </w:r>
      <w:r w:rsidRPr="0089663C">
        <w:tab/>
        <w:t>к прекращению теплоснабжения потребителей в отопительный период на срок более 24 часов;</w:t>
      </w:r>
    </w:p>
    <w:p w:rsidR="00CE236B" w:rsidRPr="0089663C" w:rsidRDefault="00CE236B" w:rsidP="00CE236B">
      <w:pPr>
        <w:pStyle w:val="24"/>
        <w:shd w:val="clear" w:color="auto" w:fill="auto"/>
        <w:tabs>
          <w:tab w:val="left" w:pos="870"/>
        </w:tabs>
        <w:spacing w:before="120" w:line="360" w:lineRule="auto"/>
        <w:ind w:firstLine="580"/>
      </w:pPr>
      <w:r w:rsidRPr="0089663C">
        <w:t>б)</w:t>
      </w:r>
      <w:r w:rsidRPr="0089663C">
        <w:tab/>
        <w:t>к разрушению или повреждению оборудования объектов, которое привело к выходу из строя источников тепловой энергии или тепловых сетей на срок 3 суток и более;</w:t>
      </w:r>
    </w:p>
    <w:p w:rsidR="00CE236B" w:rsidRPr="0089663C" w:rsidRDefault="00CE236B" w:rsidP="00CE236B">
      <w:pPr>
        <w:pStyle w:val="24"/>
        <w:shd w:val="clear" w:color="auto" w:fill="auto"/>
        <w:tabs>
          <w:tab w:val="left" w:pos="865"/>
        </w:tabs>
        <w:spacing w:before="120" w:line="360" w:lineRule="auto"/>
        <w:ind w:firstLine="580"/>
      </w:pPr>
      <w:r w:rsidRPr="0089663C">
        <w:t>в)</w:t>
      </w:r>
      <w:r w:rsidRPr="0089663C">
        <w:tab/>
        <w:t>к разрушению или повреждению сооружений, в которых находятся объекты, которые привели к прекращению теплоснабжения потребителей.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740"/>
      </w:pPr>
      <w:r w:rsidRPr="0089663C">
        <w:t xml:space="preserve">В системах теплоснабжения </w:t>
      </w:r>
      <w:proofErr w:type="spellStart"/>
      <w:r>
        <w:t>Утуликского</w:t>
      </w:r>
      <w:r w:rsidRPr="0089663C">
        <w:t>сельского</w:t>
      </w:r>
      <w:proofErr w:type="spellEnd"/>
      <w:r w:rsidRPr="0089663C">
        <w:t xml:space="preserve"> поселения в отопительном сезоне 202</w:t>
      </w:r>
      <w:r>
        <w:t>2</w:t>
      </w:r>
      <w:r w:rsidRPr="0089663C">
        <w:t>-202</w:t>
      </w:r>
      <w:r>
        <w:t>3</w:t>
      </w:r>
      <w:r w:rsidRPr="0089663C">
        <w:t xml:space="preserve"> годов отсутствовали ситуации аварийного характера. Прекращений подачи тепловой энергии на источниках тепловой энергии, превышающих 24 часа, не зафиксированы. 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 w:rsidRPr="0089663C">
        <w:t>По результатам оценки надежности теплоснабжения предлагаются мероприятия, обеспечивающие надежность систем теплоснабжения, в том числе:</w:t>
      </w:r>
    </w:p>
    <w:p w:rsidR="00CE236B" w:rsidRPr="0089663C" w:rsidRDefault="00CE236B" w:rsidP="00CE236B">
      <w:pPr>
        <w:pStyle w:val="40"/>
        <w:numPr>
          <w:ilvl w:val="0"/>
          <w:numId w:val="22"/>
        </w:numPr>
        <w:shd w:val="clear" w:color="auto" w:fill="auto"/>
        <w:tabs>
          <w:tab w:val="left" w:pos="914"/>
        </w:tabs>
        <w:spacing w:before="120" w:line="360" w:lineRule="auto"/>
        <w:ind w:firstLine="580"/>
      </w:pPr>
      <w:r w:rsidRPr="0089663C">
        <w:t>применение на источниках тепловой энергии рациональных тепловых схем с дублированными связями и новых технологий, обеспечивающих нормативную готовность энергетического оборудования.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 w:rsidRPr="0089663C">
        <w:t>В целях выполнения этого мероприятия при реконструкции котельной планируется установка систем с дистанционным диспетчерским управлением.</w:t>
      </w:r>
    </w:p>
    <w:p w:rsidR="00CE236B" w:rsidRPr="0089663C" w:rsidRDefault="00CE236B" w:rsidP="00CE236B">
      <w:pPr>
        <w:pStyle w:val="40"/>
        <w:shd w:val="clear" w:color="auto" w:fill="auto"/>
        <w:spacing w:before="120" w:line="360" w:lineRule="auto"/>
      </w:pPr>
      <w:r w:rsidRPr="0089663C">
        <w:t>Б) установка резервного оборудования.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 w:rsidRPr="0089663C">
        <w:t xml:space="preserve">Установка резервного оборудования предусмотрена при строительстве источников тепловой энергии в соответствии со строительными нормами и правилами. В системе транспортирования теплоносителя применяемое число </w:t>
      </w:r>
      <w:r w:rsidRPr="0089663C">
        <w:lastRenderedPageBreak/>
        <w:t>насосов:</w:t>
      </w:r>
    </w:p>
    <w:p w:rsidR="00CE236B" w:rsidRPr="0089663C" w:rsidRDefault="00CE236B" w:rsidP="00CE236B">
      <w:pPr>
        <w:pStyle w:val="24"/>
        <w:numPr>
          <w:ilvl w:val="0"/>
          <w:numId w:val="21"/>
        </w:numPr>
        <w:shd w:val="clear" w:color="auto" w:fill="auto"/>
        <w:spacing w:before="120" w:line="360" w:lineRule="auto"/>
      </w:pPr>
      <w:r w:rsidRPr="0089663C">
        <w:t>сетевых - не менее двух, один из которых является резервным;</w:t>
      </w:r>
    </w:p>
    <w:p w:rsidR="00CE236B" w:rsidRPr="0089663C" w:rsidRDefault="00CE236B" w:rsidP="00CE236B">
      <w:pPr>
        <w:pStyle w:val="24"/>
        <w:numPr>
          <w:ilvl w:val="0"/>
          <w:numId w:val="21"/>
        </w:numPr>
        <w:shd w:val="clear" w:color="auto" w:fill="auto"/>
        <w:spacing w:before="120" w:line="360" w:lineRule="auto"/>
      </w:pPr>
      <w:proofErr w:type="spellStart"/>
      <w:r w:rsidRPr="0089663C">
        <w:t>подпиточных</w:t>
      </w:r>
      <w:proofErr w:type="spellEnd"/>
      <w:r w:rsidRPr="0089663C">
        <w:t xml:space="preserve"> - в открытых системах - не менее трех, один из которых также является резервным.</w:t>
      </w:r>
    </w:p>
    <w:p w:rsidR="00CE236B" w:rsidRPr="0089663C" w:rsidRDefault="00CE236B" w:rsidP="00CE236B">
      <w:pPr>
        <w:pStyle w:val="40"/>
        <w:numPr>
          <w:ilvl w:val="0"/>
          <w:numId w:val="22"/>
        </w:numPr>
        <w:shd w:val="clear" w:color="auto" w:fill="auto"/>
        <w:tabs>
          <w:tab w:val="left" w:pos="914"/>
        </w:tabs>
        <w:spacing w:before="120" w:line="360" w:lineRule="auto"/>
        <w:ind w:firstLine="580"/>
      </w:pPr>
      <w:r w:rsidRPr="0089663C">
        <w:t>организация совместной работы нескольких источников тепловой энергии на единую тепловую сеть.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>
        <w:t>Р</w:t>
      </w:r>
      <w:r w:rsidRPr="0089663C">
        <w:t>абота нескольких источников тепловой энергии на единую тепловую сеть в схеме не предусматривается</w:t>
      </w:r>
      <w:r>
        <w:t xml:space="preserve"> в виду того что на территории поселения действует одна котельная</w:t>
      </w:r>
      <w:r w:rsidRPr="0089663C">
        <w:t>.</w:t>
      </w:r>
    </w:p>
    <w:p w:rsidR="00CE236B" w:rsidRPr="0089663C" w:rsidRDefault="00CE236B" w:rsidP="00CE236B">
      <w:pPr>
        <w:pStyle w:val="40"/>
        <w:shd w:val="clear" w:color="auto" w:fill="auto"/>
        <w:spacing w:before="120" w:line="360" w:lineRule="auto"/>
      </w:pPr>
      <w:r w:rsidRPr="0089663C">
        <w:t>Г) резервирование тепловых сетей смежных районов поселения; моделированием гидравлических режимов работы тепловых сетей в аварийных ситуациях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>
        <w:t>Р</w:t>
      </w:r>
      <w:r w:rsidRPr="0089663C">
        <w:t>езервирование тепловых сетей смежных районов поселения в схеме не предусматривается</w:t>
      </w:r>
      <w:r>
        <w:t xml:space="preserve"> в виду того что на территории поселения действует одна котельная</w:t>
      </w:r>
      <w:r w:rsidRPr="0089663C">
        <w:t>.</w:t>
      </w:r>
    </w:p>
    <w:p w:rsidR="00CE236B" w:rsidRPr="0089663C" w:rsidRDefault="00CE236B" w:rsidP="00CE236B">
      <w:pPr>
        <w:pStyle w:val="40"/>
        <w:shd w:val="clear" w:color="auto" w:fill="auto"/>
        <w:spacing w:before="120" w:line="360" w:lineRule="auto"/>
      </w:pPr>
      <w:r w:rsidRPr="0089663C">
        <w:t>Д) установка баков-аккумуляторов.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>
        <w:t xml:space="preserve">Не </w:t>
      </w:r>
      <w:r w:rsidRPr="0089663C">
        <w:t xml:space="preserve"> предусмотрены</w:t>
      </w:r>
    </w:p>
    <w:p w:rsidR="00CE236B" w:rsidRPr="0089663C" w:rsidRDefault="00CE236B" w:rsidP="00CE236B">
      <w:pPr>
        <w:pStyle w:val="40"/>
        <w:shd w:val="clear" w:color="auto" w:fill="auto"/>
        <w:spacing w:before="120" w:line="360" w:lineRule="auto"/>
      </w:pPr>
      <w:r w:rsidRPr="0089663C">
        <w:t xml:space="preserve">Е)обеспечение источников тепловой энергии аварийно-резервным топливом </w:t>
      </w:r>
    </w:p>
    <w:p w:rsidR="00CE236B" w:rsidRPr="0089663C" w:rsidRDefault="00CE236B" w:rsidP="00CE236B">
      <w:pPr>
        <w:pStyle w:val="24"/>
        <w:shd w:val="clear" w:color="auto" w:fill="auto"/>
        <w:spacing w:before="120" w:line="360" w:lineRule="auto"/>
        <w:ind w:firstLine="580"/>
      </w:pPr>
      <w:r>
        <w:t xml:space="preserve">Не </w:t>
      </w:r>
      <w:r w:rsidRPr="0089663C">
        <w:t xml:space="preserve"> предусмотрены</w:t>
      </w:r>
      <w:r w:rsidRPr="0089663C">
        <w:rPr>
          <w:rStyle w:val="41"/>
          <w:rFonts w:eastAsiaTheme="minorHAnsi"/>
        </w:rPr>
        <w:t>.</w:t>
      </w:r>
    </w:p>
    <w:p w:rsidR="00CE236B" w:rsidRPr="0089663C" w:rsidRDefault="00CE236B" w:rsidP="00CE236B">
      <w:pPr>
        <w:pStyle w:val="40"/>
        <w:shd w:val="clear" w:color="auto" w:fill="auto"/>
        <w:spacing w:before="120" w:line="360" w:lineRule="auto"/>
        <w:rPr>
          <w:rStyle w:val="41"/>
          <w:rFonts w:eastAsiaTheme="minorHAnsi"/>
          <w:i/>
          <w:iCs/>
        </w:rPr>
      </w:pPr>
      <w:r w:rsidRPr="0089663C">
        <w:t>Ж)реконструкция тепловых сетей для обеспечения нормативной надежности теплоснабжения потребителей</w:t>
      </w:r>
    </w:p>
    <w:p w:rsidR="00CE236B" w:rsidRPr="009334D3" w:rsidRDefault="00CE236B" w:rsidP="00CE236B">
      <w:pPr>
        <w:spacing w:before="120"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236B" w:rsidRPr="00E049EC" w:rsidRDefault="00CE236B" w:rsidP="00CE236B">
      <w:pPr>
        <w:spacing w:before="120"/>
        <w:contextualSpacing/>
        <w:jc w:val="both"/>
        <w:rPr>
          <w:rFonts w:cs="Calibri"/>
        </w:rPr>
      </w:pPr>
    </w:p>
    <w:p w:rsidR="00CE236B" w:rsidRPr="00A24A1D" w:rsidRDefault="00CE236B" w:rsidP="0085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236B" w:rsidRPr="00A24A1D" w:rsidSect="009140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04F5A6"/>
    <w:multiLevelType w:val="hybridMultilevel"/>
    <w:tmpl w:val="37A635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7C"/>
    <w:multiLevelType w:val="singleLevel"/>
    <w:tmpl w:val="E5429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C82CCF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604498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07D6E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632E46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982C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EEE80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5362E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00AC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FC12C7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FDC302D"/>
    <w:multiLevelType w:val="multilevel"/>
    <w:tmpl w:val="D848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1EB085C"/>
    <w:multiLevelType w:val="hybridMultilevel"/>
    <w:tmpl w:val="7C101770"/>
    <w:lvl w:ilvl="0" w:tplc="9B8846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1BA23F77"/>
    <w:multiLevelType w:val="hybridMultilevel"/>
    <w:tmpl w:val="86F4B84E"/>
    <w:lvl w:ilvl="0" w:tplc="A0380F2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239D7B30"/>
    <w:multiLevelType w:val="hybridMultilevel"/>
    <w:tmpl w:val="1EBC5F04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5">
    <w:nsid w:val="263C026E"/>
    <w:multiLevelType w:val="hybridMultilevel"/>
    <w:tmpl w:val="E7C860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58E3B2E"/>
    <w:multiLevelType w:val="hybridMultilevel"/>
    <w:tmpl w:val="970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136EB"/>
    <w:multiLevelType w:val="hybridMultilevel"/>
    <w:tmpl w:val="ABD0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2788D"/>
    <w:multiLevelType w:val="hybridMultilevel"/>
    <w:tmpl w:val="20E2D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2735EC"/>
    <w:multiLevelType w:val="hybridMultilevel"/>
    <w:tmpl w:val="B4385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13595"/>
    <w:multiLevelType w:val="multilevel"/>
    <w:tmpl w:val="AA40D81E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6A5785F"/>
    <w:multiLevelType w:val="hybridMultilevel"/>
    <w:tmpl w:val="7F4E5C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16"/>
  </w:num>
  <w:num w:numId="5">
    <w:abstractNumId w:val="12"/>
  </w:num>
  <w:num w:numId="6">
    <w:abstractNumId w:val="15"/>
  </w:num>
  <w:num w:numId="7">
    <w:abstractNumId w:val="21"/>
  </w:num>
  <w:num w:numId="8">
    <w:abstractNumId w:val="11"/>
  </w:num>
  <w:num w:numId="9">
    <w:abstractNumId w:val="13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8"/>
  </w:num>
  <w:num w:numId="2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549B0"/>
    <w:rsid w:val="00036E88"/>
    <w:rsid w:val="000A3453"/>
    <w:rsid w:val="000B6B34"/>
    <w:rsid w:val="000E364C"/>
    <w:rsid w:val="00103487"/>
    <w:rsid w:val="001431C1"/>
    <w:rsid w:val="001549B0"/>
    <w:rsid w:val="00241209"/>
    <w:rsid w:val="00286832"/>
    <w:rsid w:val="00345D66"/>
    <w:rsid w:val="00490C31"/>
    <w:rsid w:val="0055330A"/>
    <w:rsid w:val="0056019C"/>
    <w:rsid w:val="005C5E21"/>
    <w:rsid w:val="005E498B"/>
    <w:rsid w:val="005E71A1"/>
    <w:rsid w:val="00685632"/>
    <w:rsid w:val="006D4F76"/>
    <w:rsid w:val="007D1251"/>
    <w:rsid w:val="008508B0"/>
    <w:rsid w:val="008962B5"/>
    <w:rsid w:val="00914027"/>
    <w:rsid w:val="0091661B"/>
    <w:rsid w:val="00A02FEF"/>
    <w:rsid w:val="00A24A1D"/>
    <w:rsid w:val="00A25CCC"/>
    <w:rsid w:val="00A25D72"/>
    <w:rsid w:val="00B630C6"/>
    <w:rsid w:val="00C02249"/>
    <w:rsid w:val="00C71D88"/>
    <w:rsid w:val="00CA02A7"/>
    <w:rsid w:val="00CC56F2"/>
    <w:rsid w:val="00CE236B"/>
    <w:rsid w:val="00DD3A04"/>
    <w:rsid w:val="00E52382"/>
    <w:rsid w:val="00E53A70"/>
    <w:rsid w:val="00E56B34"/>
    <w:rsid w:val="00EA0226"/>
    <w:rsid w:val="00FB2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25D72"/>
  </w:style>
  <w:style w:type="paragraph" w:styleId="1">
    <w:name w:val="heading 1"/>
    <w:basedOn w:val="a"/>
    <w:next w:val="a"/>
    <w:link w:val="10"/>
    <w:uiPriority w:val="99"/>
    <w:qFormat/>
    <w:rsid w:val="00CE236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CE236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CE236B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color w:val="4F81BD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CE236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4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6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B34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99"/>
    <w:qFormat/>
    <w:rsid w:val="00B630C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E236B"/>
    <w:rPr>
      <w:rFonts w:ascii="Cambria" w:eastAsia="Times New Roman" w:hAnsi="Cambria" w:cs="Times New Roman"/>
      <w:b/>
      <w:color w:val="365F91"/>
      <w:sz w:val="28"/>
      <w:szCs w:val="20"/>
      <w:lang/>
    </w:rPr>
  </w:style>
  <w:style w:type="character" w:customStyle="1" w:styleId="20">
    <w:name w:val="Заголовок 2 Знак"/>
    <w:basedOn w:val="a0"/>
    <w:link w:val="2"/>
    <w:uiPriority w:val="99"/>
    <w:rsid w:val="00CE236B"/>
    <w:rPr>
      <w:rFonts w:ascii="Cambria" w:eastAsia="Times New Roman" w:hAnsi="Cambria" w:cs="Times New Roman"/>
      <w:b/>
      <w:color w:val="4F81BD"/>
      <w:sz w:val="26"/>
      <w:szCs w:val="20"/>
      <w:lang/>
    </w:rPr>
  </w:style>
  <w:style w:type="character" w:customStyle="1" w:styleId="30">
    <w:name w:val="Заголовок 3 Знак"/>
    <w:basedOn w:val="a0"/>
    <w:link w:val="3"/>
    <w:uiPriority w:val="99"/>
    <w:rsid w:val="00CE236B"/>
    <w:rPr>
      <w:rFonts w:ascii="Cambria" w:eastAsia="Times New Roman" w:hAnsi="Cambria" w:cs="Times New Roman"/>
      <w:b/>
      <w:color w:val="4F81BD"/>
      <w:szCs w:val="20"/>
      <w:lang/>
    </w:rPr>
  </w:style>
  <w:style w:type="character" w:customStyle="1" w:styleId="50">
    <w:name w:val="Заголовок 5 Знак"/>
    <w:basedOn w:val="a0"/>
    <w:link w:val="5"/>
    <w:uiPriority w:val="99"/>
    <w:rsid w:val="00CE236B"/>
    <w:rPr>
      <w:rFonts w:ascii="Arial" w:eastAsia="Times New Roman" w:hAnsi="Arial" w:cs="Times New Roman"/>
      <w:b/>
      <w:sz w:val="24"/>
      <w:szCs w:val="20"/>
      <w:lang/>
    </w:rPr>
  </w:style>
  <w:style w:type="paragraph" w:customStyle="1" w:styleId="21">
    <w:name w:val="Îñíîâíîé òåêñò 2"/>
    <w:basedOn w:val="a"/>
    <w:uiPriority w:val="99"/>
    <w:rsid w:val="00CE236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236B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lang w:val="en-US"/>
    </w:rPr>
  </w:style>
  <w:style w:type="paragraph" w:customStyle="1" w:styleId="ConsPlusTitle">
    <w:name w:val="ConsPlusTitle"/>
    <w:uiPriority w:val="99"/>
    <w:rsid w:val="00CE236B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lang w:val="en-US"/>
    </w:rPr>
  </w:style>
  <w:style w:type="character" w:styleId="a8">
    <w:name w:val="Strong"/>
    <w:uiPriority w:val="99"/>
    <w:qFormat/>
    <w:rsid w:val="00CE236B"/>
    <w:rPr>
      <w:rFonts w:cs="Times New Roman"/>
      <w:b/>
    </w:rPr>
  </w:style>
  <w:style w:type="paragraph" w:styleId="a9">
    <w:name w:val="caption"/>
    <w:basedOn w:val="a"/>
    <w:next w:val="a"/>
    <w:uiPriority w:val="99"/>
    <w:qFormat/>
    <w:rsid w:val="00CE236B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Body Text"/>
    <w:basedOn w:val="a"/>
    <w:link w:val="ab"/>
    <w:uiPriority w:val="99"/>
    <w:semiHidden/>
    <w:rsid w:val="00CE236B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Знак"/>
    <w:basedOn w:val="a0"/>
    <w:link w:val="aa"/>
    <w:uiPriority w:val="99"/>
    <w:semiHidden/>
    <w:rsid w:val="00CE236B"/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ac">
    <w:basedOn w:val="a"/>
    <w:next w:val="ad"/>
    <w:link w:val="ae"/>
    <w:uiPriority w:val="99"/>
    <w:qFormat/>
    <w:rsid w:val="00CE236B"/>
    <w:pPr>
      <w:spacing w:after="0" w:line="240" w:lineRule="auto"/>
      <w:jc w:val="center"/>
      <w:outlineLvl w:val="0"/>
    </w:pPr>
    <w:rPr>
      <w:rFonts w:ascii="Times New Roman" w:hAnsi="Times New Roman" w:cs="Times New Roman"/>
      <w:b/>
      <w:sz w:val="20"/>
    </w:rPr>
  </w:style>
  <w:style w:type="character" w:customStyle="1" w:styleId="ae">
    <w:name w:val="Название Знак"/>
    <w:link w:val="ac"/>
    <w:uiPriority w:val="99"/>
    <w:locked/>
    <w:rsid w:val="00CE236B"/>
    <w:rPr>
      <w:rFonts w:ascii="Times New Roman" w:hAnsi="Times New Roman" w:cs="Times New Roman"/>
      <w:b/>
      <w:sz w:val="20"/>
    </w:rPr>
  </w:style>
  <w:style w:type="table" w:styleId="af">
    <w:name w:val="Table Grid"/>
    <w:basedOn w:val="a1"/>
    <w:uiPriority w:val="99"/>
    <w:rsid w:val="00CE23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CE23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0">
    <w:name w:val="Чертежный"/>
    <w:uiPriority w:val="99"/>
    <w:rsid w:val="00CE236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1">
    <w:name w:val="Body Text Indent"/>
    <w:basedOn w:val="a"/>
    <w:link w:val="af2"/>
    <w:uiPriority w:val="99"/>
    <w:semiHidden/>
    <w:rsid w:val="00CE236B"/>
    <w:pPr>
      <w:spacing w:after="120" w:line="276" w:lineRule="auto"/>
      <w:ind w:left="283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E236B"/>
    <w:rPr>
      <w:rFonts w:ascii="Calibri" w:eastAsia="Times New Roman" w:hAnsi="Calibri" w:cs="Times New Roman"/>
      <w:sz w:val="20"/>
      <w:szCs w:val="20"/>
      <w:lang/>
    </w:rPr>
  </w:style>
  <w:style w:type="paragraph" w:customStyle="1" w:styleId="af3">
    <w:name w:val="Заголовок статьи"/>
    <w:basedOn w:val="a"/>
    <w:next w:val="a"/>
    <w:uiPriority w:val="99"/>
    <w:rsid w:val="00CE236B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Hyperlink"/>
    <w:uiPriority w:val="99"/>
    <w:rsid w:val="00CE236B"/>
    <w:rPr>
      <w:rFonts w:cs="Times New Roman"/>
      <w:color w:val="0000FF"/>
      <w:u w:val="single"/>
    </w:rPr>
  </w:style>
  <w:style w:type="paragraph" w:styleId="af5">
    <w:name w:val="header"/>
    <w:basedOn w:val="a"/>
    <w:link w:val="af6"/>
    <w:uiPriority w:val="99"/>
    <w:rsid w:val="00CE23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f6">
    <w:name w:val="Верхний колонтитул Знак"/>
    <w:basedOn w:val="a0"/>
    <w:link w:val="af5"/>
    <w:uiPriority w:val="99"/>
    <w:rsid w:val="00CE236B"/>
    <w:rPr>
      <w:rFonts w:ascii="Calibri" w:eastAsia="Times New Roman" w:hAnsi="Calibri" w:cs="Times New Roman"/>
      <w:sz w:val="20"/>
      <w:szCs w:val="20"/>
      <w:lang/>
    </w:rPr>
  </w:style>
  <w:style w:type="paragraph" w:styleId="af7">
    <w:name w:val="footer"/>
    <w:basedOn w:val="a"/>
    <w:link w:val="af8"/>
    <w:uiPriority w:val="99"/>
    <w:rsid w:val="00CE23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f8">
    <w:name w:val="Нижний колонтитул Знак"/>
    <w:basedOn w:val="a0"/>
    <w:link w:val="af7"/>
    <w:uiPriority w:val="99"/>
    <w:rsid w:val="00CE236B"/>
    <w:rPr>
      <w:rFonts w:ascii="Calibri" w:eastAsia="Times New Roman" w:hAnsi="Calibri" w:cs="Times New Roman"/>
      <w:sz w:val="20"/>
      <w:szCs w:val="20"/>
      <w:lang/>
    </w:rPr>
  </w:style>
  <w:style w:type="paragraph" w:styleId="af9">
    <w:name w:val="Normal (Web)"/>
    <w:basedOn w:val="a"/>
    <w:uiPriority w:val="99"/>
    <w:semiHidden/>
    <w:rsid w:val="00CE2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llowedHyperlink"/>
    <w:uiPriority w:val="99"/>
    <w:semiHidden/>
    <w:rsid w:val="00CE236B"/>
    <w:rPr>
      <w:rFonts w:cs="Times New Roman"/>
      <w:color w:val="800080"/>
      <w:u w:val="single"/>
    </w:rPr>
  </w:style>
  <w:style w:type="paragraph" w:customStyle="1" w:styleId="xl86">
    <w:name w:val="xl86"/>
    <w:basedOn w:val="a"/>
    <w:uiPriority w:val="99"/>
    <w:rsid w:val="00CE236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E23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CE23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E236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E236B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CE23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E236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E236B"/>
    <w:pP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E236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8"/>
      <w:szCs w:val="28"/>
      <w:u w:val="single"/>
      <w:lang w:eastAsia="ru-RU"/>
    </w:rPr>
  </w:style>
  <w:style w:type="paragraph" w:customStyle="1" w:styleId="xl95">
    <w:name w:val="xl95"/>
    <w:basedOn w:val="a"/>
    <w:uiPriority w:val="99"/>
    <w:rsid w:val="00CE23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CE236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CE2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CE236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CE236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CE2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CE2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CE2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CE2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CE23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CE236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CE23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CE2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CE2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CE236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CE2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Абзац"/>
    <w:link w:val="afc"/>
    <w:uiPriority w:val="99"/>
    <w:rsid w:val="00CE236B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c">
    <w:name w:val="Абзац Знак"/>
    <w:link w:val="afb"/>
    <w:uiPriority w:val="99"/>
    <w:locked/>
    <w:rsid w:val="00CE236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basedOn w:val="a"/>
    <w:uiPriority w:val="99"/>
    <w:rsid w:val="00CE236B"/>
    <w:pPr>
      <w:spacing w:before="120" w:after="120" w:line="360" w:lineRule="auto"/>
      <w:ind w:firstLine="425"/>
      <w:jc w:val="both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Default">
    <w:name w:val="Default"/>
    <w:rsid w:val="00CE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Табличный_таблица_11"/>
    <w:link w:val="111"/>
    <w:uiPriority w:val="99"/>
    <w:rsid w:val="00CE236B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11">
    <w:name w:val="Табличный_таблица_11 Знак"/>
    <w:link w:val="110"/>
    <w:uiPriority w:val="99"/>
    <w:locked/>
    <w:rsid w:val="00CE236B"/>
    <w:rPr>
      <w:rFonts w:ascii="Times New Roman" w:eastAsia="Times New Roman" w:hAnsi="Times New Roman" w:cs="Times New Roman"/>
      <w:szCs w:val="20"/>
      <w:lang w:eastAsia="ru-RU"/>
    </w:rPr>
  </w:style>
  <w:style w:type="paragraph" w:styleId="afd">
    <w:name w:val="TOC Heading"/>
    <w:basedOn w:val="1"/>
    <w:next w:val="a"/>
    <w:uiPriority w:val="99"/>
    <w:qFormat/>
    <w:rsid w:val="00CE236B"/>
    <w:pPr>
      <w:spacing w:before="240" w:line="259" w:lineRule="auto"/>
      <w:outlineLvl w:val="9"/>
    </w:pPr>
    <w:rPr>
      <w:b w:val="0"/>
      <w:sz w:val="32"/>
      <w:szCs w:val="32"/>
    </w:rPr>
  </w:style>
  <w:style w:type="paragraph" w:styleId="12">
    <w:name w:val="toc 1"/>
    <w:basedOn w:val="a"/>
    <w:next w:val="a"/>
    <w:autoRedefine/>
    <w:uiPriority w:val="99"/>
    <w:rsid w:val="00CE236B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styleId="22">
    <w:name w:val="toc 2"/>
    <w:basedOn w:val="a"/>
    <w:next w:val="a"/>
    <w:autoRedefine/>
    <w:uiPriority w:val="99"/>
    <w:rsid w:val="00CE236B"/>
    <w:pPr>
      <w:spacing w:after="100" w:line="276" w:lineRule="auto"/>
      <w:ind w:left="220"/>
    </w:pPr>
    <w:rPr>
      <w:rFonts w:ascii="Calibri" w:eastAsia="Times New Roman" w:hAnsi="Calibri" w:cs="Times New Roman"/>
      <w:lang w:eastAsia="ru-RU"/>
    </w:rPr>
  </w:style>
  <w:style w:type="paragraph" w:customStyle="1" w:styleId="Ieinoie">
    <w:name w:val="Ieino?ie"/>
    <w:basedOn w:val="a"/>
    <w:uiPriority w:val="99"/>
    <w:rsid w:val="00CE236B"/>
    <w:pPr>
      <w:spacing w:after="0" w:line="240" w:lineRule="auto"/>
      <w:jc w:val="center"/>
    </w:pPr>
    <w:rPr>
      <w:rFonts w:ascii="AGGal" w:eastAsia="Times New Roman" w:hAnsi="AGGal" w:cs="Times New Roman"/>
      <w:szCs w:val="20"/>
      <w:lang w:eastAsia="ru-RU"/>
    </w:rPr>
  </w:style>
  <w:style w:type="character" w:customStyle="1" w:styleId="apple-converted-space">
    <w:name w:val="apple-converted-space"/>
    <w:uiPriority w:val="99"/>
    <w:rsid w:val="00CE236B"/>
  </w:style>
  <w:style w:type="paragraph" w:styleId="31">
    <w:name w:val="toc 3"/>
    <w:basedOn w:val="a"/>
    <w:next w:val="a"/>
    <w:autoRedefine/>
    <w:uiPriority w:val="99"/>
    <w:rsid w:val="00CE236B"/>
    <w:pPr>
      <w:spacing w:after="200" w:line="276" w:lineRule="auto"/>
      <w:ind w:left="440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locked/>
    <w:rsid w:val="00CE236B"/>
    <w:rPr>
      <w:rFonts w:eastAsiaTheme="minorEastAsia"/>
      <w:lang w:eastAsia="ru-RU"/>
    </w:rPr>
  </w:style>
  <w:style w:type="character" w:customStyle="1" w:styleId="23">
    <w:name w:val="Основной текст (2)_"/>
    <w:link w:val="24"/>
    <w:rsid w:val="00CE236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236B"/>
    <w:pPr>
      <w:widowControl w:val="0"/>
      <w:shd w:val="clear" w:color="auto" w:fill="FFFFFF"/>
      <w:spacing w:before="420" w:after="0" w:line="298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4">
    <w:name w:val="Основной текст (4)_"/>
    <w:link w:val="40"/>
    <w:locked/>
    <w:rsid w:val="00CE236B"/>
    <w:rPr>
      <w:rFonts w:ascii="Times New Roman" w:hAnsi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236B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hAnsi="Times New Roman"/>
      <w:i/>
      <w:iCs/>
    </w:rPr>
  </w:style>
  <w:style w:type="character" w:customStyle="1" w:styleId="41">
    <w:name w:val="Основной текст (4) + Не курсив"/>
    <w:rsid w:val="00CE23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d">
    <w:name w:val="Title"/>
    <w:basedOn w:val="a"/>
    <w:next w:val="a"/>
    <w:link w:val="13"/>
    <w:uiPriority w:val="10"/>
    <w:qFormat/>
    <w:rsid w:val="00CE23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0"/>
    <w:link w:val="ad"/>
    <w:uiPriority w:val="10"/>
    <w:rsid w:val="00CE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3" Type="http://schemas.openxmlformats.org/officeDocument/2006/relationships/image" Target="media/image4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chart" Target="charts/chart3.xml"/><Relationship Id="rId34" Type="http://schemas.openxmlformats.org/officeDocument/2006/relationships/fontTable" Target="fontTable.xml"/><Relationship Id="rId7" Type="http://schemas.openxmlformats.org/officeDocument/2006/relationships/hyperlink" Target="http://ru.wikipedia.org/wiki/%D0%A2%D0%B0%D1%80%D0%B8%D1%84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chart" Target="charts/chart2.xml"/><Relationship Id="rId29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D%D0%B2%D0%B5%D1%81%D1%82%D0%B8%D1%86%D0%B8%D0%B8" TargetMode="Externa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32" Type="http://schemas.openxmlformats.org/officeDocument/2006/relationships/image" Target="media/image14.wmf"/><Relationship Id="rId5" Type="http://schemas.openxmlformats.org/officeDocument/2006/relationships/hyperlink" Target="http://ru.wikipedia.org/wiki/%D0%9F%D0%BE%D1%81%D0%B5%D0%BB%D0%B5%D0%BD%D0%B8%D0%B5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10" Type="http://schemas.openxmlformats.org/officeDocument/2006/relationships/image" Target="media/image2.jpeg"/><Relationship Id="rId19" Type="http://schemas.openxmlformats.org/officeDocument/2006/relationships/image" Target="media/image7.emf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jpeg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Протяженность теплосетей (м)</a:t>
            </a:r>
            <a:r>
              <a:rPr lang="ru-RU" baseline="0"/>
              <a:t> по диаметрам (мм)</a:t>
            </a:r>
            <a:endParaRPr lang="en-US"/>
          </a:p>
        </c:rich>
      </c:tx>
      <c:layout/>
      <c:spPr>
        <a:noFill/>
        <a:ln w="25139">
          <a:noFill/>
        </a:ln>
      </c:sp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Лист1!$B$12:$D$12</c:f>
              <c:strCache>
                <c:ptCount val="3"/>
                <c:pt idx="0">
                  <c:v>Ø57</c:v>
                </c:pt>
                <c:pt idx="1">
                  <c:v>Ø89</c:v>
                </c:pt>
                <c:pt idx="2">
                  <c:v>Ø108</c:v>
                </c:pt>
              </c:strCache>
            </c:strRef>
          </c:tx>
          <c:explosion val="25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F1B-49B9-8C45-1D54989F1953}"/>
              </c:ext>
            </c:extLst>
          </c:dPt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1-9F1B-49B9-8C45-1D54989F1953}"/>
              </c:ext>
            </c:extLst>
          </c:dPt>
          <c:dPt>
            <c:idx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2-9F1B-49B9-8C45-1D54989F1953}"/>
              </c:ext>
            </c:extLst>
          </c:dPt>
          <c:dLbls>
            <c:spPr>
              <a:noFill/>
              <a:ln w="25139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Лист1!$B$12:$D$12</c:f>
              <c:strCache>
                <c:ptCount val="3"/>
                <c:pt idx="0">
                  <c:v>Ø57</c:v>
                </c:pt>
                <c:pt idx="1">
                  <c:v>Ø89</c:v>
                </c:pt>
                <c:pt idx="2">
                  <c:v>Ø108</c:v>
                </c:pt>
              </c:strCache>
            </c:strRef>
          </c:cat>
          <c:val>
            <c:numRef>
              <c:f>Лист1!$B$11:$D$11</c:f>
              <c:numCache>
                <c:formatCode>\О\с\н\о\в\н\о\й</c:formatCode>
                <c:ptCount val="3"/>
                <c:pt idx="0">
                  <c:v>227.1</c:v>
                </c:pt>
                <c:pt idx="1">
                  <c:v>15</c:v>
                </c:pt>
                <c:pt idx="2">
                  <c:v>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F1B-49B9-8C45-1D54989F1953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диаметр, мм</c:v>
                </c:pt>
              </c:strCache>
            </c:strRef>
          </c:tx>
          <c:explosion val="25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9F1B-49B9-8C45-1D54989F1953}"/>
              </c:ext>
            </c:extLst>
          </c:dPt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5-9F1B-49B9-8C45-1D54989F1953}"/>
              </c:ext>
            </c:extLst>
          </c:dPt>
          <c:dPt>
            <c:idx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6-9F1B-49B9-8C45-1D54989F1953}"/>
              </c:ext>
            </c:extLst>
          </c:dPt>
          <c:cat>
            <c:strRef>
              <c:f>Лист1!$B$12:$D$12</c:f>
              <c:strCache>
                <c:ptCount val="3"/>
                <c:pt idx="0">
                  <c:v>Ø57</c:v>
                </c:pt>
                <c:pt idx="1">
                  <c:v>Ø89</c:v>
                </c:pt>
                <c:pt idx="2">
                  <c:v>Ø108</c:v>
                </c:pt>
              </c:strCache>
            </c:strRef>
          </c:cat>
          <c:val>
            <c:numRef>
              <c:f>Лист1!$B$12:$D$12</c:f>
              <c:numCache>
                <c:formatCode>\О\с\н\о\в\н\о\й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F1B-49B9-8C45-1D54989F1953}"/>
            </c:ext>
          </c:extLst>
        </c:ser>
        <c:ser>
          <c:idx val="2"/>
          <c:order val="2"/>
          <c:tx>
            <c:strRef>
              <c:f>Лист1!$C$12</c:f>
              <c:strCache>
                <c:ptCount val="1"/>
                <c:pt idx="0">
                  <c:v>Ø89</c:v>
                </c:pt>
              </c:strCache>
            </c:strRef>
          </c:tx>
          <c:explosion val="25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9F1B-49B9-8C45-1D54989F1953}"/>
              </c:ext>
            </c:extLst>
          </c:dPt>
          <c:cat>
            <c:strRef>
              <c:f>Лист1!$B$12:$D$12</c:f>
              <c:strCache>
                <c:ptCount val="3"/>
                <c:pt idx="0">
                  <c:v>Ø57</c:v>
                </c:pt>
                <c:pt idx="1">
                  <c:v>Ø89</c:v>
                </c:pt>
                <c:pt idx="2">
                  <c:v>Ø108</c:v>
                </c:pt>
              </c:strCache>
            </c:strRef>
          </c:cat>
          <c:val>
            <c:numLit>
              <c:formatCode>\О\с\н\о\в\н\о\й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F1B-49B9-8C45-1D54989F1953}"/>
            </c:ext>
          </c:extLst>
        </c:ser>
        <c:dLbls/>
      </c:pie3DChart>
      <c:spPr>
        <a:noFill/>
        <a:ln w="25139">
          <a:noFill/>
        </a:ln>
      </c:spPr>
    </c:plotArea>
    <c:legend>
      <c:legendPos val="r"/>
      <c:layout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4FC-4985-A7AA-C3157FE89C96}"/>
              </c:ext>
            </c:extLst>
          </c:dPt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1-94FC-4985-A7AA-C3157FE89C96}"/>
              </c:ext>
            </c:extLst>
          </c:dPt>
          <c:dPt>
            <c:idx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2-94FC-4985-A7AA-C3157FE89C96}"/>
              </c:ext>
            </c:extLst>
          </c:dPt>
          <c:dLbls>
            <c:spPr>
              <a:noFill/>
              <a:ln w="25139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с.н.котельной</c:v>
                </c:pt>
                <c:pt idx="1">
                  <c:v>потери</c:v>
                </c:pt>
                <c:pt idx="2">
                  <c:v>полезный отпуск 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44.6</c:v>
                </c:pt>
                <c:pt idx="1">
                  <c:v>132.30000000000001</c:v>
                </c:pt>
                <c:pt idx="2">
                  <c:v>845.5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4FC-4985-A7AA-C3157FE89C96}"/>
            </c:ext>
          </c:extLst>
        </c:ser>
        <c:ser>
          <c:idx val="1"/>
          <c:order val="1"/>
          <c:tx>
            <c:strRef>
              <c:f>Лист1!$B$2</c:f>
              <c:strCache>
                <c:ptCount val="1"/>
                <c:pt idx="0">
                  <c:v>44,6</c:v>
                </c:pt>
              </c:strCache>
            </c:strRef>
          </c:tx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94FC-4985-A7AA-C3157FE89C96}"/>
              </c:ext>
            </c:extLst>
          </c:dPt>
          <c:val>
            <c:numLit>
              <c:formatCode>\О\с\н\о\в\н\о\й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4FC-4985-A7AA-C3157FE89C96}"/>
            </c:ext>
          </c:extLst>
        </c:ser>
        <c:ser>
          <c:idx val="2"/>
          <c:order val="2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Лист1!$F$1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4FC-4985-A7AA-C3157FE89C96}"/>
            </c:ext>
          </c:extLst>
        </c:ser>
        <c:ser>
          <c:idx val="3"/>
          <c:order val="3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Лист1!$G$1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94FC-4985-A7AA-C3157FE89C96}"/>
            </c:ext>
          </c:extLst>
        </c:ser>
        <c:ser>
          <c:idx val="4"/>
          <c:order val="4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0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Лист1!$H$1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94FC-4985-A7AA-C3157FE89C96}"/>
            </c:ext>
          </c:extLst>
        </c:ser>
        <c:ser>
          <c:idx val="5"/>
          <c:order val="5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4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Лист1!$F$1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94FC-4985-A7AA-C3157FE89C96}"/>
            </c:ext>
          </c:extLst>
        </c:ser>
        <c:ser>
          <c:idx val="6"/>
          <c:order val="6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8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Лист1!$G$1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94FC-4985-A7AA-C3157FE89C96}"/>
            </c:ext>
          </c:extLst>
        </c:ser>
        <c:ser>
          <c:idx val="7"/>
          <c:order val="7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C-94FC-4985-A7AA-C3157FE89C96}"/>
              </c:ext>
            </c:extLst>
          </c:dPt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Лист1!$H$1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F-94FC-4985-A7AA-C3157FE89C96}"/>
            </c:ext>
          </c:extLst>
        </c:ser>
        <c:dLbls/>
      </c:pie3DChart>
      <c:spPr>
        <a:noFill/>
        <a:ln w="25139">
          <a:noFill/>
        </a:ln>
      </c:spPr>
    </c:plotArea>
    <c:legend>
      <c:legendPos val="r"/>
      <c:layout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8.2363280008993206E-2"/>
          <c:y val="0.16028717305266171"/>
          <c:w val="0.82037586083862424"/>
          <c:h val="0.72542187436737204"/>
        </c:manualLayout>
      </c:layout>
      <c:pie3DChart>
        <c:varyColors val="1"/>
        <c:ser>
          <c:idx val="0"/>
          <c:order val="0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779-42C4-9E82-79490CD90D3E}"/>
              </c:ext>
            </c:extLst>
          </c:dPt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1-3779-42C4-9E82-79490CD90D3E}"/>
              </c:ext>
            </c:extLst>
          </c:dPt>
          <c:dPt>
            <c:idx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2-3779-42C4-9E82-79490CD90D3E}"/>
              </c:ext>
            </c:extLst>
          </c:dPt>
          <c:dLbls>
            <c:dLbl>
              <c:idx val="0"/>
              <c:layout>
                <c:manualLayout>
                  <c:x val="-7.0076944702906194E-2"/>
                  <c:y val="1.802334086616666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с.н.котельн.
4%</a:t>
                    </a:r>
                  </a:p>
                </c:rich>
              </c:tx>
              <c:spPr>
                <a:noFill/>
                <a:ln w="24947">
                  <a:noFill/>
                </a:ln>
              </c:spPr>
              <c:dLblPos val="bestFit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79-42C4-9E82-79490CD90D3E}"/>
                </c:ext>
              </c:extLst>
            </c:dLbl>
            <c:dLbl>
              <c:idx val="1"/>
              <c:layout>
                <c:manualLayout>
                  <c:x val="-1.0364393533173118E-2"/>
                  <c:y val="-8.8472581578401509E-3"/>
                </c:manualLayout>
              </c:layout>
              <c:spPr>
                <a:noFill/>
                <a:ln w="24947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79-42C4-9E82-79490CD90D3E}"/>
                </c:ext>
              </c:extLst>
            </c:dLbl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с.н.котельной</c:v>
                </c:pt>
                <c:pt idx="1">
                  <c:v>потери</c:v>
                </c:pt>
                <c:pt idx="2">
                  <c:v>полезный отпуск 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44.6</c:v>
                </c:pt>
                <c:pt idx="1">
                  <c:v>132.30000000000001</c:v>
                </c:pt>
                <c:pt idx="2">
                  <c:v>845.5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79-42C4-9E82-79490CD90D3E}"/>
            </c:ext>
          </c:extLst>
        </c:ser>
        <c:ser>
          <c:idx val="1"/>
          <c:order val="1"/>
          <c:tx>
            <c:strRef>
              <c:f>Лист1!$B$2</c:f>
              <c:strCache>
                <c:ptCount val="1"/>
                <c:pt idx="0">
                  <c:v>44,6</c:v>
                </c:pt>
              </c:strCache>
            </c:strRef>
          </c:tx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Lit>
              <c:formatCode>\О\с\н\о\в\н\о\й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779-42C4-9E82-79490CD90D3E}"/>
            </c:ext>
          </c:extLst>
        </c:ser>
        <c:ser>
          <c:idx val="2"/>
          <c:order val="2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Лист1!$F$1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779-42C4-9E82-79490CD90D3E}"/>
            </c:ext>
          </c:extLst>
        </c:ser>
        <c:ser>
          <c:idx val="3"/>
          <c:order val="3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Лист1!$G$1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3779-42C4-9E82-79490CD90D3E}"/>
            </c:ext>
          </c:extLst>
        </c:ser>
        <c:ser>
          <c:idx val="4"/>
          <c:order val="4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0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Лист1!$H$1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3779-42C4-9E82-79490CD90D3E}"/>
            </c:ext>
          </c:extLst>
        </c:ser>
        <c:ser>
          <c:idx val="5"/>
          <c:order val="5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4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Лист1!$F$1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3779-42C4-9E82-79490CD90D3E}"/>
            </c:ext>
          </c:extLst>
        </c:ser>
        <c:ser>
          <c:idx val="6"/>
          <c:order val="6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8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Лист1!$G$1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3779-42C4-9E82-79490CD90D3E}"/>
            </c:ext>
          </c:extLst>
        </c:ser>
        <c:ser>
          <c:idx val="7"/>
          <c:order val="7"/>
          <c:dPt>
            <c:idx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C-3779-42C4-9E82-79490CD90D3E}"/>
              </c:ext>
            </c:extLst>
          </c:dPt>
          <c:dLbls>
            <c:spPr>
              <a:noFill/>
              <a:ln w="24947">
                <a:noFill/>
              </a:ln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Лист1!$E$1</c:f>
              <c:strCache>
                <c:ptCount val="1"/>
                <c:pt idx="0">
                  <c:v>выработка тепла котельной, Гкал/год</c:v>
                </c:pt>
              </c:strCache>
            </c:strRef>
          </c:cat>
          <c:val>
            <c:numRef>
              <c:f>Лист1!$H$1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F-3779-42C4-9E82-79490CD90D3E}"/>
            </c:ext>
          </c:extLst>
        </c:ser>
        <c:dLbls>
          <c:showCatName val="1"/>
          <c:showPercent val="1"/>
        </c:dLbls>
      </c:pie3DChart>
      <c:spPr>
        <a:noFill/>
        <a:ln w="24947">
          <a:noFill/>
        </a:ln>
      </c:spPr>
    </c:plotArea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82</Pages>
  <Words>17849</Words>
  <Characters>101745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2024-08-06T00:19:00Z</cp:lastPrinted>
  <dcterms:created xsi:type="dcterms:W3CDTF">2024-08-28T06:05:00Z</dcterms:created>
  <dcterms:modified xsi:type="dcterms:W3CDTF">2024-09-04T03:14:00Z</dcterms:modified>
</cp:coreProperties>
</file>