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Pr="00497DE4">
        <w:rPr>
          <w:bCs/>
          <w:szCs w:val="24"/>
        </w:rPr>
        <w:t>040303:</w:t>
      </w:r>
      <w:r w:rsidR="002F53EE">
        <w:rPr>
          <w:bCs/>
          <w:szCs w:val="24"/>
        </w:rPr>
        <w:t>35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>п. Муравей</w:t>
      </w:r>
      <w:r w:rsidR="005F63A3" w:rsidRPr="005F63A3">
        <w:t xml:space="preserve">, </w:t>
      </w:r>
      <w:r w:rsidR="002F53EE">
        <w:t>СНТ «Вагонник», ул. Вишневая,</w:t>
      </w:r>
      <w:r w:rsidR="003E669E">
        <w:t xml:space="preserve"> участок №</w:t>
      </w:r>
      <w:r w:rsidR="002F53EE">
        <w:t>-120</w:t>
      </w:r>
      <w:r w:rsidR="00D30ACC">
        <w:t>,</w:t>
      </w:r>
      <w:r w:rsidR="00D26CC4">
        <w:t xml:space="preserve"> общей площадью </w:t>
      </w:r>
      <w:r w:rsidR="002F53EE">
        <w:t>516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04251B">
        <w:t>а</w:t>
      </w:r>
      <w:r w:rsidR="00670965">
        <w:t xml:space="preserve"> </w:t>
      </w:r>
      <w:r w:rsidR="002F53EE">
        <w:rPr>
          <w:bCs/>
        </w:rPr>
        <w:t>Иванищева Людмила Борисовна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2F53EE">
        <w:rPr>
          <w:bCs/>
        </w:rPr>
        <w:t>Иванищевой Людмилы Борисовны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251B"/>
    <w:rsid w:val="00080769"/>
    <w:rsid w:val="0008114D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2F53EE"/>
    <w:rsid w:val="0030324E"/>
    <w:rsid w:val="00325BCF"/>
    <w:rsid w:val="00330DE2"/>
    <w:rsid w:val="0036095A"/>
    <w:rsid w:val="003701DB"/>
    <w:rsid w:val="00387C9C"/>
    <w:rsid w:val="003C718D"/>
    <w:rsid w:val="003E2939"/>
    <w:rsid w:val="003E669E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D592D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11</cp:revision>
  <cp:lastPrinted>2022-10-20T07:21:00Z</cp:lastPrinted>
  <dcterms:created xsi:type="dcterms:W3CDTF">2022-12-01T07:21:00Z</dcterms:created>
  <dcterms:modified xsi:type="dcterms:W3CDTF">2023-01-25T00:34:00Z</dcterms:modified>
</cp:coreProperties>
</file>