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B3" w:rsidRPr="006A741A" w:rsidRDefault="007516B3" w:rsidP="007516B3">
      <w:pPr>
        <w:pStyle w:val="2"/>
        <w:spacing w:after="0" w:line="228" w:lineRule="auto"/>
        <w:ind w:left="0" w:right="45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62230</wp:posOffset>
            </wp:positionV>
            <wp:extent cx="590550" cy="742315"/>
            <wp:effectExtent l="0" t="0" r="0" b="635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</w:t>
      </w:r>
    </w:p>
    <w:p w:rsidR="007516B3" w:rsidRDefault="007516B3" w:rsidP="007516B3">
      <w:pPr>
        <w:pStyle w:val="ConsPlusTitle"/>
        <w:widowControl/>
        <w:jc w:val="center"/>
      </w:pPr>
    </w:p>
    <w:p w:rsidR="007516B3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АДМИНИСТРАЦИЯ  СЛЮДЯНСК</w:t>
      </w:r>
      <w:r>
        <w:rPr>
          <w:b/>
          <w:sz w:val="28"/>
          <w:szCs w:val="28"/>
        </w:rPr>
        <w:t>ОГО</w:t>
      </w:r>
      <w:r w:rsidRPr="006C3B5F">
        <w:rPr>
          <w:b/>
          <w:sz w:val="28"/>
          <w:szCs w:val="28"/>
        </w:rPr>
        <w:t xml:space="preserve"> </w:t>
      </w:r>
    </w:p>
    <w:p w:rsidR="007516B3" w:rsidRPr="006C3B5F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МУНИЦИПАЛЬНОГО  РАЙОН</w:t>
      </w:r>
      <w:r>
        <w:rPr>
          <w:b/>
          <w:sz w:val="28"/>
          <w:szCs w:val="28"/>
        </w:rPr>
        <w:t>А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rPr>
          <w:sz w:val="28"/>
          <w:szCs w:val="28"/>
        </w:rPr>
      </w:pPr>
      <w:r w:rsidRPr="006C3B5F">
        <w:rPr>
          <w:sz w:val="28"/>
          <w:szCs w:val="28"/>
        </w:rPr>
        <w:t xml:space="preserve">                                                            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РАСПОРЯЖЕНИЕ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sz w:val="28"/>
          <w:szCs w:val="28"/>
        </w:rPr>
      </w:pPr>
      <w:r w:rsidRPr="006C3B5F">
        <w:rPr>
          <w:sz w:val="28"/>
          <w:szCs w:val="28"/>
        </w:rPr>
        <w:t xml:space="preserve">г. </w:t>
      </w:r>
      <w:proofErr w:type="spellStart"/>
      <w:r w:rsidRPr="006C3B5F">
        <w:rPr>
          <w:sz w:val="28"/>
          <w:szCs w:val="28"/>
        </w:rPr>
        <w:t>Слюдянка</w:t>
      </w:r>
      <w:proofErr w:type="spellEnd"/>
    </w:p>
    <w:p w:rsidR="007516B3" w:rsidRDefault="007516B3" w:rsidP="007516B3">
      <w:pPr>
        <w:tabs>
          <w:tab w:val="left" w:pos="7797"/>
        </w:tabs>
      </w:pPr>
    </w:p>
    <w:p w:rsidR="007516B3" w:rsidRPr="00726DC1" w:rsidRDefault="007516B3" w:rsidP="007516B3">
      <w:r w:rsidRPr="00726DC1">
        <w:t>от</w:t>
      </w:r>
      <w:r>
        <w:t xml:space="preserve">  «     » ________ </w:t>
      </w:r>
      <w:r w:rsidRPr="00726DC1">
        <w:t>20</w:t>
      </w:r>
      <w:r>
        <w:t>24</w:t>
      </w:r>
      <w:r w:rsidRPr="00726DC1">
        <w:t xml:space="preserve"> года  № </w:t>
      </w:r>
      <w:r>
        <w:t xml:space="preserve">  ______ -</w:t>
      </w:r>
      <w:r w:rsidR="00C75082">
        <w:t xml:space="preserve"> </w:t>
      </w:r>
      <w:proofErr w:type="gramStart"/>
      <w:r>
        <w:t>р</w:t>
      </w:r>
      <w:proofErr w:type="gramEnd"/>
      <w:r>
        <w:t xml:space="preserve"> </w:t>
      </w:r>
    </w:p>
    <w:p w:rsidR="007516B3" w:rsidRPr="00631D94" w:rsidRDefault="007516B3" w:rsidP="007516B3">
      <w:pPr>
        <w:pStyle w:val="ConsPlusTitle"/>
        <w:widowControl/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  <w:gridCol w:w="4536"/>
      </w:tblGrid>
      <w:tr w:rsidR="007516B3" w:rsidTr="00010AE7">
        <w:tc>
          <w:tcPr>
            <w:tcW w:w="4928" w:type="dxa"/>
          </w:tcPr>
          <w:p w:rsidR="00C111BC" w:rsidRPr="00C111BC" w:rsidRDefault="007516B3" w:rsidP="00C111BC">
            <w:r w:rsidRPr="00137D4E">
              <w:t xml:space="preserve">Об утверждении методики расчета показателей муниципальной программы </w:t>
            </w:r>
            <w:r w:rsidR="00C111BC" w:rsidRPr="00C111BC">
              <w:t xml:space="preserve">«Развитие  сельского хозяйства </w:t>
            </w:r>
          </w:p>
          <w:p w:rsidR="00C111BC" w:rsidRPr="00C111BC" w:rsidRDefault="00C111BC" w:rsidP="00C111BC">
            <w:r w:rsidRPr="00C111BC">
              <w:t xml:space="preserve">в </w:t>
            </w:r>
            <w:proofErr w:type="spellStart"/>
            <w:r w:rsidRPr="00C111BC">
              <w:t>Слюдянском</w:t>
            </w:r>
            <w:proofErr w:type="spellEnd"/>
            <w:r w:rsidRPr="00C111BC">
              <w:t xml:space="preserve"> муниципальном районе» </w:t>
            </w:r>
          </w:p>
          <w:p w:rsidR="00137D4E" w:rsidRPr="00137D4E" w:rsidRDefault="00A913FD" w:rsidP="00137D4E">
            <w:pPr>
              <w:pStyle w:val="ConsPlusNormal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структурных элементов</w:t>
            </w:r>
          </w:p>
          <w:p w:rsidR="007516B3" w:rsidRPr="00137D4E" w:rsidRDefault="007516B3" w:rsidP="00137D4E"/>
        </w:tc>
        <w:tc>
          <w:tcPr>
            <w:tcW w:w="4536" w:type="dxa"/>
          </w:tcPr>
          <w:p w:rsidR="007516B3" w:rsidRDefault="007516B3" w:rsidP="00010AE7">
            <w:pPr>
              <w:tabs>
                <w:tab w:val="left" w:pos="9214"/>
              </w:tabs>
              <w:ind w:right="-1327"/>
              <w:jc w:val="both"/>
            </w:pPr>
          </w:p>
        </w:tc>
      </w:tr>
    </w:tbl>
    <w:p w:rsidR="007516B3" w:rsidRDefault="007516B3" w:rsidP="007516B3">
      <w:pPr>
        <w:pStyle w:val="ConsPlusTitle"/>
        <w:widowControl/>
        <w:tabs>
          <w:tab w:val="left" w:pos="1275"/>
        </w:tabs>
      </w:pPr>
    </w:p>
    <w:p w:rsidR="007516B3" w:rsidRDefault="007516B3" w:rsidP="0002314E">
      <w:pPr>
        <w:shd w:val="clear" w:color="auto" w:fill="FFFFFF" w:themeFill="background1"/>
        <w:ind w:firstLine="420"/>
        <w:jc w:val="both"/>
      </w:pPr>
      <w:r>
        <w:tab/>
      </w:r>
      <w:proofErr w:type="gramStart"/>
      <w:r w:rsidRPr="005B7032">
        <w:t xml:space="preserve">В </w:t>
      </w:r>
      <w:r>
        <w:t>соответствии с</w:t>
      </w:r>
      <w:r w:rsidR="00B115EE">
        <w:t xml:space="preserve"> Порядком принятия решений о разработке муниципальных программ </w:t>
      </w:r>
      <w:proofErr w:type="spellStart"/>
      <w:r w:rsidR="00B115EE">
        <w:t>Слюдянского</w:t>
      </w:r>
      <w:proofErr w:type="spellEnd"/>
      <w:r w:rsidR="00B115EE">
        <w:t xml:space="preserve"> муниципального района, их формирования и реализации, утвержденным постановлением администрации</w:t>
      </w:r>
      <w:r w:rsidR="00A34E6D">
        <w:t xml:space="preserve"> </w:t>
      </w:r>
      <w:proofErr w:type="spellStart"/>
      <w:r w:rsidR="00A34E6D">
        <w:t>Слюдянского</w:t>
      </w:r>
      <w:proofErr w:type="spellEnd"/>
      <w:r w:rsidR="00A34E6D">
        <w:t xml:space="preserve"> муниципального района</w:t>
      </w:r>
      <w:r w:rsidR="00C75082">
        <w:t xml:space="preserve"> от </w:t>
      </w:r>
      <w:r w:rsidR="00A913FD">
        <w:t>24</w:t>
      </w:r>
      <w:r w:rsidR="00C75082">
        <w:t>.0</w:t>
      </w:r>
      <w:r w:rsidR="00A913FD">
        <w:t>9</w:t>
      </w:r>
      <w:r w:rsidR="00C75082">
        <w:t>.2024</w:t>
      </w:r>
      <w:r w:rsidR="00A913FD">
        <w:t xml:space="preserve"> № 597</w:t>
      </w:r>
      <w:r w:rsidR="00C75082">
        <w:t xml:space="preserve">, руководствуясь </w:t>
      </w:r>
      <w:r w:rsidRPr="005B7032">
        <w:t xml:space="preserve">статьями 15, 15.1, 17 Федерального закона от 6 октября 2003 года №131-ФЗ "Об общих принципах организации местного самоуправления в Российской Федерации", статьями 7, 24, 38, 47 Устава </w:t>
      </w:r>
      <w:proofErr w:type="spellStart"/>
      <w:r w:rsidRPr="005B7032">
        <w:t>Слюдянского</w:t>
      </w:r>
      <w:proofErr w:type="spellEnd"/>
      <w:r w:rsidRPr="005B7032">
        <w:t xml:space="preserve"> муниципального района (новая редакция), зарегистрированного</w:t>
      </w:r>
      <w:proofErr w:type="gramEnd"/>
      <w:r w:rsidRPr="005B7032">
        <w:t xml:space="preserve"> постановлением Губернатора Иркутской области от 30.06.2005 г. № 303-п, </w:t>
      </w:r>
    </w:p>
    <w:p w:rsidR="007516B3" w:rsidRDefault="007516B3" w:rsidP="0002314E">
      <w:pPr>
        <w:shd w:val="clear" w:color="auto" w:fill="FFFFFF" w:themeFill="background1"/>
        <w:ind w:firstLine="420"/>
        <w:jc w:val="both"/>
      </w:pPr>
    </w:p>
    <w:p w:rsidR="007516B3" w:rsidRPr="00C111BC" w:rsidRDefault="007516B3" w:rsidP="00906B1C">
      <w:pPr>
        <w:pStyle w:val="a5"/>
        <w:numPr>
          <w:ilvl w:val="0"/>
          <w:numId w:val="5"/>
        </w:numPr>
        <w:ind w:left="0" w:firstLine="567"/>
        <w:jc w:val="both"/>
        <w:outlineLvl w:val="3"/>
      </w:pPr>
      <w:r w:rsidRPr="0013289A">
        <w:t xml:space="preserve">Утвердить </w:t>
      </w:r>
      <w:r w:rsidR="00C75082" w:rsidRPr="0013289A">
        <w:t xml:space="preserve">методику расчета показателей муниципальной программы </w:t>
      </w:r>
      <w:r w:rsidR="00C111BC" w:rsidRPr="00C111BC">
        <w:rPr>
          <w:b/>
        </w:rPr>
        <w:t>«</w:t>
      </w:r>
      <w:r w:rsidR="00C111BC" w:rsidRPr="00C111BC">
        <w:t xml:space="preserve">Развитие </w:t>
      </w:r>
      <w:r w:rsidR="00C111BC" w:rsidRPr="00C111BC">
        <w:t xml:space="preserve">сельского хозяйства в </w:t>
      </w:r>
      <w:proofErr w:type="spellStart"/>
      <w:r w:rsidR="00C111BC" w:rsidRPr="00C111BC">
        <w:t>Слюдянском</w:t>
      </w:r>
      <w:proofErr w:type="spellEnd"/>
      <w:r w:rsidR="00C111BC" w:rsidRPr="00C111BC">
        <w:t xml:space="preserve"> муниципальном районе»</w:t>
      </w:r>
      <w:r w:rsidR="00C111BC" w:rsidRPr="00C111BC">
        <w:rPr>
          <w:b/>
        </w:rPr>
        <w:t xml:space="preserve"> </w:t>
      </w:r>
      <w:r w:rsidR="0013289A" w:rsidRPr="00C111BC">
        <w:t xml:space="preserve"> </w:t>
      </w:r>
      <w:r w:rsidR="00A913FD" w:rsidRPr="00C111BC">
        <w:t>и ее структурных элементов</w:t>
      </w:r>
      <w:r w:rsidR="0013289A" w:rsidRPr="00C111BC">
        <w:t xml:space="preserve"> </w:t>
      </w:r>
      <w:r w:rsidRPr="00C111BC">
        <w:t>(Приложение № 1).</w:t>
      </w:r>
    </w:p>
    <w:p w:rsidR="007516B3" w:rsidRDefault="0002314E" w:rsidP="00906B1C">
      <w:pPr>
        <w:shd w:val="clear" w:color="auto" w:fill="FFFFFF" w:themeFill="background1"/>
        <w:tabs>
          <w:tab w:val="left" w:pos="9214"/>
        </w:tabs>
        <w:ind w:right="-2" w:firstLine="567"/>
        <w:jc w:val="both"/>
      </w:pPr>
      <w:r>
        <w:t>2</w:t>
      </w:r>
      <w:r w:rsidR="007516B3">
        <w:t xml:space="preserve">. </w:t>
      </w:r>
      <w:proofErr w:type="gramStart"/>
      <w:r>
        <w:t>Разместить</w:t>
      </w:r>
      <w:proofErr w:type="gramEnd"/>
      <w:r w:rsidR="00C109DD">
        <w:t xml:space="preserve"> настоящее распоряжение на официальном сайте администрации </w:t>
      </w:r>
      <w:proofErr w:type="spellStart"/>
      <w:r w:rsidR="00C109DD">
        <w:t>Слюдянского</w:t>
      </w:r>
      <w:proofErr w:type="spellEnd"/>
      <w:r w:rsidR="00C109DD">
        <w:t xml:space="preserve"> муниципального района в разделе «Муниципальные программы».</w:t>
      </w:r>
    </w:p>
    <w:p w:rsidR="007516B3" w:rsidRDefault="0002314E" w:rsidP="00906B1C">
      <w:pPr>
        <w:shd w:val="clear" w:color="auto" w:fill="FFFFFF" w:themeFill="background1"/>
        <w:tabs>
          <w:tab w:val="left" w:pos="9214"/>
        </w:tabs>
        <w:ind w:left="60" w:right="-2" w:firstLine="507"/>
        <w:jc w:val="both"/>
      </w:pPr>
      <w:r>
        <w:t>3</w:t>
      </w:r>
      <w:r w:rsidR="007516B3">
        <w:t xml:space="preserve">. </w:t>
      </w:r>
      <w:proofErr w:type="gramStart"/>
      <w:r w:rsidR="007516B3">
        <w:t>Контроль за</w:t>
      </w:r>
      <w:proofErr w:type="gramEnd"/>
      <w:r w:rsidR="007516B3">
        <w:t xml:space="preserve"> исполнением настоящего распоряжения оставляю за собой.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  <w:r>
        <w:t xml:space="preserve">Мэр </w:t>
      </w:r>
      <w:proofErr w:type="spellStart"/>
      <w:r>
        <w:t>Слюдянского</w:t>
      </w:r>
      <w:proofErr w:type="spellEnd"/>
      <w:r>
        <w:t xml:space="preserve"> </w:t>
      </w:r>
    </w:p>
    <w:p w:rsidR="007516B3" w:rsidRDefault="007516B3" w:rsidP="007516B3">
      <w:pPr>
        <w:tabs>
          <w:tab w:val="left" w:pos="9214"/>
        </w:tabs>
        <w:ind w:right="-2"/>
      </w:pPr>
      <w:r>
        <w:t xml:space="preserve">муниципального района                                                                                            А.Г. Шульц   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lastRenderedPageBreak/>
        <w:t>Приложение 1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к распоряжению администрации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proofErr w:type="spellStart"/>
      <w:r>
        <w:t>Слюдянского</w:t>
      </w:r>
      <w:proofErr w:type="spellEnd"/>
      <w:r>
        <w:t xml:space="preserve"> муниципального района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 xml:space="preserve">от </w:t>
      </w:r>
      <w:r w:rsidR="00B115EE">
        <w:t xml:space="preserve">___. ___. 2024 </w:t>
      </w:r>
      <w:r>
        <w:t xml:space="preserve"> №</w:t>
      </w:r>
      <w:r w:rsidR="00B115EE">
        <w:t xml:space="preserve"> _____</w:t>
      </w:r>
      <w:r>
        <w:t>-</w:t>
      </w:r>
      <w:proofErr w:type="gramStart"/>
      <w:r>
        <w:t>р</w:t>
      </w:r>
      <w:proofErr w:type="gramEnd"/>
    </w:p>
    <w:p w:rsidR="007516B3" w:rsidRDefault="007516B3" w:rsidP="007516B3">
      <w:pPr>
        <w:tabs>
          <w:tab w:val="left" w:pos="9214"/>
        </w:tabs>
        <w:ind w:right="-2"/>
        <w:jc w:val="right"/>
      </w:pPr>
    </w:p>
    <w:p w:rsidR="007516B3" w:rsidRPr="0013289A" w:rsidRDefault="007516B3" w:rsidP="004D35D9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</w:p>
    <w:p w:rsidR="004D35D9" w:rsidRDefault="00CF028E" w:rsidP="00C111BC">
      <w:pPr>
        <w:jc w:val="center"/>
        <w:rPr>
          <w:b/>
        </w:rPr>
      </w:pPr>
      <w:r w:rsidRPr="0013289A">
        <w:rPr>
          <w:b/>
        </w:rPr>
        <w:t>Методика расчета показателей</w:t>
      </w:r>
      <w:r w:rsidR="004D35D9" w:rsidRPr="0013289A">
        <w:rPr>
          <w:b/>
        </w:rPr>
        <w:t xml:space="preserve"> </w:t>
      </w:r>
      <w:r w:rsidRPr="0013289A">
        <w:rPr>
          <w:b/>
        </w:rPr>
        <w:t xml:space="preserve">муниципальной программы </w:t>
      </w:r>
      <w:r w:rsidR="00C111BC">
        <w:rPr>
          <w:b/>
        </w:rPr>
        <w:t xml:space="preserve">«Развитие  сельского хозяйства </w:t>
      </w:r>
      <w:r w:rsidR="00C111BC">
        <w:rPr>
          <w:b/>
        </w:rPr>
        <w:t xml:space="preserve"> </w:t>
      </w:r>
      <w:r w:rsidR="00C111BC">
        <w:rPr>
          <w:b/>
        </w:rPr>
        <w:t xml:space="preserve">в </w:t>
      </w:r>
      <w:proofErr w:type="spellStart"/>
      <w:r w:rsidR="00C111BC">
        <w:rPr>
          <w:b/>
        </w:rPr>
        <w:t>Слюдянском</w:t>
      </w:r>
      <w:proofErr w:type="spellEnd"/>
      <w:r w:rsidR="00C111BC">
        <w:rPr>
          <w:b/>
        </w:rPr>
        <w:t xml:space="preserve"> муниципальном районе»</w:t>
      </w:r>
    </w:p>
    <w:p w:rsidR="00C111BC" w:rsidRPr="00831404" w:rsidRDefault="00C111BC" w:rsidP="00C111BC"/>
    <w:p w:rsidR="00803E48" w:rsidRDefault="00803E48" w:rsidP="00D51D79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>Показатель № 1</w:t>
      </w:r>
    </w:p>
    <w:p w:rsidR="00906B1C" w:rsidRDefault="00906B1C" w:rsidP="00D51D79">
      <w:pPr>
        <w:jc w:val="center"/>
        <w:rPr>
          <w:b/>
          <w:color w:val="000000"/>
        </w:rPr>
      </w:pPr>
    </w:p>
    <w:tbl>
      <w:tblPr>
        <w:tblStyle w:val="a6"/>
        <w:tblW w:w="9925" w:type="dxa"/>
        <w:tblLayout w:type="fixed"/>
        <w:tblLook w:val="04A0" w:firstRow="1" w:lastRow="0" w:firstColumn="1" w:lastColumn="0" w:noHBand="0" w:noVBand="1"/>
      </w:tblPr>
      <w:tblGrid>
        <w:gridCol w:w="592"/>
        <w:gridCol w:w="2688"/>
        <w:gridCol w:w="1292"/>
        <w:gridCol w:w="3474"/>
        <w:gridCol w:w="1879"/>
      </w:tblGrid>
      <w:tr w:rsidR="00551FA0" w:rsidTr="00224DFB">
        <w:tc>
          <w:tcPr>
            <w:tcW w:w="592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 xml:space="preserve">№ </w:t>
            </w:r>
            <w:proofErr w:type="gramStart"/>
            <w:r w:rsidRPr="00906B1C">
              <w:rPr>
                <w:color w:val="000000"/>
              </w:rPr>
              <w:t>п</w:t>
            </w:r>
            <w:proofErr w:type="gramEnd"/>
            <w:r w:rsidRPr="00906B1C">
              <w:rPr>
                <w:color w:val="000000"/>
              </w:rPr>
              <w:t>/п</w:t>
            </w:r>
          </w:p>
        </w:tc>
        <w:tc>
          <w:tcPr>
            <w:tcW w:w="2688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>Наименование показателя</w:t>
            </w:r>
          </w:p>
        </w:tc>
        <w:tc>
          <w:tcPr>
            <w:tcW w:w="1292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>Ед. измерения</w:t>
            </w:r>
          </w:p>
        </w:tc>
        <w:tc>
          <w:tcPr>
            <w:tcW w:w="3474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>Порядок (формула) расчета</w:t>
            </w:r>
          </w:p>
        </w:tc>
        <w:tc>
          <w:tcPr>
            <w:tcW w:w="1879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>Источник информации</w:t>
            </w:r>
          </w:p>
        </w:tc>
      </w:tr>
      <w:tr w:rsidR="00551FA0" w:rsidTr="00224DFB">
        <w:tc>
          <w:tcPr>
            <w:tcW w:w="592" w:type="dxa"/>
          </w:tcPr>
          <w:p w:rsidR="00906B1C" w:rsidRPr="008F4971" w:rsidRDefault="00906B1C" w:rsidP="00D51D79">
            <w:pPr>
              <w:jc w:val="center"/>
              <w:rPr>
                <w:color w:val="000000"/>
              </w:rPr>
            </w:pPr>
            <w:r w:rsidRPr="008F4971">
              <w:rPr>
                <w:color w:val="000000"/>
              </w:rPr>
              <w:t>1</w:t>
            </w:r>
          </w:p>
        </w:tc>
        <w:tc>
          <w:tcPr>
            <w:tcW w:w="2688" w:type="dxa"/>
          </w:tcPr>
          <w:p w:rsidR="00906B1C" w:rsidRPr="009E0E22" w:rsidRDefault="00906B1C" w:rsidP="009E0E22">
            <w:pPr>
              <w:rPr>
                <w:b/>
                <w:color w:val="000000"/>
              </w:rPr>
            </w:pPr>
            <w:r w:rsidRPr="009E0E22">
              <w:rPr>
                <w:color w:val="000000"/>
              </w:rPr>
              <w:t>Индекс производства продукции сельского хозяйства</w:t>
            </w:r>
          </w:p>
        </w:tc>
        <w:tc>
          <w:tcPr>
            <w:tcW w:w="1292" w:type="dxa"/>
          </w:tcPr>
          <w:p w:rsidR="00906B1C" w:rsidRPr="00906B1C" w:rsidRDefault="00906B1C" w:rsidP="00D51D79">
            <w:pPr>
              <w:jc w:val="center"/>
              <w:rPr>
                <w:color w:val="000000"/>
              </w:rPr>
            </w:pPr>
            <w:r w:rsidRPr="00906B1C"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906B1C" w:rsidRPr="008F4971" w:rsidRDefault="00906B1C" w:rsidP="00D51D79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906B1C" w:rsidRPr="008F4971" w:rsidRDefault="008F4971" w:rsidP="008F4971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F4971">
              <w:rPr>
                <w:rFonts w:eastAsiaTheme="minorHAnsi"/>
                <w:bCs/>
                <w:lang w:eastAsia="en-US"/>
              </w:rPr>
              <w:t>Опре</w:t>
            </w:r>
            <w:r>
              <w:rPr>
                <w:rFonts w:eastAsiaTheme="minorHAnsi"/>
                <w:bCs/>
                <w:lang w:eastAsia="en-US"/>
              </w:rPr>
              <w:t xml:space="preserve">деляется по данным </w:t>
            </w:r>
            <w:proofErr w:type="spellStart"/>
            <w:r>
              <w:rPr>
                <w:rFonts w:eastAsiaTheme="minorHAnsi"/>
                <w:bCs/>
                <w:lang w:eastAsia="en-US"/>
              </w:rPr>
              <w:t>Иркутскстата</w:t>
            </w:r>
            <w:proofErr w:type="spellEnd"/>
          </w:p>
        </w:tc>
      </w:tr>
      <w:tr w:rsidR="00551FA0" w:rsidTr="00224DFB">
        <w:tc>
          <w:tcPr>
            <w:tcW w:w="592" w:type="dxa"/>
          </w:tcPr>
          <w:p w:rsidR="00906B1C" w:rsidRPr="008F4971" w:rsidRDefault="008F4971" w:rsidP="00D51D79">
            <w:pPr>
              <w:jc w:val="center"/>
              <w:rPr>
                <w:color w:val="000000"/>
              </w:rPr>
            </w:pPr>
            <w:r w:rsidRPr="008F4971">
              <w:rPr>
                <w:color w:val="000000"/>
              </w:rPr>
              <w:t>2</w:t>
            </w:r>
          </w:p>
        </w:tc>
        <w:tc>
          <w:tcPr>
            <w:tcW w:w="2688" w:type="dxa"/>
          </w:tcPr>
          <w:p w:rsidR="00906B1C" w:rsidRPr="009E0E22" w:rsidRDefault="008F4971" w:rsidP="009E0E22">
            <w:pPr>
              <w:rPr>
                <w:color w:val="000000"/>
                <w:lang w:val="en-US"/>
              </w:rPr>
            </w:pPr>
            <w:r w:rsidRPr="009E0E22">
              <w:rPr>
                <w:color w:val="000000"/>
              </w:rPr>
              <w:t>Количество субъектов инновационной деятельности</w:t>
            </w:r>
          </w:p>
        </w:tc>
        <w:tc>
          <w:tcPr>
            <w:tcW w:w="1292" w:type="dxa"/>
          </w:tcPr>
          <w:p w:rsidR="00906B1C" w:rsidRPr="008F4971" w:rsidRDefault="008F4971" w:rsidP="00D51D79">
            <w:pPr>
              <w:jc w:val="center"/>
              <w:rPr>
                <w:color w:val="000000"/>
              </w:rPr>
            </w:pPr>
            <w:r w:rsidRPr="008F4971">
              <w:rPr>
                <w:color w:val="000000"/>
              </w:rPr>
              <w:t>Ед.</w:t>
            </w:r>
          </w:p>
        </w:tc>
        <w:tc>
          <w:tcPr>
            <w:tcW w:w="3474" w:type="dxa"/>
          </w:tcPr>
          <w:p w:rsidR="00906B1C" w:rsidRPr="008F4971" w:rsidRDefault="008F4971" w:rsidP="008F4971">
            <w:pPr>
              <w:rPr>
                <w:color w:val="000000"/>
              </w:rPr>
            </w:pPr>
            <w:r w:rsidRPr="008F4971">
              <w:rPr>
                <w:color w:val="000000"/>
              </w:rPr>
              <w:t>Определяется на основании утвержденных программ развития в сфере агробизнес образования на 2025-2030 годы</w:t>
            </w:r>
          </w:p>
        </w:tc>
        <w:tc>
          <w:tcPr>
            <w:tcW w:w="1879" w:type="dxa"/>
          </w:tcPr>
          <w:p w:rsidR="00906B1C" w:rsidRPr="008F4971" w:rsidRDefault="008F4971" w:rsidP="008F4971">
            <w:pPr>
              <w:rPr>
                <w:color w:val="000000"/>
              </w:rPr>
            </w:pPr>
            <w:r w:rsidRPr="008F4971">
              <w:rPr>
                <w:color w:val="000000"/>
              </w:rPr>
              <w:t>Данные отдела сельского хозяйства и развития сельских территорий</w:t>
            </w:r>
          </w:p>
        </w:tc>
      </w:tr>
      <w:tr w:rsidR="00245C7D" w:rsidTr="00224DFB">
        <w:tc>
          <w:tcPr>
            <w:tcW w:w="592" w:type="dxa"/>
          </w:tcPr>
          <w:p w:rsidR="00245C7D" w:rsidRPr="00245C7D" w:rsidRDefault="00245C7D" w:rsidP="00D51D7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688" w:type="dxa"/>
          </w:tcPr>
          <w:p w:rsidR="00245C7D" w:rsidRPr="009E0E22" w:rsidRDefault="00245C7D" w:rsidP="009E0E22">
            <w:pPr>
              <w:rPr>
                <w:color w:val="000000"/>
              </w:rPr>
            </w:pPr>
            <w:r w:rsidRPr="009E0E22">
              <w:rPr>
                <w:color w:val="000000"/>
              </w:rPr>
              <w:t>Прирост учащихся охваченных агробизнес образованием в общей доле учащихся</w:t>
            </w:r>
          </w:p>
        </w:tc>
        <w:tc>
          <w:tcPr>
            <w:tcW w:w="1292" w:type="dxa"/>
          </w:tcPr>
          <w:p w:rsidR="00245C7D" w:rsidRPr="008F4971" w:rsidRDefault="00EB1C01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646495" w:rsidRPr="005E4460" w:rsidRDefault="005E4460" w:rsidP="005E4460">
            <w:pPr>
              <w:pStyle w:val="a5"/>
              <w:numPr>
                <w:ilvl w:val="0"/>
                <w:numId w:val="6"/>
              </w:numPr>
              <w:ind w:left="0" w:firstLine="106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646495" w:rsidRPr="005E4460">
              <w:rPr>
                <w:color w:val="000000"/>
              </w:rPr>
              <w:t>ОУ</w:t>
            </w:r>
            <w:r w:rsidR="00646495" w:rsidRPr="005E4460">
              <w:rPr>
                <w:color w:val="000000"/>
              </w:rPr>
              <w:t>АБО</w:t>
            </w:r>
            <w:r w:rsidR="00646495" w:rsidRPr="005E4460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 xml:space="preserve"> КУАБО/</w:t>
            </w:r>
            <w:r w:rsidR="00646495" w:rsidRPr="005E4460">
              <w:rPr>
                <w:color w:val="000000"/>
              </w:rPr>
              <w:t>КУ</w:t>
            </w:r>
            <w:r>
              <w:rPr>
                <w:color w:val="000000"/>
              </w:rPr>
              <w:t>ОУ</w:t>
            </w:r>
            <w:r w:rsidR="00646495" w:rsidRPr="005E4460">
              <w:rPr>
                <w:color w:val="000000"/>
              </w:rPr>
              <w:t>*100%</w:t>
            </w:r>
          </w:p>
          <w:p w:rsidR="00646495" w:rsidRDefault="00646495" w:rsidP="00646495">
            <w:pPr>
              <w:rPr>
                <w:color w:val="000000"/>
              </w:rPr>
            </w:pPr>
            <w:r>
              <w:rPr>
                <w:color w:val="000000"/>
              </w:rPr>
              <w:t>ОУ</w:t>
            </w:r>
            <w:r>
              <w:rPr>
                <w:color w:val="000000"/>
              </w:rPr>
              <w:t>АБО</w:t>
            </w:r>
            <w:r>
              <w:rPr>
                <w:color w:val="000000"/>
              </w:rPr>
              <w:t xml:space="preserve"> – охват учащихся </w:t>
            </w:r>
            <w:r>
              <w:rPr>
                <w:color w:val="000000"/>
              </w:rPr>
              <w:t>агробизнес образованием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,</w:t>
            </w:r>
            <w:proofErr w:type="gramEnd"/>
            <w:r>
              <w:rPr>
                <w:color w:val="000000"/>
              </w:rPr>
              <w:t xml:space="preserve"> %;</w:t>
            </w:r>
          </w:p>
          <w:p w:rsidR="00646495" w:rsidRDefault="00646495" w:rsidP="00646495">
            <w:pPr>
              <w:rPr>
                <w:color w:val="000000"/>
              </w:rPr>
            </w:pPr>
            <w:r>
              <w:rPr>
                <w:color w:val="000000"/>
              </w:rPr>
              <w:t>КУ</w:t>
            </w:r>
            <w:r w:rsidR="005E4460">
              <w:rPr>
                <w:color w:val="000000"/>
              </w:rPr>
              <w:t>АБО</w:t>
            </w:r>
            <w:r>
              <w:rPr>
                <w:color w:val="000000"/>
              </w:rPr>
              <w:t xml:space="preserve"> - количество учащихся </w:t>
            </w:r>
            <w:r w:rsidR="005E4460">
              <w:rPr>
                <w:color w:val="000000"/>
              </w:rPr>
              <w:t>в агробизнес образовании</w:t>
            </w:r>
            <w:r>
              <w:rPr>
                <w:color w:val="000000"/>
              </w:rPr>
              <w:t>;</w:t>
            </w:r>
          </w:p>
          <w:p w:rsidR="00646495" w:rsidRDefault="00646495" w:rsidP="00646495">
            <w:pPr>
              <w:rPr>
                <w:color w:val="000000"/>
              </w:rPr>
            </w:pPr>
            <w:r>
              <w:rPr>
                <w:color w:val="000000"/>
              </w:rPr>
              <w:t>КУО</w:t>
            </w:r>
            <w:r w:rsidR="005E4460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-</w:t>
            </w:r>
          </w:p>
          <w:p w:rsidR="00245C7D" w:rsidRDefault="00646495" w:rsidP="005E4460">
            <w:pPr>
              <w:rPr>
                <w:color w:val="000000"/>
              </w:rPr>
            </w:pPr>
            <w:r w:rsidRPr="001E7ACB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 xml:space="preserve">учащихся  </w:t>
            </w:r>
            <w:r w:rsidR="005E4460">
              <w:rPr>
                <w:color w:val="000000"/>
              </w:rPr>
              <w:t>образовательного учреждения</w:t>
            </w:r>
          </w:p>
          <w:p w:rsidR="005E4460" w:rsidRDefault="005E4460" w:rsidP="005E4460">
            <w:pPr>
              <w:pStyle w:val="a5"/>
              <w:numPr>
                <w:ilvl w:val="0"/>
                <w:numId w:val="6"/>
              </w:numPr>
              <w:ind w:left="0" w:firstLine="248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="00587AC6">
              <w:rPr>
                <w:bCs/>
                <w:color w:val="000000"/>
              </w:rPr>
              <w:t>ПУ</w:t>
            </w:r>
            <w:r w:rsidRPr="005E4460">
              <w:rPr>
                <w:bCs/>
                <w:color w:val="000000"/>
              </w:rPr>
              <w:t xml:space="preserve"> = (конечное значение - исходное значение) / исходное значение * 100%</w:t>
            </w:r>
            <w:r w:rsidRPr="005E4460">
              <w:rPr>
                <w:color w:val="000000"/>
              </w:rPr>
              <w:t>.</w:t>
            </w:r>
          </w:p>
          <w:p w:rsidR="00587AC6" w:rsidRDefault="00587AC6" w:rsidP="00587AC6">
            <w:pPr>
              <w:pStyle w:val="a5"/>
              <w:ind w:left="248"/>
              <w:rPr>
                <w:color w:val="000000"/>
              </w:rPr>
            </w:pPr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У-</w:t>
            </w:r>
            <w:proofErr w:type="gramEnd"/>
            <w:r>
              <w:rPr>
                <w:color w:val="000000"/>
              </w:rPr>
              <w:t xml:space="preserve"> прирост учащихся,%;</w:t>
            </w:r>
          </w:p>
          <w:p w:rsidR="005E4460" w:rsidRDefault="005E4460" w:rsidP="00587AC6">
            <w:pPr>
              <w:pStyle w:val="a5"/>
              <w:ind w:left="0" w:firstLine="248"/>
              <w:rPr>
                <w:color w:val="000000"/>
              </w:rPr>
            </w:pPr>
            <w:r>
              <w:rPr>
                <w:color w:val="000000"/>
              </w:rPr>
              <w:t xml:space="preserve">Конечное значение </w:t>
            </w:r>
            <w:r w:rsidR="00587AC6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587AC6">
              <w:rPr>
                <w:color w:val="000000"/>
              </w:rPr>
              <w:t>охват учащихся в агробизнес образовании текущего учебного года</w:t>
            </w:r>
            <w:proofErr w:type="gramStart"/>
            <w:r w:rsidR="00587AC6">
              <w:rPr>
                <w:color w:val="000000"/>
              </w:rPr>
              <w:t>, %;</w:t>
            </w:r>
            <w:proofErr w:type="gramEnd"/>
          </w:p>
          <w:p w:rsidR="00587AC6" w:rsidRPr="00587AC6" w:rsidRDefault="00587AC6" w:rsidP="00587AC6">
            <w:pPr>
              <w:pStyle w:val="a5"/>
              <w:ind w:left="0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   Исходное значение – охват учащихся предыдущего учебного года</w:t>
            </w:r>
            <w:proofErr w:type="gramStart"/>
            <w:r>
              <w:rPr>
                <w:color w:val="000000"/>
              </w:rPr>
              <w:t>, %:</w:t>
            </w:r>
            <w:proofErr w:type="gramEnd"/>
          </w:p>
        </w:tc>
        <w:tc>
          <w:tcPr>
            <w:tcW w:w="1879" w:type="dxa"/>
          </w:tcPr>
          <w:p w:rsidR="00245C7D" w:rsidRPr="008F4971" w:rsidRDefault="00437CBB" w:rsidP="008F4971">
            <w:pPr>
              <w:rPr>
                <w:color w:val="000000"/>
              </w:rPr>
            </w:pPr>
            <w:r>
              <w:rPr>
                <w:color w:val="000000"/>
              </w:rPr>
              <w:t>Определяется на основании  предоставленных образовательным учреждением отчетов о реализации программ развития</w:t>
            </w:r>
          </w:p>
        </w:tc>
      </w:tr>
      <w:tr w:rsidR="000A587A" w:rsidTr="00224DFB">
        <w:tc>
          <w:tcPr>
            <w:tcW w:w="592" w:type="dxa"/>
          </w:tcPr>
          <w:p w:rsidR="000A587A" w:rsidRPr="000A587A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color w:val="000000"/>
              </w:rPr>
            </w:pPr>
            <w:r w:rsidRPr="009E0E22">
              <w:rPr>
                <w:color w:val="000000"/>
              </w:rPr>
              <w:t>Наличие объединений дополнительного образования (не менее 1 в агрошколе)</w:t>
            </w:r>
          </w:p>
        </w:tc>
        <w:tc>
          <w:tcPr>
            <w:tcW w:w="1292" w:type="dxa"/>
          </w:tcPr>
          <w:p w:rsidR="000A587A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3474" w:type="dxa"/>
          </w:tcPr>
          <w:p w:rsidR="000A587A" w:rsidRPr="008F4971" w:rsidRDefault="000A587A" w:rsidP="002500C1">
            <w:pPr>
              <w:rPr>
                <w:color w:val="000000"/>
              </w:rPr>
            </w:pPr>
          </w:p>
        </w:tc>
        <w:tc>
          <w:tcPr>
            <w:tcW w:w="1879" w:type="dxa"/>
          </w:tcPr>
          <w:p w:rsidR="000A587A" w:rsidRPr="008F4971" w:rsidRDefault="00437CBB" w:rsidP="002500C1">
            <w:pPr>
              <w:rPr>
                <w:color w:val="000000"/>
              </w:rPr>
            </w:pPr>
            <w:r>
              <w:rPr>
                <w:color w:val="000000"/>
              </w:rPr>
              <w:t>Определяется на основании  предоставленных образовательным учреждением отчетов о реализации программ развития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BD0C49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b/>
                <w:color w:val="000000"/>
              </w:rPr>
            </w:pPr>
            <w:r w:rsidRPr="009E0E22">
              <w:rPr>
                <w:color w:val="000000"/>
              </w:rPr>
              <w:t>Доля инновационных площадок в общем количестве агрошкол</w:t>
            </w:r>
          </w:p>
        </w:tc>
        <w:tc>
          <w:tcPr>
            <w:tcW w:w="1292" w:type="dxa"/>
          </w:tcPr>
          <w:p w:rsidR="000A587A" w:rsidRPr="008F4971" w:rsidRDefault="000A587A" w:rsidP="00D51D79">
            <w:pPr>
              <w:jc w:val="center"/>
              <w:rPr>
                <w:color w:val="000000"/>
              </w:rPr>
            </w:pPr>
          </w:p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 w:rsidRPr="008F4971"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0A587A" w:rsidRPr="00551FA0" w:rsidRDefault="000A587A" w:rsidP="00551FA0">
            <w:pPr>
              <w:rPr>
                <w:color w:val="000000"/>
              </w:rPr>
            </w:pPr>
            <w:r w:rsidRPr="00551FA0">
              <w:rPr>
                <w:color w:val="000000"/>
              </w:rPr>
              <w:t>ИП=</w:t>
            </w:r>
            <w:proofErr w:type="spellStart"/>
            <w:r w:rsidRPr="00551FA0">
              <w:rPr>
                <w:color w:val="000000"/>
              </w:rPr>
              <w:t>ИПреал</w:t>
            </w:r>
            <w:proofErr w:type="spellEnd"/>
            <w:r w:rsidRPr="00551FA0"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ИП</w:t>
            </w:r>
            <w:r w:rsidRPr="00551FA0">
              <w:rPr>
                <w:color w:val="000000"/>
              </w:rPr>
              <w:t>Пр</w:t>
            </w:r>
            <w:proofErr w:type="spellEnd"/>
            <w:r w:rsidR="00BD0C49">
              <w:rPr>
                <w:color w:val="000000"/>
                <w:lang w:val="en-US"/>
              </w:rPr>
              <w:t>*100%</w:t>
            </w:r>
            <w:r w:rsidRPr="00551FA0">
              <w:rPr>
                <w:color w:val="000000"/>
              </w:rPr>
              <w:t>, где</w:t>
            </w:r>
          </w:p>
          <w:p w:rsidR="000A587A" w:rsidRDefault="000A587A" w:rsidP="00551FA0">
            <w:pPr>
              <w:rPr>
                <w:color w:val="000000"/>
              </w:rPr>
            </w:pPr>
            <w:r w:rsidRPr="00551FA0">
              <w:rPr>
                <w:color w:val="000000"/>
              </w:rPr>
              <w:t xml:space="preserve">ИП -  доля </w:t>
            </w:r>
            <w:r>
              <w:rPr>
                <w:color w:val="000000"/>
              </w:rPr>
              <w:t xml:space="preserve">учреждений, где присутствуют </w:t>
            </w:r>
            <w:r w:rsidRPr="00551FA0">
              <w:rPr>
                <w:color w:val="000000"/>
              </w:rPr>
              <w:t>инновационны</w:t>
            </w:r>
            <w:r>
              <w:rPr>
                <w:color w:val="000000"/>
              </w:rPr>
              <w:t>е</w:t>
            </w:r>
            <w:r w:rsidRPr="00551FA0">
              <w:rPr>
                <w:color w:val="000000"/>
              </w:rPr>
              <w:t xml:space="preserve"> площад</w:t>
            </w:r>
            <w:r>
              <w:rPr>
                <w:color w:val="000000"/>
              </w:rPr>
              <w:t>ки</w:t>
            </w:r>
            <w:proofErr w:type="gramStart"/>
            <w:r>
              <w:rPr>
                <w:color w:val="000000"/>
              </w:rPr>
              <w:t>, %;</w:t>
            </w:r>
            <w:proofErr w:type="gramEnd"/>
          </w:p>
          <w:p w:rsidR="000A587A" w:rsidRDefault="000A587A" w:rsidP="00551FA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ИПреал</w:t>
            </w:r>
            <w:proofErr w:type="spellEnd"/>
            <w:r>
              <w:rPr>
                <w:color w:val="000000"/>
              </w:rPr>
              <w:t xml:space="preserve"> – количество учреждений реализующие инновационные проекты в сфере  агробизнес образования </w:t>
            </w:r>
            <w:proofErr w:type="spellStart"/>
            <w:proofErr w:type="gramStart"/>
            <w:r>
              <w:rPr>
                <w:color w:val="000000"/>
              </w:rPr>
              <w:t>ед</w:t>
            </w:r>
            <w:proofErr w:type="spellEnd"/>
            <w:proofErr w:type="gramEnd"/>
            <w:r>
              <w:rPr>
                <w:color w:val="000000"/>
              </w:rPr>
              <w:t>,;</w:t>
            </w:r>
          </w:p>
          <w:p w:rsidR="000A587A" w:rsidRPr="00551FA0" w:rsidRDefault="000A587A" w:rsidP="00551FA0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ИППр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–к</w:t>
            </w:r>
            <w:proofErr w:type="gramEnd"/>
            <w:r>
              <w:rPr>
                <w:color w:val="000000"/>
              </w:rPr>
              <w:t xml:space="preserve">оличество  </w:t>
            </w:r>
            <w:r>
              <w:rPr>
                <w:color w:val="000000"/>
              </w:rPr>
              <w:lastRenderedPageBreak/>
              <w:t>учреждений реализующие Программы развития агробизнес образования на 2025-2030 годы, ед.</w:t>
            </w:r>
          </w:p>
        </w:tc>
        <w:tc>
          <w:tcPr>
            <w:tcW w:w="1879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Данные отдела 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BD0C49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color w:val="000000"/>
              </w:rPr>
            </w:pPr>
            <w:r w:rsidRPr="009E0E22">
              <w:rPr>
                <w:color w:val="000000"/>
              </w:rPr>
              <w:t xml:space="preserve">Доля образовательных  площадок имеющих обученные кадры в сфере агробизнес образования </w:t>
            </w:r>
          </w:p>
        </w:tc>
        <w:tc>
          <w:tcPr>
            <w:tcW w:w="1292" w:type="dxa"/>
          </w:tcPr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 w:rsidRPr="008F4971"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0A587A" w:rsidRDefault="000A587A" w:rsidP="009B2E31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ИПкадр</w:t>
            </w:r>
            <w:proofErr w:type="spellEnd"/>
            <w:r>
              <w:rPr>
                <w:color w:val="000000"/>
              </w:rPr>
              <w:t>=</w:t>
            </w:r>
            <w:proofErr w:type="spellStart"/>
            <w:r>
              <w:rPr>
                <w:color w:val="000000"/>
              </w:rPr>
              <w:t>ИПобуч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ИПобщ</w:t>
            </w:r>
            <w:proofErr w:type="spellEnd"/>
            <w:r>
              <w:rPr>
                <w:color w:val="000000"/>
              </w:rPr>
              <w:t>*100%;</w:t>
            </w:r>
          </w:p>
          <w:p w:rsidR="000A587A" w:rsidRDefault="000A587A" w:rsidP="009B2E31">
            <w:pPr>
              <w:rPr>
                <w:color w:val="000000"/>
              </w:rPr>
            </w:pPr>
            <w:proofErr w:type="spellStart"/>
            <w:r w:rsidRPr="009B2E31">
              <w:rPr>
                <w:color w:val="000000"/>
              </w:rPr>
              <w:t>ИП</w:t>
            </w:r>
            <w:r>
              <w:rPr>
                <w:color w:val="000000"/>
              </w:rPr>
              <w:t>кадр</w:t>
            </w:r>
            <w:proofErr w:type="spellEnd"/>
            <w:r>
              <w:rPr>
                <w:color w:val="000000"/>
              </w:rPr>
              <w:t xml:space="preserve"> </w:t>
            </w:r>
            <w:r w:rsidRPr="009B2E3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9B2E31">
              <w:rPr>
                <w:color w:val="000000"/>
              </w:rPr>
              <w:t>доля инновационных площадок имеющие обученные кадры</w:t>
            </w:r>
            <w:proofErr w:type="gramStart"/>
            <w:r>
              <w:rPr>
                <w:color w:val="000000"/>
              </w:rPr>
              <w:t>, %;</w:t>
            </w:r>
            <w:proofErr w:type="gramEnd"/>
          </w:p>
          <w:p w:rsidR="000A587A" w:rsidRDefault="000A587A" w:rsidP="009B2E3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ИПобу</w:t>
            </w:r>
            <w:proofErr w:type="gramStart"/>
            <w:r>
              <w:rPr>
                <w:color w:val="000000"/>
              </w:rPr>
              <w:t>ч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количество инновационных площадок обучившие кадры, </w:t>
            </w:r>
            <w:proofErr w:type="spellStart"/>
            <w:r>
              <w:rPr>
                <w:color w:val="000000"/>
              </w:rPr>
              <w:t>ед</w:t>
            </w:r>
            <w:proofErr w:type="spellEnd"/>
            <w:r>
              <w:rPr>
                <w:color w:val="000000"/>
              </w:rPr>
              <w:t>;</w:t>
            </w:r>
          </w:p>
          <w:p w:rsidR="000A587A" w:rsidRDefault="00BD0C49" w:rsidP="009B2E31">
            <w:pPr>
              <w:rPr>
                <w:color w:val="000000"/>
              </w:rPr>
            </w:pPr>
            <w:r>
              <w:rPr>
                <w:color w:val="000000"/>
              </w:rPr>
              <w:t>ИП об</w:t>
            </w:r>
            <w:proofErr w:type="gramStart"/>
            <w:r>
              <w:rPr>
                <w:color w:val="000000"/>
              </w:rPr>
              <w:t>щ-</w:t>
            </w:r>
            <w:proofErr w:type="gramEnd"/>
            <w:r>
              <w:rPr>
                <w:color w:val="000000"/>
              </w:rPr>
              <w:t xml:space="preserve"> общее количество </w:t>
            </w:r>
            <w:r w:rsidR="000A587A">
              <w:rPr>
                <w:color w:val="000000"/>
              </w:rPr>
              <w:t xml:space="preserve"> площадок</w:t>
            </w:r>
            <w:r w:rsidRPr="00BD0C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сфере агробизнес образования</w:t>
            </w:r>
            <w:r w:rsidR="000A587A">
              <w:rPr>
                <w:color w:val="000000"/>
              </w:rPr>
              <w:t>, ед.;</w:t>
            </w:r>
          </w:p>
          <w:p w:rsidR="000A587A" w:rsidRPr="009B2E31" w:rsidRDefault="000A587A" w:rsidP="009B2E31">
            <w:pPr>
              <w:jc w:val="both"/>
              <w:rPr>
                <w:color w:val="000000"/>
              </w:rPr>
            </w:pPr>
          </w:p>
        </w:tc>
        <w:tc>
          <w:tcPr>
            <w:tcW w:w="1879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Данные отдела 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BD0C49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88" w:type="dxa"/>
          </w:tcPr>
          <w:p w:rsidR="000A587A" w:rsidRDefault="00D855BF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учащихся (воспитанников) инновационной проектной деятельностью</w:t>
            </w:r>
          </w:p>
        </w:tc>
        <w:tc>
          <w:tcPr>
            <w:tcW w:w="1292" w:type="dxa"/>
          </w:tcPr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D855BF" w:rsidRDefault="00D855BF" w:rsidP="001E7ACB">
            <w:pPr>
              <w:rPr>
                <w:color w:val="000000"/>
              </w:rPr>
            </w:pPr>
            <w:r>
              <w:rPr>
                <w:color w:val="000000"/>
              </w:rPr>
              <w:t>ОУИПД</w:t>
            </w:r>
            <w:r w:rsidR="000A587A" w:rsidRPr="001E7ACB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 xml:space="preserve"> КУИПД/ КУАБО*100%</w:t>
            </w:r>
          </w:p>
          <w:p w:rsidR="00D855BF" w:rsidRDefault="00D855BF" w:rsidP="001E7AC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ОУИПД – охват учащихся инновационной </w:t>
            </w:r>
            <w:r w:rsidR="00576EA0">
              <w:rPr>
                <w:color w:val="000000"/>
              </w:rPr>
              <w:t xml:space="preserve"> проектной деятельностью</w:t>
            </w:r>
            <w:proofErr w:type="gramStart"/>
            <w:r>
              <w:rPr>
                <w:color w:val="000000"/>
              </w:rPr>
              <w:t>, %;</w:t>
            </w:r>
            <w:proofErr w:type="gramEnd"/>
          </w:p>
          <w:p w:rsidR="00D855BF" w:rsidRDefault="00576EA0" w:rsidP="001E7ACB">
            <w:pPr>
              <w:rPr>
                <w:color w:val="000000"/>
              </w:rPr>
            </w:pPr>
            <w:r>
              <w:rPr>
                <w:color w:val="000000"/>
              </w:rPr>
              <w:t xml:space="preserve">КУИПД - </w:t>
            </w:r>
            <w:r w:rsidR="00D855BF">
              <w:rPr>
                <w:color w:val="000000"/>
              </w:rPr>
              <w:t>количество учащихся занятых в иннов</w:t>
            </w:r>
            <w:r>
              <w:rPr>
                <w:color w:val="000000"/>
              </w:rPr>
              <w:t>ационной проектной деятельности</w:t>
            </w:r>
            <w:r w:rsidR="00D855BF">
              <w:rPr>
                <w:color w:val="000000"/>
              </w:rPr>
              <w:t>;</w:t>
            </w:r>
          </w:p>
          <w:p w:rsidR="00D855BF" w:rsidRDefault="00D855BF" w:rsidP="001E7ACB">
            <w:pPr>
              <w:rPr>
                <w:color w:val="000000"/>
              </w:rPr>
            </w:pPr>
            <w:r>
              <w:rPr>
                <w:color w:val="000000"/>
              </w:rPr>
              <w:t>КУ</w:t>
            </w:r>
            <w:r w:rsidR="00576EA0">
              <w:rPr>
                <w:color w:val="000000"/>
              </w:rPr>
              <w:t>АБО</w:t>
            </w:r>
            <w:r>
              <w:rPr>
                <w:color w:val="000000"/>
              </w:rPr>
              <w:t xml:space="preserve"> -</w:t>
            </w:r>
          </w:p>
          <w:p w:rsidR="000A587A" w:rsidRDefault="000A587A" w:rsidP="00576EA0">
            <w:pPr>
              <w:rPr>
                <w:b/>
                <w:color w:val="000000"/>
              </w:rPr>
            </w:pPr>
            <w:r w:rsidRPr="001E7ACB">
              <w:rPr>
                <w:color w:val="000000"/>
              </w:rPr>
              <w:t xml:space="preserve">Количество </w:t>
            </w:r>
            <w:r w:rsidR="00576EA0">
              <w:rPr>
                <w:color w:val="000000"/>
              </w:rPr>
              <w:t xml:space="preserve">учащихся </w:t>
            </w:r>
            <w:r>
              <w:rPr>
                <w:color w:val="000000"/>
              </w:rPr>
              <w:t xml:space="preserve"> занятых </w:t>
            </w:r>
            <w:r w:rsidR="00576EA0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агробизнес образовани</w:t>
            </w:r>
            <w:r w:rsidR="00576EA0">
              <w:rPr>
                <w:color w:val="000000"/>
              </w:rPr>
              <w:t>и</w:t>
            </w:r>
          </w:p>
        </w:tc>
        <w:tc>
          <w:tcPr>
            <w:tcW w:w="1879" w:type="dxa"/>
          </w:tcPr>
          <w:p w:rsidR="000A587A" w:rsidRPr="001E7ACB" w:rsidRDefault="000A587A" w:rsidP="00D51D79">
            <w:pPr>
              <w:jc w:val="center"/>
              <w:rPr>
                <w:color w:val="000000"/>
              </w:rPr>
            </w:pPr>
            <w:r w:rsidRPr="001E7ACB">
              <w:rPr>
                <w:color w:val="000000"/>
              </w:rPr>
              <w:t>Данные МКУ «</w:t>
            </w:r>
            <w:proofErr w:type="spellStart"/>
            <w:r w:rsidRPr="001E7ACB">
              <w:rPr>
                <w:color w:val="000000"/>
              </w:rPr>
              <w:t>КСПиК</w:t>
            </w:r>
            <w:proofErr w:type="spellEnd"/>
            <w:r w:rsidRPr="001E7ACB">
              <w:rPr>
                <w:color w:val="000000"/>
              </w:rPr>
              <w:t>»</w:t>
            </w:r>
            <w:r w:rsidR="00576EA0">
              <w:rPr>
                <w:color w:val="000000"/>
              </w:rPr>
              <w:t>, образовательных учреждений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t>8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color w:val="000000"/>
              </w:rPr>
            </w:pPr>
            <w:r w:rsidRPr="009E0E22">
              <w:rPr>
                <w:color w:val="000000"/>
              </w:rPr>
              <w:t>Участие в конкурсном отборе для предоставления субсидии из областного и местного бюджетов</w:t>
            </w:r>
          </w:p>
        </w:tc>
        <w:tc>
          <w:tcPr>
            <w:tcW w:w="1292" w:type="dxa"/>
          </w:tcPr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8F4971"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3474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79" w:type="dxa"/>
          </w:tcPr>
          <w:p w:rsidR="000A587A" w:rsidRDefault="00437CBB" w:rsidP="00D51D79">
            <w:pPr>
              <w:jc w:val="center"/>
              <w:rPr>
                <w:b/>
                <w:color w:val="000000"/>
              </w:rPr>
            </w:pPr>
            <w:r w:rsidRPr="00BE7D19">
              <w:rPr>
                <w:color w:val="000000"/>
              </w:rPr>
              <w:t>Определяется на основании сведений отдела 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t>9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color w:val="000000"/>
              </w:rPr>
            </w:pPr>
            <w:r w:rsidRPr="009E0E22">
              <w:rPr>
                <w:rFonts w:eastAsiaTheme="minorHAnsi"/>
                <w:lang w:eastAsia="en-US"/>
              </w:rPr>
              <w:t>Охват учащихся и воспитанников общеобразовательных учреждений, получающих в системе  организованного питания продукцию из местного плодово-ягодного сырья</w:t>
            </w:r>
          </w:p>
        </w:tc>
        <w:tc>
          <w:tcPr>
            <w:tcW w:w="1292" w:type="dxa"/>
          </w:tcPr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474" w:type="dxa"/>
          </w:tcPr>
          <w:p w:rsidR="000A587A" w:rsidRDefault="000A587A" w:rsidP="007F5C37">
            <w:pPr>
              <w:jc w:val="center"/>
              <w:rPr>
                <w:b/>
                <w:color w:val="000000"/>
              </w:rPr>
            </w:pPr>
            <w:proofErr w:type="spellStart"/>
            <w:r w:rsidRPr="007F5C37">
              <w:rPr>
                <w:color w:val="000000"/>
              </w:rPr>
              <w:t>ОхватМПЯС</w:t>
            </w:r>
            <w:proofErr w:type="spellEnd"/>
            <w:r w:rsidRPr="007F5C37">
              <w:rPr>
                <w:color w:val="000000"/>
              </w:rPr>
              <w:t xml:space="preserve"> = Количество учащихся, которые получают продукцию из сиропов / количество учащихся образовательных учреждений * 100%</w:t>
            </w:r>
          </w:p>
        </w:tc>
        <w:tc>
          <w:tcPr>
            <w:tcW w:w="1879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Данные отдела 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t>10</w:t>
            </w:r>
          </w:p>
        </w:tc>
        <w:tc>
          <w:tcPr>
            <w:tcW w:w="2688" w:type="dxa"/>
          </w:tcPr>
          <w:p w:rsidR="000A587A" w:rsidRPr="009E0E22" w:rsidRDefault="000A587A" w:rsidP="009E0E22">
            <w:pPr>
              <w:rPr>
                <w:color w:val="000000"/>
              </w:rPr>
            </w:pPr>
            <w:r w:rsidRPr="009E0E22">
              <w:rPr>
                <w:rFonts w:eastAsiaTheme="minorHAnsi"/>
                <w:lang w:eastAsia="en-US"/>
              </w:rPr>
              <w:t>Объем продукции (Сиропов) поставляемых в образовательные учреждения</w:t>
            </w:r>
          </w:p>
        </w:tc>
        <w:tc>
          <w:tcPr>
            <w:tcW w:w="1292" w:type="dxa"/>
          </w:tcPr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литр</w:t>
            </w:r>
          </w:p>
        </w:tc>
        <w:tc>
          <w:tcPr>
            <w:tcW w:w="3474" w:type="dxa"/>
          </w:tcPr>
          <w:p w:rsidR="000A587A" w:rsidRPr="00BE7D19" w:rsidRDefault="000A587A" w:rsidP="00D51D79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0A587A" w:rsidRDefault="00437CBB" w:rsidP="00D51D79">
            <w:pPr>
              <w:jc w:val="center"/>
              <w:rPr>
                <w:b/>
                <w:color w:val="000000"/>
              </w:rPr>
            </w:pPr>
            <w:r w:rsidRPr="00BE7D19">
              <w:rPr>
                <w:color w:val="000000"/>
              </w:rPr>
              <w:t>Определяется на основании сведений предоставленных МАУ и МКУ «</w:t>
            </w:r>
            <w:proofErr w:type="spellStart"/>
            <w:r w:rsidRPr="00BE7D19">
              <w:rPr>
                <w:color w:val="000000"/>
              </w:rPr>
              <w:t>КСПиК</w:t>
            </w:r>
            <w:proofErr w:type="spellEnd"/>
            <w:r w:rsidRPr="00BE7D19">
              <w:rPr>
                <w:color w:val="000000"/>
              </w:rPr>
              <w:t>»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t>11</w:t>
            </w:r>
          </w:p>
        </w:tc>
        <w:tc>
          <w:tcPr>
            <w:tcW w:w="2688" w:type="dxa"/>
          </w:tcPr>
          <w:p w:rsidR="000A587A" w:rsidRPr="009E0E22" w:rsidRDefault="002F79A4" w:rsidP="009E0E22">
            <w:pPr>
              <w:rPr>
                <w:color w:val="000000"/>
              </w:rPr>
            </w:pPr>
            <w:r>
              <w:t xml:space="preserve">Доля исполненных </w:t>
            </w:r>
            <w:r>
              <w:lastRenderedPageBreak/>
              <w:t>мероприятий по улучшению  инженерной инфраструктуры садоводческими некоммерческими товариществами в общем количестве мероприятий</w:t>
            </w:r>
          </w:p>
        </w:tc>
        <w:tc>
          <w:tcPr>
            <w:tcW w:w="1292" w:type="dxa"/>
          </w:tcPr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процент</w:t>
            </w:r>
          </w:p>
        </w:tc>
        <w:tc>
          <w:tcPr>
            <w:tcW w:w="3474" w:type="dxa"/>
          </w:tcPr>
          <w:p w:rsidR="000A587A" w:rsidRDefault="000A587A" w:rsidP="00BE7D1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СНТ = (</w:t>
            </w:r>
            <w:proofErr w:type="spellStart"/>
            <w:r>
              <w:rPr>
                <w:rFonts w:eastAsiaTheme="minorHAnsi"/>
                <w:lang w:eastAsia="en-US"/>
              </w:rPr>
              <w:t>СНТсубсидия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+ </w:t>
            </w:r>
            <w:proofErr w:type="spellStart"/>
            <w:r>
              <w:rPr>
                <w:rFonts w:eastAsiaTheme="minorHAnsi"/>
                <w:lang w:eastAsia="en-US"/>
              </w:rPr>
              <w:lastRenderedPageBreak/>
              <w:t>СНТэлект</w:t>
            </w:r>
            <w:proofErr w:type="spellEnd"/>
            <w:r>
              <w:rPr>
                <w:rFonts w:eastAsiaTheme="minorHAnsi"/>
                <w:lang w:eastAsia="en-US"/>
              </w:rPr>
              <w:t>) /СНТ x 100%,</w:t>
            </w:r>
          </w:p>
          <w:p w:rsidR="000A587A" w:rsidRDefault="000A587A" w:rsidP="00BE7D1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где:</w:t>
            </w:r>
          </w:p>
          <w:p w:rsidR="000A587A" w:rsidRDefault="000A587A" w:rsidP="00BE7D1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СНТ - доля садоводческих некоммерческих товариществ улучившие состояние инженерной инфраструктуры, %;</w:t>
            </w:r>
            <w:proofErr w:type="gramEnd"/>
          </w:p>
          <w:p w:rsidR="000A587A" w:rsidRDefault="000A587A" w:rsidP="00BE7D1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СНТ</w:t>
            </w:r>
            <w:proofErr w:type="gramStart"/>
            <w:r>
              <w:rPr>
                <w:rFonts w:eastAsiaTheme="minorHAnsi"/>
                <w:lang w:eastAsia="en-US"/>
              </w:rPr>
              <w:t>,с</w:t>
            </w:r>
            <w:proofErr w:type="gramEnd"/>
            <w:r>
              <w:rPr>
                <w:rFonts w:eastAsiaTheme="minorHAnsi"/>
                <w:lang w:eastAsia="en-US"/>
              </w:rPr>
              <w:t>убсидии</w:t>
            </w:r>
            <w:proofErr w:type="spellEnd"/>
            <w:r>
              <w:rPr>
                <w:rFonts w:eastAsiaTheme="minorHAnsi"/>
                <w:lang w:eastAsia="en-US"/>
              </w:rPr>
              <w:t xml:space="preserve"> - количество </w:t>
            </w:r>
            <w:r w:rsidR="002F79A4">
              <w:rPr>
                <w:rFonts w:eastAsiaTheme="minorHAnsi"/>
                <w:lang w:eastAsia="en-US"/>
              </w:rPr>
              <w:t xml:space="preserve">мероприятий выполненные садоводческими </w:t>
            </w:r>
            <w:r>
              <w:rPr>
                <w:rFonts w:eastAsiaTheme="minorHAnsi"/>
                <w:lang w:eastAsia="en-US"/>
              </w:rPr>
              <w:t>некоммерчески</w:t>
            </w:r>
            <w:r w:rsidR="002F79A4">
              <w:rPr>
                <w:rFonts w:eastAsiaTheme="minorHAnsi"/>
                <w:lang w:eastAsia="en-US"/>
              </w:rPr>
              <w:t>ми</w:t>
            </w:r>
            <w:r>
              <w:rPr>
                <w:rFonts w:eastAsiaTheme="minorHAnsi"/>
                <w:lang w:eastAsia="en-US"/>
              </w:rPr>
              <w:t xml:space="preserve"> товариществ</w:t>
            </w:r>
            <w:r w:rsidR="002F79A4">
              <w:rPr>
                <w:rFonts w:eastAsiaTheme="minorHAnsi"/>
                <w:lang w:eastAsia="en-US"/>
              </w:rPr>
              <w:t>ами</w:t>
            </w:r>
            <w:r>
              <w:rPr>
                <w:rFonts w:eastAsiaTheme="minorHAnsi"/>
                <w:lang w:eastAsia="en-US"/>
              </w:rPr>
              <w:t>,  которым оказана финансовая поддержка на улучшение инженерной инфраструктуры, ед.;</w:t>
            </w:r>
          </w:p>
          <w:p w:rsidR="000A587A" w:rsidRDefault="000A587A" w:rsidP="00BE7D1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СНТ</w:t>
            </w:r>
            <w:r>
              <w:rPr>
                <w:rFonts w:eastAsiaTheme="minorHAnsi"/>
                <w:vertAlign w:val="subscript"/>
                <w:lang w:eastAsia="en-US"/>
              </w:rPr>
              <w:t>электр</w:t>
            </w:r>
            <w:proofErr w:type="spellEnd"/>
            <w:r>
              <w:rPr>
                <w:rFonts w:eastAsiaTheme="minorHAnsi"/>
                <w:lang w:eastAsia="en-US"/>
              </w:rPr>
              <w:t xml:space="preserve"> - количество </w:t>
            </w:r>
            <w:r w:rsidR="002F79A4">
              <w:rPr>
                <w:rFonts w:eastAsiaTheme="minorHAnsi"/>
                <w:lang w:eastAsia="en-US"/>
              </w:rPr>
              <w:t xml:space="preserve">мероприятий выполненные </w:t>
            </w:r>
            <w:r w:rsidRPr="002F79A4">
              <w:rPr>
                <w:rFonts w:eastAsiaTheme="minorHAnsi"/>
                <w:lang w:eastAsia="en-US"/>
              </w:rPr>
              <w:t>садоводчески</w:t>
            </w:r>
            <w:r w:rsidR="002F79A4">
              <w:rPr>
                <w:rFonts w:eastAsiaTheme="minorHAnsi"/>
                <w:lang w:eastAsia="en-US"/>
              </w:rPr>
              <w:t xml:space="preserve">ми </w:t>
            </w:r>
            <w:r w:rsidRPr="002F79A4">
              <w:rPr>
                <w:rFonts w:eastAsiaTheme="minorHAnsi"/>
                <w:lang w:eastAsia="en-US"/>
              </w:rPr>
              <w:t xml:space="preserve"> некоммерческ</w:t>
            </w:r>
            <w:r>
              <w:rPr>
                <w:rFonts w:eastAsiaTheme="minorHAnsi"/>
                <w:lang w:eastAsia="en-US"/>
              </w:rPr>
              <w:t>и</w:t>
            </w:r>
            <w:r w:rsidR="002F79A4">
              <w:rPr>
                <w:rFonts w:eastAsiaTheme="minorHAnsi"/>
                <w:lang w:eastAsia="en-US"/>
              </w:rPr>
              <w:t>ми</w:t>
            </w:r>
            <w:r>
              <w:rPr>
                <w:rFonts w:eastAsiaTheme="minorHAnsi"/>
                <w:lang w:eastAsia="en-US"/>
              </w:rPr>
              <w:t xml:space="preserve"> товариществ</w:t>
            </w:r>
            <w:r w:rsidR="002F79A4">
              <w:rPr>
                <w:rFonts w:eastAsiaTheme="minorHAnsi"/>
                <w:lang w:eastAsia="en-US"/>
              </w:rPr>
              <w:t>ами</w:t>
            </w:r>
            <w:r>
              <w:rPr>
                <w:rFonts w:eastAsiaTheme="minorHAnsi"/>
                <w:lang w:eastAsia="en-US"/>
              </w:rPr>
              <w:t>, которым оказано содействие в приведении в надлежащее состояние объектов электросетевого хозяйства с последующей передачей электрических сетей территориальным сетевым организациям, ед.;</w:t>
            </w:r>
          </w:p>
          <w:p w:rsidR="000A587A" w:rsidRPr="002F79A4" w:rsidRDefault="000A587A" w:rsidP="002F79A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ОКСНТ - общее количество </w:t>
            </w:r>
            <w:r w:rsidR="002F79A4">
              <w:rPr>
                <w:rFonts w:eastAsiaTheme="minorHAnsi"/>
                <w:lang w:eastAsia="en-US"/>
              </w:rPr>
              <w:t>мероприятий за 2025-2030 годы подлежащих исполнений 38</w:t>
            </w:r>
            <w:r>
              <w:rPr>
                <w:rFonts w:eastAsiaTheme="minorHAnsi"/>
                <w:lang w:eastAsia="en-US"/>
              </w:rPr>
              <w:t>, ед.</w:t>
            </w:r>
          </w:p>
        </w:tc>
        <w:tc>
          <w:tcPr>
            <w:tcW w:w="1879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 xml:space="preserve">Данные отдела </w:t>
            </w:r>
            <w:r>
              <w:rPr>
                <w:color w:val="000000"/>
              </w:rPr>
              <w:lastRenderedPageBreak/>
              <w:t>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lastRenderedPageBreak/>
              <w:t>12</w:t>
            </w:r>
          </w:p>
        </w:tc>
        <w:tc>
          <w:tcPr>
            <w:tcW w:w="2688" w:type="dxa"/>
          </w:tcPr>
          <w:p w:rsidR="000A587A" w:rsidRPr="009D6095" w:rsidRDefault="000A587A" w:rsidP="00D51D79">
            <w:pPr>
              <w:jc w:val="center"/>
              <w:rPr>
                <w:color w:val="000000"/>
              </w:rPr>
            </w:pPr>
            <w:r w:rsidRPr="009D6095">
              <w:t>Охват юридических лиц, индивидуальных предпринимателей принявших участие в мероприятиях (выставок, конкурсов и др.)</w:t>
            </w:r>
          </w:p>
        </w:tc>
        <w:tc>
          <w:tcPr>
            <w:tcW w:w="1292" w:type="dxa"/>
          </w:tcPr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3474" w:type="dxa"/>
          </w:tcPr>
          <w:p w:rsidR="000A587A" w:rsidRPr="00BE7D19" w:rsidRDefault="000A587A" w:rsidP="007F5C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proofErr w:type="gramStart"/>
            <w:r w:rsidRPr="007F5C37">
              <w:rPr>
                <w:rFonts w:eastAsiaTheme="minorHAnsi"/>
                <w:lang w:eastAsia="en-US"/>
              </w:rPr>
              <w:t>ОхватЮЛ</w:t>
            </w:r>
            <w:proofErr w:type="spellEnd"/>
            <w:r w:rsidRPr="007F5C37">
              <w:rPr>
                <w:rFonts w:eastAsiaTheme="minorHAnsi"/>
                <w:lang w:eastAsia="en-US"/>
              </w:rPr>
              <w:t xml:space="preserve"> = Количество принявших участие в мероприятиях / Количество ИП и ЮЛ, занятых в сельскохозяйственном производстве * 100%</w:t>
            </w:r>
            <w:proofErr w:type="gramEnd"/>
          </w:p>
        </w:tc>
        <w:tc>
          <w:tcPr>
            <w:tcW w:w="1879" w:type="dxa"/>
          </w:tcPr>
          <w:p w:rsidR="000A587A" w:rsidRDefault="000A587A" w:rsidP="00D51D79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Данные отдела сельского хозяйства и развития сельских территорий</w:t>
            </w:r>
          </w:p>
        </w:tc>
      </w:tr>
      <w:tr w:rsidR="000A587A" w:rsidTr="00224DFB">
        <w:tc>
          <w:tcPr>
            <w:tcW w:w="592" w:type="dxa"/>
          </w:tcPr>
          <w:p w:rsidR="000A587A" w:rsidRPr="00E1556F" w:rsidRDefault="000A587A" w:rsidP="00D51D79">
            <w:pPr>
              <w:jc w:val="center"/>
              <w:rPr>
                <w:color w:val="000000"/>
              </w:rPr>
            </w:pPr>
            <w:r w:rsidRPr="00E1556F">
              <w:rPr>
                <w:color w:val="000000"/>
              </w:rPr>
              <w:t>13</w:t>
            </w:r>
          </w:p>
        </w:tc>
        <w:tc>
          <w:tcPr>
            <w:tcW w:w="2688" w:type="dxa"/>
          </w:tcPr>
          <w:p w:rsidR="000A587A" w:rsidRPr="009D6095" w:rsidRDefault="000A587A" w:rsidP="00D51D79">
            <w:pPr>
              <w:jc w:val="center"/>
            </w:pPr>
            <w:r w:rsidRPr="009D6095">
              <w:rPr>
                <w:color w:val="000000"/>
              </w:rPr>
              <w:t>Количество исполненных контрактов для исполнения переданных государственных полномочий по обращению с животными без владельцев</w:t>
            </w:r>
          </w:p>
        </w:tc>
        <w:tc>
          <w:tcPr>
            <w:tcW w:w="1292" w:type="dxa"/>
          </w:tcPr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Default="000A587A" w:rsidP="00D51D79">
            <w:pPr>
              <w:jc w:val="center"/>
              <w:rPr>
                <w:color w:val="000000"/>
              </w:rPr>
            </w:pPr>
          </w:p>
          <w:p w:rsidR="000A587A" w:rsidRPr="008F4971" w:rsidRDefault="000A587A" w:rsidP="00D51D7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3474" w:type="dxa"/>
          </w:tcPr>
          <w:p w:rsidR="000A587A" w:rsidRPr="00BE7D19" w:rsidRDefault="000A587A" w:rsidP="007F5C37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879" w:type="dxa"/>
          </w:tcPr>
          <w:p w:rsidR="000A587A" w:rsidRDefault="00437CBB" w:rsidP="00BE7D19">
            <w:pPr>
              <w:rPr>
                <w:b/>
                <w:color w:val="000000"/>
              </w:rPr>
            </w:pPr>
            <w:r>
              <w:rPr>
                <w:color w:val="000000"/>
              </w:rPr>
              <w:t>Определяется на основании сведений отдела сельского хозяйства и развития сельских территорий</w:t>
            </w:r>
          </w:p>
        </w:tc>
      </w:tr>
    </w:tbl>
    <w:p w:rsidR="00906B1C" w:rsidRPr="00D51D79" w:rsidRDefault="00906B1C" w:rsidP="00D51D79">
      <w:pPr>
        <w:jc w:val="center"/>
        <w:rPr>
          <w:b/>
          <w:color w:val="000000"/>
        </w:rPr>
      </w:pPr>
    </w:p>
    <w:sectPr w:rsidR="00906B1C" w:rsidRPr="00D5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DF7"/>
    <w:multiLevelType w:val="hybridMultilevel"/>
    <w:tmpl w:val="8E084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277B0"/>
    <w:multiLevelType w:val="hybridMultilevel"/>
    <w:tmpl w:val="35403E3E"/>
    <w:lvl w:ilvl="0" w:tplc="1C400B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BE0778"/>
    <w:multiLevelType w:val="hybridMultilevel"/>
    <w:tmpl w:val="C04EE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43ECE"/>
    <w:multiLevelType w:val="hybridMultilevel"/>
    <w:tmpl w:val="E93C32AE"/>
    <w:lvl w:ilvl="0" w:tplc="BBD8D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482C95"/>
    <w:multiLevelType w:val="hybridMultilevel"/>
    <w:tmpl w:val="17046A16"/>
    <w:lvl w:ilvl="0" w:tplc="1ECA9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8F6DE9"/>
    <w:multiLevelType w:val="hybridMultilevel"/>
    <w:tmpl w:val="08A87A8A"/>
    <w:lvl w:ilvl="0" w:tplc="80DAC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010AE7"/>
    <w:rsid w:val="0002314E"/>
    <w:rsid w:val="000A587A"/>
    <w:rsid w:val="0013289A"/>
    <w:rsid w:val="00137D4E"/>
    <w:rsid w:val="0017521A"/>
    <w:rsid w:val="001C7C6A"/>
    <w:rsid w:val="001D5C0F"/>
    <w:rsid w:val="001E7ACB"/>
    <w:rsid w:val="00224DFB"/>
    <w:rsid w:val="00245C7D"/>
    <w:rsid w:val="00252B81"/>
    <w:rsid w:val="002A5BE7"/>
    <w:rsid w:val="002B159E"/>
    <w:rsid w:val="002F4007"/>
    <w:rsid w:val="002F79A4"/>
    <w:rsid w:val="003045CB"/>
    <w:rsid w:val="003A218B"/>
    <w:rsid w:val="0042667E"/>
    <w:rsid w:val="00437CBB"/>
    <w:rsid w:val="00440E79"/>
    <w:rsid w:val="00474B2D"/>
    <w:rsid w:val="004A1B85"/>
    <w:rsid w:val="004D35D9"/>
    <w:rsid w:val="004F2D8C"/>
    <w:rsid w:val="00522043"/>
    <w:rsid w:val="005425D0"/>
    <w:rsid w:val="00551FA0"/>
    <w:rsid w:val="00576EA0"/>
    <w:rsid w:val="00587AC6"/>
    <w:rsid w:val="005E4460"/>
    <w:rsid w:val="006240F6"/>
    <w:rsid w:val="00635630"/>
    <w:rsid w:val="00646495"/>
    <w:rsid w:val="0069129D"/>
    <w:rsid w:val="00692BF3"/>
    <w:rsid w:val="006E5343"/>
    <w:rsid w:val="007318CE"/>
    <w:rsid w:val="007516B3"/>
    <w:rsid w:val="007543E3"/>
    <w:rsid w:val="007E5D2F"/>
    <w:rsid w:val="007F5C37"/>
    <w:rsid w:val="00803E48"/>
    <w:rsid w:val="0084399C"/>
    <w:rsid w:val="00872285"/>
    <w:rsid w:val="00873CE4"/>
    <w:rsid w:val="008F4971"/>
    <w:rsid w:val="00906B1C"/>
    <w:rsid w:val="00982B1E"/>
    <w:rsid w:val="009B2E31"/>
    <w:rsid w:val="009C62B1"/>
    <w:rsid w:val="009D6095"/>
    <w:rsid w:val="009E0E22"/>
    <w:rsid w:val="009E3401"/>
    <w:rsid w:val="009E7696"/>
    <w:rsid w:val="00A34E6D"/>
    <w:rsid w:val="00A426BB"/>
    <w:rsid w:val="00A56615"/>
    <w:rsid w:val="00A913FD"/>
    <w:rsid w:val="00B115EE"/>
    <w:rsid w:val="00BD0C49"/>
    <w:rsid w:val="00BE7D19"/>
    <w:rsid w:val="00C1059D"/>
    <w:rsid w:val="00C109DD"/>
    <w:rsid w:val="00C111BC"/>
    <w:rsid w:val="00C11D72"/>
    <w:rsid w:val="00C75082"/>
    <w:rsid w:val="00C96FB4"/>
    <w:rsid w:val="00CE4105"/>
    <w:rsid w:val="00CF028E"/>
    <w:rsid w:val="00D373C8"/>
    <w:rsid w:val="00D51D79"/>
    <w:rsid w:val="00D855BF"/>
    <w:rsid w:val="00D91A55"/>
    <w:rsid w:val="00E1556F"/>
    <w:rsid w:val="00E333C6"/>
    <w:rsid w:val="00E96F9B"/>
    <w:rsid w:val="00EA6905"/>
    <w:rsid w:val="00EB1C01"/>
    <w:rsid w:val="00EF62DE"/>
    <w:rsid w:val="00F05610"/>
    <w:rsid w:val="00F33BB4"/>
    <w:rsid w:val="00F354A7"/>
    <w:rsid w:val="00F43EC6"/>
    <w:rsid w:val="00F73BF8"/>
    <w:rsid w:val="00F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paragraph" w:customStyle="1" w:styleId="ConsPlusNormal">
    <w:name w:val="ConsPlusNormal"/>
    <w:rsid w:val="00137D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0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44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paragraph" w:customStyle="1" w:styleId="ConsPlusNormal">
    <w:name w:val="ConsPlusNormal"/>
    <w:rsid w:val="00137D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0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44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Иванова Наталья Юрьевна</cp:lastModifiedBy>
  <cp:revision>2</cp:revision>
  <cp:lastPrinted>2024-08-19T08:28:00Z</cp:lastPrinted>
  <dcterms:created xsi:type="dcterms:W3CDTF">2024-10-31T07:15:00Z</dcterms:created>
  <dcterms:modified xsi:type="dcterms:W3CDTF">2024-10-31T07:15:00Z</dcterms:modified>
</cp:coreProperties>
</file>