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  <Override PartName="/docProps/app.xml" ContentType="application/vnd.openxmlformats-officedocument.extended-properties+xml"/>
  <Override PartName="/word/stylesWithEffects.xml" ContentType="application/vnd.ms-word.stylesWithEffect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28.</w:t>
      </w:r>
      <w:r>
        <w:rPr>
          <w:rFonts w:ascii="Arial" w:cs="Arial" w:hAnsi="Arial"/>
          <w:b/>
          <w:bCs/>
          <w:sz w:val="32"/>
          <w:szCs w:val="32"/>
        </w:rPr>
        <w:t>01</w:t>
      </w:r>
      <w:r>
        <w:rPr>
          <w:rFonts w:ascii="Arial" w:cs="Arial" w:hAnsi="Arial"/>
          <w:b/>
          <w:bCs/>
          <w:sz w:val="32"/>
          <w:szCs w:val="32"/>
        </w:rPr>
        <w:t>.20</w:t>
      </w:r>
      <w:r>
        <w:rPr>
          <w:rFonts w:ascii="Arial" w:cs="Arial" w:hAnsi="Arial"/>
          <w:b/>
          <w:bCs/>
          <w:sz w:val="32"/>
          <w:szCs w:val="32"/>
        </w:rPr>
        <w:t>24</w:t>
      </w:r>
      <w:r>
        <w:rPr>
          <w:rFonts w:ascii="Arial" w:cs="Arial" w:hAnsi="Arial"/>
          <w:b/>
          <w:bCs/>
          <w:sz w:val="32"/>
          <w:szCs w:val="32"/>
        </w:rPr>
        <w:t>г. № 5</w:t>
      </w:r>
      <w:r>
        <w:rPr>
          <w:rFonts w:ascii="Arial" w:cs="Arial" w:hAnsi="Arial"/>
          <w:b/>
          <w:bCs/>
          <w:sz w:val="32"/>
          <w:szCs w:val="32"/>
        </w:rPr>
        <w:t>-</w:t>
      </w:r>
      <w:r>
        <w:rPr>
          <w:rFonts w:ascii="Arial" w:cs="Arial" w:hAnsi="Arial"/>
          <w:b/>
          <w:bCs/>
          <w:sz w:val="32"/>
          <w:szCs w:val="32"/>
        </w:rPr>
        <w:t>Д</w:t>
      </w:r>
    </w:p>
    <w:p w14:paraId="00000002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РОССИЙСКАЯ ФЕДЕРАЦИЯ</w:t>
      </w:r>
    </w:p>
    <w:p w14:paraId="00000003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ИРКУТСКАЯ ОБЛАСТЬ</w:t>
      </w:r>
    </w:p>
    <w:p w14:paraId="00000004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СЛЮДЯНСКИЙ</w:t>
      </w:r>
      <w:r>
        <w:rPr>
          <w:rFonts w:ascii="Arial" w:cs="Arial" w:hAnsi="Arial"/>
          <w:b/>
          <w:bCs/>
          <w:sz w:val="32"/>
          <w:szCs w:val="32"/>
        </w:rPr>
        <w:t xml:space="preserve"> МУНИЦИПАЛЬНЫЙ РАЙОН</w:t>
      </w:r>
    </w:p>
    <w:p w14:paraId="00000005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ПОРТБАЙКАЛЬСКОЕ</w:t>
      </w:r>
      <w:r>
        <w:rPr>
          <w:rFonts w:ascii="Arial" w:cs="Arial" w:hAnsi="Arial"/>
          <w:b/>
          <w:bCs/>
          <w:sz w:val="32"/>
          <w:szCs w:val="32"/>
        </w:rPr>
        <w:t xml:space="preserve"> СЕЛЬСКОЕ ПОСЕЛЕНИЕ</w:t>
      </w:r>
    </w:p>
    <w:p w14:paraId="00000006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ДУМА</w:t>
      </w:r>
    </w:p>
    <w:p w14:paraId="00000007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РЕШЕНИЕ</w:t>
      </w:r>
    </w:p>
    <w:p w14:paraId="00000008">
      <w:pPr>
        <w:jc w:val="center"/>
        <w:rPr>
          <w:rFonts w:ascii="Arial" w:cs="Arial" w:hAnsi="Arial"/>
          <w:b/>
          <w:bCs/>
          <w:sz w:val="32"/>
          <w:szCs w:val="32"/>
        </w:rPr>
      </w:pPr>
    </w:p>
    <w:p w14:paraId="00000009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О проведении публичных слушаний</w:t>
      </w:r>
    </w:p>
    <w:p w14:paraId="0000000A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по проекту думы Портбайкальского МО</w:t>
      </w:r>
    </w:p>
    <w:p w14:paraId="0000000B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«О внесении изменений и дополнений в Устав</w:t>
      </w:r>
    </w:p>
    <w:p w14:paraId="0000000C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Портбайкальского муниципального образования</w:t>
      </w:r>
    </w:p>
    <w:p w14:paraId="0000000D">
      <w:pPr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(сельское поселение).</w:t>
      </w:r>
    </w:p>
    <w:p w14:paraId="0000000E">
      <w:pPr>
        <w:jc w:val="both"/>
        <w:rPr>
          <w:rFonts w:ascii="Arial" w:cs="Arial" w:hAnsi="Arial"/>
        </w:rPr>
      </w:pPr>
    </w:p>
    <w:p w14:paraId="0000000F">
      <w:pPr>
        <w:ind w:firstLine="709"/>
        <w:jc w:val="both"/>
        <w:rPr>
          <w:rFonts w:ascii="Arial" w:cs="Arial" w:eastAsia="Calibri" w:hAnsi="Arial"/>
          <w:sz w:val="28"/>
          <w:szCs w:val="28"/>
        </w:rPr>
      </w:pPr>
      <w:r>
        <w:rPr>
          <w:rFonts w:ascii="Arial" w:cs="Arial" w:eastAsia="Calibri" w:hAnsi="Arial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>
        <w:rPr>
          <w:rFonts w:ascii="Arial" w:cs="Arial" w:eastAsia="Calibri" w:hAnsi="Arial"/>
          <w:sz w:val="28"/>
          <w:szCs w:val="28"/>
        </w:rPr>
        <w:t xml:space="preserve">Российской Федерации  по Иркутской области 25 июня 2014 года № </w:t>
      </w:r>
      <w:r>
        <w:rPr>
          <w:rFonts w:ascii="Arial" w:cs="Arial" w:eastAsia="Calibri" w:hAnsi="Arial"/>
          <w:sz w:val="28"/>
          <w:szCs w:val="28"/>
          <w:lang w:val="en-US"/>
        </w:rPr>
        <w:t>RU</w:t>
      </w:r>
      <w:r>
        <w:rPr>
          <w:rFonts w:ascii="Arial" w:cs="Arial" w:eastAsia="Calibri" w:hAnsi="Arial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14:paraId="00000010">
      <w:pPr>
        <w:jc w:val="center"/>
        <w:rPr>
          <w:rFonts w:ascii="Arial" w:cs="Arial" w:hAnsi="Arial"/>
          <w:b/>
          <w:bCs/>
          <w:sz w:val="30"/>
          <w:szCs w:val="30"/>
        </w:rPr>
      </w:pPr>
      <w:r>
        <w:rPr>
          <w:rFonts w:ascii="Arial" w:cs="Arial" w:hAnsi="Arial"/>
          <w:b/>
          <w:bCs/>
          <w:sz w:val="30"/>
          <w:szCs w:val="30"/>
        </w:rPr>
        <w:t>РЕШИЛА:</w:t>
      </w:r>
    </w:p>
    <w:p w14:paraId="00000011">
      <w:pPr>
        <w:jc w:val="center"/>
        <w:rPr>
          <w:rFonts w:ascii="Arial" w:cs="Arial" w:hAnsi="Arial"/>
          <w:b/>
          <w:bCs/>
          <w:sz w:val="30"/>
          <w:szCs w:val="30"/>
        </w:rPr>
      </w:pPr>
    </w:p>
    <w:p w14:paraId="00000012">
      <w:pPr>
        <w:pStyle w:val="ListParagraph"/>
        <w:numPr>
          <w:ilvl w:val="0"/>
          <w:numId w:val="5"/>
        </w:numPr>
        <w:jc w:val="both"/>
        <w:rPr>
          <w:rFonts w:ascii="Arial" w:cs="Arial" w:eastAsia="Calibri" w:hAnsi="Arial"/>
          <w:lang w:eastAsia="en-US"/>
        </w:rPr>
      </w:pPr>
      <w:r>
        <w:rPr>
          <w:rFonts w:ascii="Arial" w:cs="Arial" w:eastAsia="Calibri" w:hAnsi="Arial"/>
          <w:lang w:eastAsia="en-US"/>
        </w:rPr>
        <w:t>Провести 05</w:t>
      </w:r>
      <w:r>
        <w:rPr>
          <w:rFonts w:ascii="Arial" w:cs="Arial" w:eastAsia="Calibri" w:hAnsi="Arial"/>
          <w:lang w:eastAsia="en-US"/>
        </w:rPr>
        <w:t>.</w:t>
      </w:r>
      <w:r>
        <w:rPr>
          <w:rFonts w:ascii="Arial" w:cs="Arial" w:eastAsia="Calibri" w:hAnsi="Arial"/>
          <w:lang w:eastAsia="en-US"/>
        </w:rPr>
        <w:t>03</w:t>
      </w:r>
      <w:r>
        <w:rPr>
          <w:rFonts w:ascii="Arial" w:cs="Arial" w:eastAsia="Calibri" w:hAnsi="Arial"/>
          <w:lang w:eastAsia="en-US"/>
        </w:rPr>
        <w:t>.20</w:t>
      </w:r>
      <w:r>
        <w:rPr>
          <w:rFonts w:ascii="Arial" w:cs="Arial" w:eastAsia="Calibri" w:hAnsi="Arial"/>
          <w:lang w:eastAsia="en-US"/>
        </w:rPr>
        <w:t>24</w:t>
      </w:r>
      <w:bookmarkStart w:id="0" w:name="_GoBack"/>
      <w:bookmarkEnd w:id="0"/>
      <w:r>
        <w:rPr>
          <w:rFonts w:ascii="Arial" w:cs="Arial" w:eastAsia="Calibri" w:hAnsi="Arial"/>
          <w:lang w:eastAsia="en-US"/>
        </w:rPr>
        <w:t xml:space="preserve"> </w:t>
      </w:r>
      <w:r>
        <w:rPr>
          <w:rFonts w:ascii="Arial" w:cs="Arial" w:eastAsia="Calibri" w:hAnsi="Arial"/>
          <w:lang w:eastAsia="en-US"/>
        </w:rPr>
        <w:t xml:space="preserve">года в 14-00 местного времени в здании администрации Портбайкальского МО, публичные слушания по проекту думы Портбайкальского МО « о внесении изменений и дополнений в Устав Портбайкальского муниципального образования (сельское поселение)». </w:t>
      </w:r>
    </w:p>
    <w:p w14:paraId="00000013">
      <w:pPr>
        <w:pStyle w:val="ListParagraph"/>
        <w:numPr>
          <w:ilvl w:val="0"/>
          <w:numId w:val="5"/>
        </w:numPr>
        <w:jc w:val="both"/>
        <w:rPr>
          <w:rFonts w:ascii="Arial" w:cs="Arial" w:eastAsia="Calibri" w:hAnsi="Arial"/>
          <w:lang w:eastAsia="en-US"/>
        </w:rPr>
      </w:pPr>
      <w:r>
        <w:rPr>
          <w:rFonts w:ascii="Arial" w:cs="Arial" w:eastAsia="Calibri" w:hAnsi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14:paraId="00000014">
      <w:pPr>
        <w:pStyle w:val="ListParagraph"/>
        <w:numPr>
          <w:ilvl w:val="0"/>
          <w:numId w:val="5"/>
        </w:numPr>
        <w:jc w:val="both"/>
        <w:rPr>
          <w:rFonts w:ascii="Arial" w:cs="Arial" w:eastAsia="Calibri" w:hAnsi="Arial"/>
          <w:lang w:eastAsia="en-US"/>
        </w:rPr>
      </w:pPr>
      <w:r>
        <w:rPr>
          <w:rFonts w:ascii="Arial" w:cs="Arial" w:eastAsia="Calibri" w:hAnsi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14:paraId="00000015">
      <w:pPr>
        <w:pStyle w:val="ListParagraph"/>
        <w:numPr>
          <w:ilvl w:val="0"/>
          <w:numId w:val="5"/>
        </w:numPr>
        <w:jc w:val="both"/>
        <w:rPr>
          <w:rFonts w:ascii="Arial" w:cs="Arial" w:eastAsia="Calibri" w:hAnsi="Arial"/>
          <w:lang w:eastAsia="en-US"/>
        </w:rPr>
      </w:pPr>
      <w:r>
        <w:rPr>
          <w:rFonts w:ascii="Arial" w:cs="Arial" w:eastAsia="Calibri" w:hAnsi="Arial"/>
          <w:lang w:eastAsia="en-US"/>
        </w:rPr>
        <w:t>Контроль за</w:t>
      </w:r>
      <w:r>
        <w:rPr>
          <w:rFonts w:ascii="Arial" w:cs="Arial" w:eastAsia="Calibri" w:hAnsi="Arial"/>
          <w:lang w:eastAsia="en-US"/>
        </w:rPr>
        <w:t xml:space="preserve"> исполнением настоящего решения оставляю за собой.</w:t>
      </w:r>
    </w:p>
    <w:p w14:paraId="00000016">
      <w:pPr>
        <w:pStyle w:val="ListParagraph"/>
        <w:ind w:left="1069"/>
        <w:jc w:val="both"/>
        <w:rPr>
          <w:rFonts w:ascii="Arial" w:cs="Arial" w:hAnsi="Arial"/>
        </w:rPr>
      </w:pPr>
    </w:p>
    <w:p w14:paraId="00000017">
      <w:pPr>
        <w:pStyle w:val="ListParagraph"/>
        <w:ind w:left="1069"/>
        <w:jc w:val="both"/>
        <w:rPr>
          <w:rFonts w:ascii="Arial" w:cs="Arial" w:hAnsi="Arial"/>
        </w:rPr>
      </w:pPr>
    </w:p>
    <w:p w14:paraId="00000018">
      <w:pPr>
        <w:jc w:val="both"/>
        <w:rPr>
          <w:rFonts w:ascii="Arial" w:cs="Arial" w:hAnsi="Arial"/>
        </w:rPr>
      </w:pPr>
      <w:r>
        <w:rPr>
          <w:rFonts w:ascii="Arial" w:cs="Arial" w:hAnsi="Arial"/>
        </w:rPr>
        <w:t>Председатель Думы</w:t>
      </w:r>
    </w:p>
    <w:p w14:paraId="00000019">
      <w:pPr>
        <w:jc w:val="both"/>
        <w:rPr>
          <w:rFonts w:ascii="Arial" w:cs="Arial" w:hAnsi="Arial"/>
        </w:rPr>
      </w:pPr>
      <w:r>
        <w:rPr>
          <w:rFonts w:ascii="Arial" w:cs="Arial" w:hAnsi="Arial"/>
        </w:rPr>
        <w:t xml:space="preserve">Глава </w:t>
      </w:r>
      <w:r>
        <w:rPr>
          <w:rFonts w:ascii="Arial" w:cs="Arial" w:hAnsi="Arial"/>
        </w:rPr>
        <w:t>Портбайкальского</w:t>
      </w:r>
      <w:r>
        <w:rPr>
          <w:rFonts w:ascii="Arial" w:cs="Arial" w:hAnsi="Arial"/>
        </w:rPr>
        <w:t xml:space="preserve"> сельского поселения</w:t>
      </w:r>
      <w:r>
        <w:rPr>
          <w:rFonts w:ascii="Arial" w:cs="Arial" w:hAnsi="Arial"/>
        </w:rPr>
        <w:t>:</w:t>
      </w:r>
      <w:r>
        <w:rPr>
          <w:rFonts w:ascii="Arial" w:cs="Arial" w:hAnsi="Arial"/>
        </w:rPr>
        <w:t xml:space="preserve">                              </w:t>
      </w:r>
      <w:r>
        <w:rPr>
          <w:rFonts w:ascii="Arial" w:cs="Arial" w:hAnsi="Arial"/>
        </w:rPr>
        <w:t>Н.И. Симакова</w:t>
      </w:r>
    </w:p>
    <w:p w14:paraId="0000001A">
      <w:pPr>
        <w:pStyle w:val="ListParagraph"/>
        <w:ind w:left="709"/>
        <w:jc w:val="both"/>
        <w:rPr>
          <w:rFonts w:ascii="Arial" w:cs="Arial" w:hAnsi="Arial"/>
        </w:rPr>
      </w:pPr>
    </w:p>
    <w:p w14:paraId="0000001B">
      <w:pPr>
        <w:pStyle w:val="ListParagraph"/>
        <w:ind w:left="1069"/>
        <w:jc w:val="both"/>
        <w:rPr>
          <w:rFonts w:ascii="Arial" w:cs="Arial" w:hAnsi="Arial"/>
        </w:rPr>
      </w:pPr>
    </w:p>
    <w:p w14:paraId="0000001C">
      <w:pPr>
        <w:rPr>
          <w:rFonts w:ascii="Arial" w:cs="Arial" w:hAnsi="Arial"/>
        </w:rPr>
      </w:pPr>
    </w:p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Tahoma">
    <w:panose1 w:val="020b0604030504040204"/>
    <w:charset w:val="00"/>
    <w:family w:val="swiss"/>
    <w:notTrueType w:val="o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789" w:hanging="360"/>
      </w:pPr>
    </w:lvl>
    <w:lvl w:ilvl="2" w:tentative="0">
      <w:start w:val="1"/>
      <w:numFmt w:val="lowerRoman"/>
      <w:lvlText w:val="%3."/>
      <w:lvlJc w:val="right"/>
      <w:pPr>
        <w:ind w:left="2509" w:hanging="180"/>
      </w:pPr>
    </w:lvl>
    <w:lvl w:ilvl="3" w:tentative="0">
      <w:start w:val="1"/>
      <w:numFmt w:val="decimal"/>
      <w:lvlText w:val="%4."/>
      <w:lvlJc w:val="left"/>
      <w:pPr>
        <w:ind w:left="3229" w:hanging="360"/>
      </w:pPr>
    </w:lvl>
    <w:lvl w:ilvl="4" w:tentative="0">
      <w:start w:val="1"/>
      <w:numFmt w:val="lowerLetter"/>
      <w:lvlText w:val="%5."/>
      <w:lvlJc w:val="left"/>
      <w:pPr>
        <w:ind w:left="3949" w:hanging="360"/>
      </w:pPr>
    </w:lvl>
    <w:lvl w:ilvl="5" w:tentative="0">
      <w:start w:val="1"/>
      <w:numFmt w:val="lowerRoman"/>
      <w:lvlText w:val="%6."/>
      <w:lvlJc w:val="right"/>
      <w:pPr>
        <w:ind w:left="4669" w:hanging="180"/>
      </w:pPr>
    </w:lvl>
    <w:lvl w:ilvl="6" w:tentative="0">
      <w:start w:val="1"/>
      <w:numFmt w:val="decimal"/>
      <w:lvlText w:val="%7."/>
      <w:lvlJc w:val="left"/>
      <w:pPr>
        <w:ind w:left="5389" w:hanging="360"/>
      </w:pPr>
    </w:lvl>
    <w:lvl w:ilvl="7" w:tentative="0">
      <w:start w:val="1"/>
      <w:numFmt w:val="lowerLetter"/>
      <w:lvlText w:val="%8."/>
      <w:lvlJc w:val="left"/>
      <w:pPr>
        <w:ind w:left="6109" w:hanging="360"/>
      </w:pPr>
    </w:lvl>
    <w:lvl w:ilvl="8" w:tentative="0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multiLevelType w:val="hybridMultilevel"/>
    <w:lvl w:ilvl="0" w:tentative="0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entative="0">
      <w:start w:val="1"/>
      <w:numFmt w:val="bullet"/>
      <w:lvlText w:val="o"/>
      <w:lvlJc w:val="left"/>
      <w:pPr>
        <w:ind w:left="2509" w:hanging="360"/>
      </w:pPr>
      <w:rPr>
        <w:rFonts w:ascii="Courier New" w:cs="Courier New" w:hAnsi="Courier New" w:hint="default"/>
      </w:rPr>
    </w:lvl>
    <w:lvl w:ilvl="2" w:tentative="0">
      <w:start w:val="1"/>
      <w:numFmt w:val="bullet"/>
      <w:lvlText w:val=""/>
      <w:lvlJc w:val="left"/>
      <w:pPr>
        <w:ind w:left="3229" w:hanging="360"/>
      </w:pPr>
      <w:rPr>
        <w:rFonts w:ascii="Wingdings" w:cs="Wingdings" w:hAnsi="Wingdings" w:hint="default"/>
      </w:rPr>
    </w:lvl>
    <w:lvl w:ilvl="3" w:tentative="0">
      <w:start w:val="1"/>
      <w:numFmt w:val="bullet"/>
      <w:lvlText w:val=""/>
      <w:lvlJc w:val="left"/>
      <w:pPr>
        <w:ind w:left="3949" w:hanging="360"/>
      </w:pPr>
      <w:rPr>
        <w:rFonts w:ascii="Symbol" w:cs="Symbol" w:hAnsi="Symbol" w:hint="default"/>
      </w:rPr>
    </w:lvl>
    <w:lvl w:ilvl="4" w:tentative="0">
      <w:start w:val="1"/>
      <w:numFmt w:val="bullet"/>
      <w:lvlText w:val="o"/>
      <w:lvlJc w:val="left"/>
      <w:pPr>
        <w:ind w:left="4669" w:hanging="360"/>
      </w:pPr>
      <w:rPr>
        <w:rFonts w:ascii="Courier New" w:cs="Courier New" w:hAnsi="Courier New" w:hint="default"/>
      </w:rPr>
    </w:lvl>
    <w:lvl w:ilvl="5" w:tentative="0">
      <w:start w:val="1"/>
      <w:numFmt w:val="bullet"/>
      <w:lvlText w:val=""/>
      <w:lvlJc w:val="left"/>
      <w:pPr>
        <w:ind w:left="5389" w:hanging="360"/>
      </w:pPr>
      <w:rPr>
        <w:rFonts w:ascii="Wingdings" w:cs="Wingdings" w:hAnsi="Wingdings" w:hint="default"/>
      </w:rPr>
    </w:lvl>
    <w:lvl w:ilvl="6" w:tentative="0">
      <w:start w:val="1"/>
      <w:numFmt w:val="bullet"/>
      <w:lvlText w:val=""/>
      <w:lvlJc w:val="left"/>
      <w:pPr>
        <w:ind w:left="6109" w:hanging="360"/>
      </w:pPr>
      <w:rPr>
        <w:rFonts w:ascii="Symbol" w:cs="Symbol" w:hAnsi="Symbol" w:hint="default"/>
      </w:rPr>
    </w:lvl>
    <w:lvl w:ilvl="7" w:tentative="0">
      <w:start w:val="1"/>
      <w:numFmt w:val="bullet"/>
      <w:lvlText w:val="o"/>
      <w:lvlJc w:val="left"/>
      <w:pPr>
        <w:ind w:left="6829" w:hanging="360"/>
      </w:pPr>
      <w:rPr>
        <w:rFonts w:ascii="Courier New" w:cs="Courier New" w:hAnsi="Courier New" w:hint="default"/>
      </w:rPr>
    </w:lvl>
    <w:lvl w:ilvl="8" w:tentative="0">
      <w:start w:val="1"/>
      <w:numFmt w:val="bullet"/>
      <w:lvlText w:val=""/>
      <w:lvlJc w:val="left"/>
      <w:pPr>
        <w:ind w:left="7549" w:hanging="360"/>
      </w:pPr>
      <w:rPr>
        <w:rFonts w:ascii="Wingdings" w:cs="Wingdings" w:hAnsi="Wingdings" w:hint="default"/>
      </w:rPr>
    </w:lvl>
  </w:abstractNum>
  <w:abstractNum w:abstractNumId="2">
    <w:multiLevelType w:val="hybridMultilevel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 w:tentative="0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080" w:hanging="360"/>
      </w:pPr>
    </w:lvl>
    <w:lvl w:ilvl="2" w:tentative="0">
      <w:start w:val="1"/>
      <w:numFmt w:val="lowerRoman"/>
      <w:lvlText w:val="%3."/>
      <w:lvlJc w:val="right"/>
      <w:pPr>
        <w:ind w:left="1800" w:hanging="180"/>
      </w:pPr>
    </w:lvl>
    <w:lvl w:ilvl="3" w:tentative="0">
      <w:start w:val="1"/>
      <w:numFmt w:val="decimal"/>
      <w:lvlText w:val="%4."/>
      <w:lvlJc w:val="left"/>
      <w:pPr>
        <w:ind w:left="2520" w:hanging="360"/>
      </w:pPr>
    </w:lvl>
    <w:lvl w:ilvl="4" w:tentative="0">
      <w:start w:val="1"/>
      <w:numFmt w:val="lowerLetter"/>
      <w:lvlText w:val="%5."/>
      <w:lvlJc w:val="left"/>
      <w:pPr>
        <w:ind w:left="3240" w:hanging="360"/>
      </w:pPr>
    </w:lvl>
    <w:lvl w:ilvl="5" w:tentative="0">
      <w:start w:val="1"/>
      <w:numFmt w:val="lowerRoman"/>
      <w:lvlText w:val="%6."/>
      <w:lvlJc w:val="right"/>
      <w:pPr>
        <w:ind w:left="3960" w:hanging="180"/>
      </w:pPr>
    </w:lvl>
    <w:lvl w:ilvl="6" w:tentative="0">
      <w:start w:val="1"/>
      <w:numFmt w:val="decimal"/>
      <w:lvlText w:val="%7."/>
      <w:lvlJc w:val="left"/>
      <w:pPr>
        <w:ind w:left="4680" w:hanging="360"/>
      </w:pPr>
    </w:lvl>
    <w:lvl w:ilvl="7" w:tentative="0">
      <w:start w:val="1"/>
      <w:numFmt w:val="lowerLetter"/>
      <w:lvlText w:val="%8."/>
      <w:lvlJc w:val="left"/>
      <w:pPr>
        <w:ind w:left="5400" w:hanging="360"/>
      </w:pPr>
    </w:lvl>
    <w:lvl w:ilvl="8" w:tentative="0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multiLevelType w:val="hybridMultilevel"/>
    <w:lvl w:ilvl="0" w:tentative="0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849" w:hanging="360"/>
      </w:pPr>
    </w:lvl>
    <w:lvl w:ilvl="2" w:tentative="0">
      <w:start w:val="1"/>
      <w:numFmt w:val="lowerRoman"/>
      <w:lvlText w:val="%3."/>
      <w:lvlJc w:val="right"/>
      <w:pPr>
        <w:ind w:left="2569" w:hanging="180"/>
      </w:pPr>
    </w:lvl>
    <w:lvl w:ilvl="3" w:tentative="0">
      <w:start w:val="1"/>
      <w:numFmt w:val="decimal"/>
      <w:lvlText w:val="%4."/>
      <w:lvlJc w:val="left"/>
      <w:pPr>
        <w:ind w:left="3289" w:hanging="360"/>
      </w:pPr>
    </w:lvl>
    <w:lvl w:ilvl="4" w:tentative="0">
      <w:start w:val="1"/>
      <w:numFmt w:val="lowerLetter"/>
      <w:lvlText w:val="%5."/>
      <w:lvlJc w:val="left"/>
      <w:pPr>
        <w:ind w:left="4009" w:hanging="360"/>
      </w:pPr>
    </w:lvl>
    <w:lvl w:ilvl="5" w:tentative="0">
      <w:start w:val="1"/>
      <w:numFmt w:val="lowerRoman"/>
      <w:lvlText w:val="%6."/>
      <w:lvlJc w:val="right"/>
      <w:pPr>
        <w:ind w:left="4729" w:hanging="180"/>
      </w:pPr>
    </w:lvl>
    <w:lvl w:ilvl="6" w:tentative="0">
      <w:start w:val="1"/>
      <w:numFmt w:val="decimal"/>
      <w:lvlText w:val="%7."/>
      <w:lvlJc w:val="left"/>
      <w:pPr>
        <w:ind w:left="5449" w:hanging="360"/>
      </w:pPr>
    </w:lvl>
    <w:lvl w:ilvl="7" w:tentative="0">
      <w:start w:val="1"/>
      <w:numFmt w:val="lowerLetter"/>
      <w:lvlText w:val="%8."/>
      <w:lvlJc w:val="left"/>
      <w:pPr>
        <w:ind w:left="6169" w:hanging="360"/>
      </w:pPr>
    </w:lvl>
    <w:lvl w:ilvl="8" w:tentative="0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E426CD"/>
    <w:rsid w:val="000129C7"/>
    <w:rsid w:val="00073181"/>
    <w:rsid w:val="00084849"/>
    <w:rsid w:val="00093EC8"/>
    <w:rsid w:val="0010189C"/>
    <w:rsid w:val="0011469E"/>
    <w:rsid w:val="001538F3"/>
    <w:rsid w:val="00160048"/>
    <w:rsid w:val="0019692C"/>
    <w:rsid w:val="001D2C6C"/>
    <w:rsid w:val="001D62A6"/>
    <w:rsid w:val="002A315E"/>
    <w:rsid w:val="002A41FB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7D2183"/>
    <w:rsid w:val="00881618"/>
    <w:rsid w:val="008F44C8"/>
    <w:rsid w:val="00905423"/>
    <w:rsid w:val="00972C70"/>
    <w:rsid w:val="009836D1"/>
    <w:rsid w:val="009A2C35"/>
    <w:rsid w:val="009A2F22"/>
    <w:rsid w:val="009C382C"/>
    <w:rsid w:val="00AB237B"/>
    <w:rsid w:val="00AB376E"/>
    <w:rsid w:val="00AE156F"/>
    <w:rsid w:val="00AF5381"/>
    <w:rsid w:val="00B109A6"/>
    <w:rsid w:val="00B40913"/>
    <w:rsid w:val="00B53498"/>
    <w:rsid w:val="00B81B0F"/>
    <w:rsid w:val="00BD0A45"/>
    <w:rsid w:val="00C01B99"/>
    <w:rsid w:val="00C423BD"/>
    <w:rsid w:val="00C46E95"/>
    <w:rsid w:val="00C6502F"/>
    <w:rsid w:val="00C820EE"/>
    <w:rsid w:val="00CA52BB"/>
    <w:rsid w:val="00CE6D1A"/>
    <w:rsid w:val="00CE7609"/>
    <w:rsid w:val="00D06282"/>
    <w:rsid w:val="00D37417"/>
    <w:rsid w:val="00DE431A"/>
    <w:rsid w:val="00DF004D"/>
    <w:rsid w:val="00E134A8"/>
    <w:rsid w:val="00E26BC8"/>
    <w:rsid w:val="00E426CD"/>
    <w:rsid w:val="00FF1F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sz w:val="22"/>
        <w:szCs w:val="22"/>
        <w:lang w:val="ru-RU" w:bidi="ar-SA" w:eastAsia="ru-RU"/>
      </w:rPr>
    </w:rPrDefault>
    <w:pPrDefault/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rPr>
      <w:sz w:val="24"/>
      <w:szCs w:val="24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BalloonText">
    <w:name w:val="Balloon Text"/>
    <w:basedOn w:val="Normal"/>
    <w:link w:val="ТекствыноскиЗнак"/>
    <w:uiPriority w:val="99"/>
    <w:semiHidden w:val="on"/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rPr>
      <w:rFonts w:ascii="Tahoma" w:cs="Tahoma" w:hAnsi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 w:val="on"/>
    <w:rPr>
      <w:color w:val="808080"/>
    </w:rPr>
  </w:style>
  <w:style w:type="character" w:styleId="Annotationreference">
    <w:name w:val="Annotation reference"/>
    <w:basedOn w:val="DefaultParagraphFont"/>
    <w:uiPriority w:val="99"/>
    <w:semiHidden w:val="on"/>
    <w:rPr>
      <w:sz w:val="16"/>
      <w:szCs w:val="16"/>
    </w:rPr>
  </w:style>
  <w:style w:type="paragraph" w:styleId="Annotationtext">
    <w:name w:val="Annotation text"/>
    <w:basedOn w:val="Normal"/>
    <w:link w:val="ТекстпримечанияЗнак"/>
    <w:uiPriority w:val="99"/>
    <w:semiHidden w:val="on"/>
    <w:rPr>
      <w:sz w:val="20"/>
      <w:szCs w:val="20"/>
    </w:rPr>
  </w:style>
  <w:style w:type="character" w:customStyle="1" w:styleId="ТекстпримечанияЗнак">
    <w:name w:val="Текст примечания Знак"/>
    <w:basedOn w:val="DefaultParagraphFont"/>
    <w:link w:val="Annotationtext"/>
    <w:uiPriority w:val="99"/>
  </w:style>
  <w:style w:type="paragraph" w:styleId="Annotationsubject">
    <w:name w:val="Annotation subject"/>
    <w:basedOn w:val="Annotationtext"/>
    <w:next w:val="Annotationtext"/>
    <w:link w:val="ТемапримечанияЗнак"/>
    <w:uiPriority w:val="99"/>
    <w:semiHidden w:val="on"/>
    <w:rPr>
      <w:b/>
      <w:bCs/>
    </w:rPr>
  </w:style>
  <w:style w:type="character" w:customStyle="1" w:styleId="ТемапримечанияЗнак">
    <w:name w:val="Тема примечания Знак"/>
    <w:basedOn w:val="ТекстпримечанияЗнак"/>
    <w:link w:val="Annotationsubject"/>
    <w:uiPriority w:val="99"/>
    <w:rPr>
      <w:b/>
      <w:bCs/>
    </w:rPr>
  </w:style>
  <w:style w:type="paragraph" w:styleId="ListParagraph">
    <w:name w:val="List Paragraph"/>
    <w:basedOn w:val="Normal"/>
    <w:uiPriority w:val="99"/>
    <w:qFormat w:val="on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4" Type="http://schemas.openxmlformats.org/officeDocument/2006/relationships/webSettings" Target="webSettings.xml"/><Relationship Id="rId7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Надежда</cp:lastModifiedBy>
</cp:coreProperties>
</file>