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8C7" w:rsidRPr="00DA7ED1" w:rsidRDefault="003838C7" w:rsidP="003838C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DA7ED1">
        <w:rPr>
          <w:rFonts w:ascii="Times New Roman" w:hAnsi="Times New Roman" w:cs="Times New Roman"/>
        </w:rPr>
        <w:t>Приложение 1</w:t>
      </w:r>
    </w:p>
    <w:p w:rsidR="003838C7" w:rsidRPr="00DA7ED1" w:rsidRDefault="003838C7" w:rsidP="003838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A7ED1">
        <w:rPr>
          <w:rFonts w:ascii="Times New Roman" w:hAnsi="Times New Roman" w:cs="Times New Roman"/>
        </w:rPr>
        <w:t>к Порядку проведения оценки регулирующего воздействия</w:t>
      </w:r>
    </w:p>
    <w:p w:rsidR="003838C7" w:rsidRPr="00DA7ED1" w:rsidRDefault="003838C7" w:rsidP="003838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A7ED1">
        <w:rPr>
          <w:rFonts w:ascii="Times New Roman" w:hAnsi="Times New Roman" w:cs="Times New Roman"/>
        </w:rPr>
        <w:t>проектов муниципальных нормативных правовых актов</w:t>
      </w:r>
    </w:p>
    <w:p w:rsidR="003838C7" w:rsidRPr="00DA7ED1" w:rsidRDefault="003838C7" w:rsidP="003838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DA7ED1">
        <w:rPr>
          <w:rFonts w:ascii="Times New Roman" w:hAnsi="Times New Roman" w:cs="Times New Roman"/>
        </w:rPr>
        <w:t>Слюдянского</w:t>
      </w:r>
      <w:proofErr w:type="spellEnd"/>
      <w:r w:rsidRPr="00DA7ED1">
        <w:rPr>
          <w:rFonts w:ascii="Times New Roman" w:hAnsi="Times New Roman" w:cs="Times New Roman"/>
        </w:rPr>
        <w:t xml:space="preserve"> муниципального района</w:t>
      </w:r>
    </w:p>
    <w:p w:rsidR="003838C7" w:rsidRPr="00CF2AB5" w:rsidRDefault="003838C7" w:rsidP="0038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2552"/>
        <w:gridCol w:w="1843"/>
        <w:gridCol w:w="1417"/>
      </w:tblGrid>
      <w:tr w:rsidR="003838C7" w:rsidRPr="00CF2AB5" w:rsidTr="00F954DC">
        <w:tc>
          <w:tcPr>
            <w:tcW w:w="9843" w:type="dxa"/>
            <w:gridSpan w:val="4"/>
          </w:tcPr>
          <w:p w:rsidR="003838C7" w:rsidRPr="00CF2AB5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:rsidR="003838C7" w:rsidRPr="00CF2AB5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о подготовке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нормативного правового акта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людянского</w:t>
            </w:r>
            <w:proofErr w:type="spellEnd"/>
            <w:r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3838C7" w:rsidRPr="00CF2AB5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C7" w:rsidRPr="007204A6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B5C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наименование </w:t>
            </w: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проекта муниципального нормативного правового акта </w:t>
            </w:r>
            <w:proofErr w:type="spellStart"/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 (далее - проект):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дополнений в приложения к постановлению администрации муниципального образования </w:t>
            </w:r>
            <w:proofErr w:type="spellStart"/>
            <w:r w:rsidRPr="003838C7">
              <w:rPr>
                <w:rFonts w:ascii="Times New Roman" w:hAnsi="Times New Roman" w:cs="Times New Roman"/>
                <w:b/>
                <w:sz w:val="24"/>
                <w:szCs w:val="24"/>
              </w:rPr>
              <w:t>Слюдянский</w:t>
            </w:r>
            <w:proofErr w:type="spellEnd"/>
            <w:r w:rsidRPr="00383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от 30.12.2019 года № 884 «Об утверждении схемы размещения нестационарных торговых объектов на территории </w:t>
            </w:r>
            <w:proofErr w:type="spellStart"/>
            <w:r w:rsidRPr="003838C7">
              <w:rPr>
                <w:rFonts w:ascii="Times New Roman" w:hAnsi="Times New Roman" w:cs="Times New Roman"/>
                <w:b/>
                <w:sz w:val="24"/>
                <w:szCs w:val="24"/>
              </w:rPr>
              <w:t>Слюдянского</w:t>
            </w:r>
            <w:proofErr w:type="spellEnd"/>
            <w:r w:rsidRPr="00383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</w:t>
            </w:r>
            <w:r w:rsidR="00784BD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720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204A6" w:rsidRPr="007204A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(включение в схем</w:t>
            </w:r>
            <w:r w:rsidR="007204A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у НТО</w:t>
            </w:r>
            <w:r w:rsidR="007204A6" w:rsidRPr="007204A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="009D25D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торгового </w:t>
            </w:r>
            <w:r w:rsidR="009D25D2" w:rsidRPr="009D25D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объекта (</w:t>
            </w:r>
            <w:proofErr w:type="spellStart"/>
            <w:r w:rsidR="009D25D2" w:rsidRPr="009D25D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вендинговый</w:t>
            </w:r>
            <w:proofErr w:type="spellEnd"/>
            <w:r w:rsidR="009D25D2" w:rsidRPr="009D25D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автомат</w:t>
            </w:r>
            <w:r w:rsidR="009D25D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  <w:r w:rsidR="006D3A6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="00784B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г. </w:t>
            </w:r>
            <w:proofErr w:type="spellStart"/>
            <w:r w:rsidR="00784B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Слюдянка</w:t>
            </w:r>
            <w:proofErr w:type="spellEnd"/>
            <w:r w:rsidR="009D25D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, ул. Ленина, в районе здания № 3А/4</w:t>
            </w:r>
            <w:r w:rsidR="007204A6" w:rsidRPr="007204A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  <w:p w:rsidR="003838C7" w:rsidRPr="003838C7" w:rsidRDefault="003B5C95" w:rsidP="003B5C9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838C7"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срок вступления в силу проекта: </w:t>
            </w:r>
            <w:r w:rsidR="003838C7" w:rsidRPr="003838C7">
              <w:rPr>
                <w:rFonts w:ascii="Times New Roman" w:hAnsi="Times New Roman" w:cs="Times New Roman"/>
                <w:b/>
                <w:sz w:val="24"/>
                <w:szCs w:val="24"/>
              </w:rPr>
              <w:t>с 01.</w:t>
            </w:r>
            <w:r w:rsidR="006D3A64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3838C7" w:rsidRPr="003838C7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5417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838C7" w:rsidRPr="00383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  <w:p w:rsidR="003838C7" w:rsidRPr="003B5C95" w:rsidRDefault="003B5C95" w:rsidP="003B5C9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разработчике </w:t>
            </w:r>
            <w:r w:rsidR="003838C7"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38C7"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3212B"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="00D3212B"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>Слюдянского</w:t>
            </w:r>
            <w:proofErr w:type="spellEnd"/>
            <w:r w:rsidR="00D3212B"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района.</w:t>
            </w:r>
          </w:p>
          <w:p w:rsidR="00D3212B" w:rsidRPr="003B5C95" w:rsidRDefault="003B5C95" w:rsidP="003B5C95">
            <w:pPr>
              <w:pStyle w:val="a4"/>
              <w:ind w:firstLine="284"/>
              <w:jc w:val="both"/>
              <w:rPr>
                <w:b/>
                <w:sz w:val="24"/>
                <w:szCs w:val="24"/>
              </w:rPr>
            </w:pPr>
            <w:r w:rsidRPr="003B5C95">
              <w:rPr>
                <w:sz w:val="24"/>
                <w:szCs w:val="24"/>
              </w:rPr>
              <w:t>4.</w:t>
            </w:r>
            <w:r w:rsidR="003838C7" w:rsidRPr="003B5C95">
              <w:rPr>
                <w:sz w:val="24"/>
                <w:szCs w:val="24"/>
              </w:rPr>
              <w:t>Описание целей правового регулирования:</w:t>
            </w:r>
            <w:r w:rsidR="00D3212B" w:rsidRPr="003B5C95">
              <w:rPr>
                <w:sz w:val="24"/>
                <w:szCs w:val="24"/>
              </w:rPr>
              <w:t xml:space="preserve"> </w:t>
            </w:r>
            <w:r w:rsidRPr="003B5C95">
              <w:rPr>
                <w:b/>
                <w:color w:val="333333"/>
                <w:sz w:val="24"/>
                <w:szCs w:val="24"/>
                <w:shd w:val="clear" w:color="auto" w:fill="FFFFFF"/>
              </w:rPr>
              <w:t xml:space="preserve">Целью регулирования является обеспечение доступности услуг </w:t>
            </w:r>
            <w:r w:rsidR="00F33861">
              <w:rPr>
                <w:b/>
                <w:color w:val="333333"/>
                <w:sz w:val="24"/>
                <w:szCs w:val="24"/>
                <w:shd w:val="clear" w:color="auto" w:fill="FFFFFF"/>
              </w:rPr>
              <w:t xml:space="preserve">розничной торговли непродовольственными товарами </w:t>
            </w:r>
            <w:r w:rsidRPr="003B5C95">
              <w:rPr>
                <w:b/>
                <w:color w:val="333333"/>
                <w:sz w:val="24"/>
                <w:szCs w:val="24"/>
                <w:shd w:val="clear" w:color="auto" w:fill="FFFFFF"/>
              </w:rPr>
              <w:t xml:space="preserve">и расширение нестационарной торговой сети в соответствии с нормативными правовыми актами Иркутской области. Нормативный правовой акт определяет места размещения нестационарных торговых объектов на территории города с указанием общей площади и товарной специализации объектов и позволяет </w:t>
            </w:r>
            <w:r w:rsidR="00D3212B" w:rsidRPr="003B5C95">
              <w:rPr>
                <w:b/>
                <w:sz w:val="24"/>
                <w:szCs w:val="24"/>
              </w:rPr>
              <w:t>восп</w:t>
            </w:r>
            <w:bookmarkStart w:id="0" w:name="_GoBack"/>
            <w:bookmarkEnd w:id="0"/>
            <w:r w:rsidR="00D3212B" w:rsidRPr="003B5C95">
              <w:rPr>
                <w:b/>
                <w:sz w:val="24"/>
                <w:szCs w:val="24"/>
              </w:rPr>
              <w:t>олнять недост</w:t>
            </w:r>
            <w:r w:rsidR="007204A6">
              <w:rPr>
                <w:b/>
                <w:sz w:val="24"/>
                <w:szCs w:val="24"/>
              </w:rPr>
              <w:t>аток стационарной торговой сети.</w:t>
            </w:r>
          </w:p>
          <w:p w:rsidR="003B5C95" w:rsidRPr="003B5C95" w:rsidRDefault="003B5C95" w:rsidP="003B5C9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C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838C7" w:rsidRPr="003B5C95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необходимости подготовки МНПА: </w:t>
            </w:r>
            <w:r w:rsidR="00D3212B"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соблюдение требований </w:t>
            </w:r>
            <w:r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приказа Службы потребительского рынка и лицензирования Иркутской области от 20.01.2011 N 3-спр (ред. от </w:t>
            </w:r>
            <w:r w:rsidR="0054172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54172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5417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"Об утверждении Порядка разработки и утверждения органами местного самоуправления муниципальных </w:t>
            </w:r>
            <w:proofErr w:type="gramStart"/>
            <w:r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образований Иркутской области схемы размещения нестационарных торговых объектов</w:t>
            </w:r>
            <w:proofErr w:type="gramEnd"/>
            <w:r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3838C7" w:rsidRPr="003B5C95" w:rsidRDefault="003B5C95" w:rsidP="003B5C9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38C7" w:rsidRPr="00952972">
              <w:rPr>
                <w:rFonts w:ascii="Times New Roman" w:hAnsi="Times New Roman" w:cs="Times New Roman"/>
                <w:sz w:val="24"/>
                <w:szCs w:val="24"/>
              </w:rPr>
              <w:t>сновные группы субъектов предпринимательской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 xml:space="preserve"> и иной экономической </w:t>
            </w:r>
            <w:r w:rsidR="003838C7" w:rsidRPr="0095297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иных заинтересованных лиц, интересы которых будут затронуты предлагаемым правовым регулированием</w:t>
            </w:r>
            <w:r w:rsidR="003838C7"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3212B"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предприниматели и юридические лица, зарегистрированные в установленном законодательством Российской Федерации порядке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  <w:p w:rsidR="003B5C95" w:rsidRPr="003B5C95" w:rsidRDefault="003B5C95" w:rsidP="003B5C9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838C7" w:rsidRPr="00CF2AB5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принимаются предложения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размещением уведомления и способ их представления</w:t>
            </w:r>
            <w:r w:rsidR="003838C7" w:rsidRPr="00CF2A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10 </w:t>
            </w:r>
            <w:r w:rsidR="00F53B8D">
              <w:rPr>
                <w:rFonts w:ascii="Times New Roman" w:hAnsi="Times New Roman" w:cs="Times New Roman"/>
                <w:b/>
                <w:sz w:val="24"/>
                <w:szCs w:val="24"/>
              </w:rPr>
              <w:t>рабочих</w:t>
            </w:r>
            <w:r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 с момента публикации.</w:t>
            </w:r>
          </w:p>
          <w:p w:rsidR="003838C7" w:rsidRPr="00CF2AB5" w:rsidRDefault="003B5C95" w:rsidP="003B5C9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38C7" w:rsidRPr="009529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3838C7" w:rsidRPr="0095297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838C7" w:rsidRPr="00952972">
              <w:rPr>
                <w:rFonts w:ascii="Times New Roman" w:hAnsi="Times New Roman" w:cs="Times New Roman"/>
                <w:sz w:val="24"/>
                <w:szCs w:val="24"/>
              </w:rPr>
              <w:t>, относящ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3838C7" w:rsidRPr="00952972">
              <w:rPr>
                <w:rFonts w:ascii="Times New Roman" w:hAnsi="Times New Roman" w:cs="Times New Roman"/>
                <w:sz w:val="24"/>
                <w:szCs w:val="24"/>
              </w:rPr>
              <w:t>ся к сведениям о подготовке проекта МНПА</w:t>
            </w:r>
            <w:r w:rsidR="00D3212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3212B" w:rsidRPr="003B5C9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Признания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="00D3212B" w:rsidRPr="003B5C9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D3212B" w:rsidRPr="003B5C9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утратившими</w:t>
            </w:r>
            <w:proofErr w:type="gramEnd"/>
            <w:r w:rsidR="00D3212B" w:rsidRPr="003B5C9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силу, изменения либо принятия иных нормативных правовых актов не требуется.</w:t>
            </w:r>
          </w:p>
        </w:tc>
      </w:tr>
      <w:tr w:rsidR="003838C7" w:rsidRPr="00CF2AB5" w:rsidTr="00F954DC">
        <w:tc>
          <w:tcPr>
            <w:tcW w:w="4031" w:type="dxa"/>
          </w:tcPr>
          <w:p w:rsidR="003838C7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C7" w:rsidRPr="00CF2AB5" w:rsidRDefault="00F53B8D" w:rsidP="00F53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мэра </w:t>
            </w:r>
            <w:proofErr w:type="spellStart"/>
            <w:r w:rsidR="003B5C9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="003B5C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552" w:type="dxa"/>
          </w:tcPr>
          <w:p w:rsidR="003838C7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C7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C7" w:rsidRPr="00CF2AB5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F954D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3838C7" w:rsidRPr="00CF2AB5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843" w:type="dxa"/>
          </w:tcPr>
          <w:p w:rsidR="003838C7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C7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C95" w:rsidRPr="00CF2AB5" w:rsidRDefault="00F53B8D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Иванкович</w:t>
            </w:r>
            <w:proofErr w:type="spellEnd"/>
          </w:p>
          <w:p w:rsidR="003838C7" w:rsidRPr="00CF2AB5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8C7" w:rsidRDefault="003838C7" w:rsidP="00A62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C7" w:rsidRDefault="003838C7" w:rsidP="00A62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C7" w:rsidRPr="00CF2AB5" w:rsidRDefault="006D3A64" w:rsidP="00A62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E5E1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54D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417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838C7" w:rsidRPr="00CF2AB5" w:rsidRDefault="003838C7" w:rsidP="00A62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</w:tbl>
    <w:p w:rsidR="003838C7" w:rsidRPr="00952972" w:rsidRDefault="003838C7" w:rsidP="003838C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5C95" w:rsidRDefault="003B5C95" w:rsidP="00D32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5C95" w:rsidRDefault="003B5C95" w:rsidP="00D32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5C95" w:rsidRDefault="003B5C95" w:rsidP="00D32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5C95" w:rsidRDefault="003B5C95" w:rsidP="00D32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954DC" w:rsidRDefault="00F954DC" w:rsidP="00D32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954DC" w:rsidRDefault="00F954DC" w:rsidP="00D32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sectPr w:rsidR="00F95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F3A"/>
    <w:rsid w:val="002A74E9"/>
    <w:rsid w:val="003838C7"/>
    <w:rsid w:val="003B5C95"/>
    <w:rsid w:val="003E5E16"/>
    <w:rsid w:val="00507F3A"/>
    <w:rsid w:val="00541722"/>
    <w:rsid w:val="006D3A64"/>
    <w:rsid w:val="007204A6"/>
    <w:rsid w:val="00784BD9"/>
    <w:rsid w:val="009D25D2"/>
    <w:rsid w:val="00AB373D"/>
    <w:rsid w:val="00D3212B"/>
    <w:rsid w:val="00E01506"/>
    <w:rsid w:val="00F33861"/>
    <w:rsid w:val="00F53B8D"/>
    <w:rsid w:val="00F66D80"/>
    <w:rsid w:val="00F9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38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D3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321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C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38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D3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321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Пестова Лариса Геннадьевна</dc:creator>
  <cp:keywords/>
  <dc:description/>
  <cp:lastModifiedBy>Пестова Лариса Геннадьевна</cp:lastModifiedBy>
  <cp:revision>20</cp:revision>
  <cp:lastPrinted>2025-08-15T03:06:00Z</cp:lastPrinted>
  <dcterms:created xsi:type="dcterms:W3CDTF">2022-05-30T06:55:00Z</dcterms:created>
  <dcterms:modified xsi:type="dcterms:W3CDTF">2025-08-15T03:06:00Z</dcterms:modified>
</cp:coreProperties>
</file>