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F27253">
        <w:rPr>
          <w:sz w:val="24"/>
          <w:szCs w:val="24"/>
        </w:rPr>
        <w:t>6</w:t>
      </w:r>
    </w:p>
    <w:p w:rsidR="00956A0A" w:rsidRDefault="00ED4D4E" w:rsidP="00956A0A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56A0A" w:rsidRPr="00956A0A">
        <w:rPr>
          <w:sz w:val="24"/>
          <w:szCs w:val="24"/>
        </w:rPr>
        <w:t>К</w:t>
      </w:r>
      <w:r w:rsidR="00956A0A">
        <w:rPr>
          <w:sz w:val="24"/>
          <w:szCs w:val="24"/>
        </w:rPr>
        <w:t xml:space="preserve"> </w:t>
      </w:r>
      <w:r w:rsidR="00956A0A" w:rsidRPr="00956A0A">
        <w:rPr>
          <w:sz w:val="24"/>
          <w:szCs w:val="24"/>
        </w:rPr>
        <w:t>решению</w:t>
      </w:r>
      <w:r w:rsidR="00956A0A">
        <w:rPr>
          <w:sz w:val="24"/>
          <w:szCs w:val="24"/>
        </w:rPr>
        <w:t xml:space="preserve"> </w:t>
      </w:r>
      <w:r w:rsidR="00956A0A" w:rsidRPr="00956A0A">
        <w:rPr>
          <w:sz w:val="24"/>
          <w:szCs w:val="24"/>
        </w:rPr>
        <w:t>Думы Слюдянского муниципального района " О внесении изменений в решение Думы Слюдянского муниципального района от 20.12.2021 года № 77-VIIрд «О бюджете Слюдянского муниципального района на 2022год и на плановый период 2023 и 2024 годов»</w:t>
      </w:r>
      <w:r w:rsidR="009A4DE0" w:rsidRPr="00FC118F">
        <w:rPr>
          <w:sz w:val="24"/>
          <w:szCs w:val="24"/>
        </w:rPr>
        <w:tab/>
      </w:r>
    </w:p>
    <w:p w:rsidR="00956A0A" w:rsidRPr="00956A0A" w:rsidRDefault="009A4DE0" w:rsidP="00956A0A">
      <w:pPr>
        <w:ind w:left="4536" w:hanging="4536"/>
        <w:jc w:val="both"/>
        <w:rPr>
          <w:sz w:val="22"/>
          <w:szCs w:val="22"/>
        </w:rPr>
      </w:pPr>
      <w:r w:rsidRPr="00FC118F">
        <w:rPr>
          <w:sz w:val="24"/>
          <w:szCs w:val="24"/>
        </w:rPr>
        <w:tab/>
      </w:r>
      <w:r w:rsidR="007D1D3A" w:rsidRPr="007D1D3A">
        <w:rPr>
          <w:sz w:val="22"/>
          <w:szCs w:val="22"/>
        </w:rPr>
        <w:t xml:space="preserve">от 07.12.2022 г. № 64 - VII </w:t>
      </w:r>
      <w:proofErr w:type="spellStart"/>
      <w:r w:rsidR="007D1D3A" w:rsidRPr="007D1D3A">
        <w:rPr>
          <w:sz w:val="22"/>
          <w:szCs w:val="22"/>
        </w:rPr>
        <w:t>рд</w:t>
      </w:r>
      <w:bookmarkStart w:id="0" w:name="_GoBack"/>
      <w:bookmarkEnd w:id="0"/>
      <w:proofErr w:type="spellEnd"/>
    </w:p>
    <w:p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F87E95" w:rsidRPr="009A4DE0" w:rsidRDefault="00F87E95" w:rsidP="00F87E95">
      <w:pPr>
        <w:pStyle w:val="ConsPlusTitle"/>
        <w:widowControl/>
        <w:jc w:val="center"/>
        <w:outlineLvl w:val="0"/>
      </w:pPr>
      <w:r w:rsidRPr="009A4DE0">
        <w:t>ПОРЯДОК</w:t>
      </w:r>
    </w:p>
    <w:p w:rsidR="00F87E95" w:rsidRDefault="00F87E95" w:rsidP="00F87E95">
      <w:pPr>
        <w:pStyle w:val="ConsPlusTitle"/>
        <w:jc w:val="center"/>
        <w:outlineLvl w:val="0"/>
      </w:pPr>
      <w:r w:rsidRPr="009A4DE0">
        <w:t xml:space="preserve">ПРЕДОСТАВЛЕНИЯ ИНЫХ МЕЖБЮДЖЕТНЫХ ТРАНСФЕРТОВ </w:t>
      </w:r>
      <w:r w:rsidR="00ED4D4E">
        <w:t xml:space="preserve">В ФОРМЕ ДОТАЦИИ </w:t>
      </w:r>
      <w:r w:rsidRPr="009A4DE0">
        <w:t xml:space="preserve">НА ПОДДЕРЖКУ МЕР ПО ОБЕСПЕЧЕНИЮ СБАЛАНСИРОВАННОСТИ БЮДЖЕТОВ </w:t>
      </w:r>
      <w:r w:rsidR="00E06397">
        <w:t xml:space="preserve">ГОРОДСКИХ И СЕЛЬСКИХ </w:t>
      </w:r>
      <w:r w:rsidRPr="009A4DE0">
        <w:t xml:space="preserve">ПОСЕЛЕНИЙ </w:t>
      </w:r>
      <w:r w:rsidR="00E06397">
        <w:t>СЛЮДЯНСКОГО РАЙОНА</w:t>
      </w:r>
      <w:r w:rsidRPr="009A4DE0">
        <w:t xml:space="preserve"> В 20</w:t>
      </w:r>
      <w:r w:rsidR="00B1295B">
        <w:t>2</w:t>
      </w:r>
      <w:r w:rsidR="00B34E22">
        <w:t>2</w:t>
      </w:r>
      <w:r w:rsidRPr="009A4DE0">
        <w:t xml:space="preserve"> ГОДУ И ПЛАНОВОМ ПЕРИОДЕ 20</w:t>
      </w:r>
      <w:r w:rsidR="00AB4E12">
        <w:t>2</w:t>
      </w:r>
      <w:r w:rsidR="00B34E22">
        <w:t>3</w:t>
      </w:r>
      <w:r w:rsidR="00ED4D4E">
        <w:t xml:space="preserve"> И 202</w:t>
      </w:r>
      <w:r w:rsidR="00B34E22">
        <w:t>4</w:t>
      </w:r>
      <w:r w:rsidRPr="009A4DE0">
        <w:t xml:space="preserve"> ГОДОВ</w:t>
      </w:r>
    </w:p>
    <w:p w:rsidR="00F87E95" w:rsidRPr="009A4DE0" w:rsidRDefault="00F87E95" w:rsidP="00F87E9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1. Предоставление иных межбюджетных трансфертов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(далее – иные межбюджетные трансферты) осуществляется </w:t>
      </w:r>
      <w:r w:rsidR="007F2226">
        <w:rPr>
          <w:sz w:val="24"/>
          <w:szCs w:val="24"/>
        </w:rPr>
        <w:t xml:space="preserve">«МКУ 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>».</w:t>
      </w:r>
    </w:p>
    <w:p w:rsidR="00F87E95" w:rsidRPr="009A4DE0" w:rsidRDefault="00F87E95" w:rsidP="00F87E9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 xml:space="preserve">2. Иные межбюджетные трансферты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формируются в нераспределенный резерв:</w:t>
      </w:r>
    </w:p>
    <w:p w:rsidR="00AB4E12" w:rsidRPr="00564F9B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4F9B">
        <w:rPr>
          <w:sz w:val="24"/>
          <w:szCs w:val="24"/>
        </w:rPr>
        <w:t>на 20</w:t>
      </w:r>
      <w:r w:rsidR="00B1295B" w:rsidRPr="00564F9B">
        <w:rPr>
          <w:sz w:val="24"/>
          <w:szCs w:val="24"/>
        </w:rPr>
        <w:t>2</w:t>
      </w:r>
      <w:r w:rsidR="00B34E22" w:rsidRPr="00564F9B">
        <w:rPr>
          <w:sz w:val="24"/>
          <w:szCs w:val="24"/>
        </w:rPr>
        <w:t>2</w:t>
      </w:r>
      <w:r w:rsidRPr="00564F9B">
        <w:rPr>
          <w:sz w:val="24"/>
          <w:szCs w:val="24"/>
        </w:rPr>
        <w:t xml:space="preserve"> год в размере </w:t>
      </w:r>
      <w:r w:rsidR="00564F9B" w:rsidRPr="00564F9B">
        <w:rPr>
          <w:sz w:val="24"/>
          <w:szCs w:val="24"/>
        </w:rPr>
        <w:t xml:space="preserve">0 </w:t>
      </w:r>
      <w:r w:rsidRPr="00564F9B">
        <w:rPr>
          <w:sz w:val="24"/>
          <w:szCs w:val="24"/>
        </w:rPr>
        <w:t xml:space="preserve"> рублей;</w:t>
      </w:r>
    </w:p>
    <w:p w:rsidR="00AB4E12" w:rsidRPr="00564F9B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4F9B">
        <w:rPr>
          <w:sz w:val="24"/>
          <w:szCs w:val="24"/>
        </w:rPr>
        <w:t>на 202</w:t>
      </w:r>
      <w:r w:rsidR="00B34E22" w:rsidRPr="00564F9B">
        <w:rPr>
          <w:sz w:val="24"/>
          <w:szCs w:val="24"/>
        </w:rPr>
        <w:t>3</w:t>
      </w:r>
      <w:r w:rsidRPr="00564F9B">
        <w:rPr>
          <w:sz w:val="24"/>
          <w:szCs w:val="24"/>
        </w:rPr>
        <w:t xml:space="preserve">год в размере </w:t>
      </w:r>
      <w:r w:rsidR="00B34E22" w:rsidRPr="00564F9B">
        <w:rPr>
          <w:sz w:val="24"/>
          <w:szCs w:val="24"/>
        </w:rPr>
        <w:t xml:space="preserve">11 679 360 </w:t>
      </w:r>
      <w:r w:rsidRPr="00564F9B">
        <w:rPr>
          <w:sz w:val="24"/>
          <w:szCs w:val="24"/>
        </w:rPr>
        <w:t>рублей;</w:t>
      </w:r>
    </w:p>
    <w:p w:rsidR="00AB4E12" w:rsidRPr="00564F9B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4F9B">
        <w:rPr>
          <w:sz w:val="24"/>
          <w:szCs w:val="24"/>
        </w:rPr>
        <w:t>на 202</w:t>
      </w:r>
      <w:r w:rsidR="00B34E22" w:rsidRPr="00564F9B">
        <w:rPr>
          <w:sz w:val="24"/>
          <w:szCs w:val="24"/>
        </w:rPr>
        <w:t>4</w:t>
      </w:r>
      <w:r w:rsidRPr="00564F9B">
        <w:rPr>
          <w:sz w:val="24"/>
          <w:szCs w:val="24"/>
        </w:rPr>
        <w:t xml:space="preserve"> год в размере </w:t>
      </w:r>
      <w:r w:rsidR="00B34E22" w:rsidRPr="00564F9B">
        <w:rPr>
          <w:sz w:val="24"/>
          <w:szCs w:val="24"/>
        </w:rPr>
        <w:t>12 204 500</w:t>
      </w:r>
      <w:r w:rsidRPr="00564F9B">
        <w:rPr>
          <w:sz w:val="24"/>
          <w:szCs w:val="24"/>
        </w:rPr>
        <w:t xml:space="preserve"> рублей.</w:t>
      </w:r>
    </w:p>
    <w:p w:rsidR="00F87E95" w:rsidRDefault="00BD3F39" w:rsidP="00FC118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F87E95" w:rsidRPr="00564F9B">
        <w:rPr>
          <w:sz w:val="24"/>
          <w:szCs w:val="24"/>
        </w:rPr>
        <w:t xml:space="preserve">. Финансирование указанных расходов осуществляется по коду главного распорядителя средств бюджета </w:t>
      </w:r>
      <w:r w:rsidR="00EB1C7B" w:rsidRPr="00564F9B">
        <w:rPr>
          <w:sz w:val="24"/>
          <w:szCs w:val="24"/>
        </w:rPr>
        <w:t>Слюдянского муниципального района</w:t>
      </w:r>
      <w:r w:rsidR="00AB4E12" w:rsidRPr="00564F9B">
        <w:rPr>
          <w:sz w:val="24"/>
          <w:szCs w:val="24"/>
        </w:rPr>
        <w:t xml:space="preserve"> </w:t>
      </w:r>
      <w:r w:rsidR="00F87E95" w:rsidRPr="00564F9B">
        <w:rPr>
          <w:sz w:val="24"/>
          <w:szCs w:val="24"/>
        </w:rPr>
        <w:t>90</w:t>
      </w:r>
      <w:r w:rsidR="007F2226" w:rsidRPr="00564F9B">
        <w:rPr>
          <w:sz w:val="24"/>
          <w:szCs w:val="24"/>
        </w:rPr>
        <w:t>1</w:t>
      </w:r>
      <w:r w:rsidR="00F87E95" w:rsidRPr="00564F9B">
        <w:rPr>
          <w:sz w:val="24"/>
          <w:szCs w:val="24"/>
        </w:rPr>
        <w:t xml:space="preserve"> «</w:t>
      </w:r>
      <w:r w:rsidR="007F2226" w:rsidRPr="00564F9B">
        <w:rPr>
          <w:sz w:val="24"/>
          <w:szCs w:val="24"/>
        </w:rPr>
        <w:t xml:space="preserve"> МКУ «Комитет финансов </w:t>
      </w:r>
      <w:r w:rsidR="00EB1C7B" w:rsidRPr="00564F9B">
        <w:rPr>
          <w:sz w:val="24"/>
          <w:szCs w:val="24"/>
        </w:rPr>
        <w:t>Слюдянского муниципального района</w:t>
      </w:r>
      <w:r w:rsidR="00F87E95" w:rsidRPr="00564F9B">
        <w:rPr>
          <w:sz w:val="24"/>
          <w:szCs w:val="24"/>
        </w:rPr>
        <w:t>», разделу 1400 «Межбюджетные трансферты общего характера бюджетам бюджетной системы Российской Федерации», подразделу 140</w:t>
      </w:r>
      <w:r w:rsidR="00ED4D4E" w:rsidRPr="00564F9B">
        <w:rPr>
          <w:sz w:val="24"/>
          <w:szCs w:val="24"/>
        </w:rPr>
        <w:t>2</w:t>
      </w:r>
      <w:r w:rsidR="00F87E95" w:rsidRPr="00564F9B">
        <w:rPr>
          <w:sz w:val="24"/>
          <w:szCs w:val="24"/>
        </w:rPr>
        <w:t xml:space="preserve"> «</w:t>
      </w:r>
      <w:r w:rsidR="00ED4D4E" w:rsidRPr="00564F9B">
        <w:rPr>
          <w:sz w:val="24"/>
          <w:szCs w:val="24"/>
        </w:rPr>
        <w:t>Иные дотации»,</w:t>
      </w:r>
      <w:r w:rsidR="00F87E95" w:rsidRPr="00564F9B">
        <w:rPr>
          <w:sz w:val="24"/>
          <w:szCs w:val="24"/>
        </w:rPr>
        <w:t xml:space="preserve"> целевой статье </w:t>
      </w:r>
      <w:r w:rsidR="00FC118F" w:rsidRPr="00564F9B">
        <w:rPr>
          <w:sz w:val="24"/>
          <w:szCs w:val="24"/>
        </w:rPr>
        <w:t>852Д400000</w:t>
      </w:r>
      <w:r w:rsidR="00ED4D4E" w:rsidRPr="00564F9B">
        <w:rPr>
          <w:sz w:val="24"/>
          <w:szCs w:val="24"/>
        </w:rPr>
        <w:t xml:space="preserve"> </w:t>
      </w:r>
      <w:r w:rsidR="00F87E95" w:rsidRPr="00564F9B">
        <w:rPr>
          <w:sz w:val="24"/>
          <w:szCs w:val="24"/>
        </w:rPr>
        <w:t>«</w:t>
      </w:r>
      <w:r w:rsidR="007F2226" w:rsidRPr="00564F9B">
        <w:rPr>
          <w:sz w:val="24"/>
          <w:szCs w:val="24"/>
        </w:rPr>
        <w:t>Основное мероприятие: Повышение финансовой устойчивости бюджетов городских и сельских поселений Слюдянского района путем предоставления</w:t>
      </w:r>
      <w:r w:rsidR="007F2226" w:rsidRPr="007F2226">
        <w:rPr>
          <w:sz w:val="24"/>
          <w:szCs w:val="24"/>
        </w:rPr>
        <w:t xml:space="preserve"> иных межбюджетных трансфертов на поддержку мер по обеспечению сбалансированности местных бюджетов</w:t>
      </w:r>
      <w:r w:rsidR="00FC118F">
        <w:rPr>
          <w:sz w:val="24"/>
          <w:szCs w:val="24"/>
        </w:rPr>
        <w:t>»</w:t>
      </w:r>
      <w:r w:rsidR="00F87E95" w:rsidRPr="009A4DE0">
        <w:rPr>
          <w:sz w:val="24"/>
          <w:szCs w:val="24"/>
        </w:rPr>
        <w:t xml:space="preserve">, виду расходов </w:t>
      </w:r>
      <w:r w:rsidR="00C767BF">
        <w:rPr>
          <w:sz w:val="24"/>
          <w:szCs w:val="24"/>
        </w:rPr>
        <w:t>512</w:t>
      </w:r>
      <w:r w:rsidR="00F87E95" w:rsidRPr="009A4DE0">
        <w:rPr>
          <w:sz w:val="24"/>
          <w:szCs w:val="24"/>
        </w:rPr>
        <w:t xml:space="preserve"> «Иные </w:t>
      </w:r>
      <w:r w:rsidR="00C767BF">
        <w:rPr>
          <w:sz w:val="24"/>
          <w:szCs w:val="24"/>
        </w:rPr>
        <w:t>дотации</w:t>
      </w:r>
      <w:r w:rsidR="00F87E95" w:rsidRPr="009A4DE0">
        <w:rPr>
          <w:sz w:val="24"/>
          <w:szCs w:val="24"/>
        </w:rPr>
        <w:t>».</w:t>
      </w:r>
    </w:p>
    <w:p w:rsidR="00956A0A" w:rsidRDefault="00956A0A" w:rsidP="00FC118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 осуществлении распределения иных межбюджетных </w:t>
      </w:r>
      <w:r w:rsidR="00030A83">
        <w:rPr>
          <w:sz w:val="24"/>
          <w:szCs w:val="24"/>
        </w:rPr>
        <w:t>трансфертов</w:t>
      </w:r>
      <w:r>
        <w:rPr>
          <w:sz w:val="24"/>
          <w:szCs w:val="24"/>
        </w:rPr>
        <w:t xml:space="preserve"> код целевой статьи</w:t>
      </w:r>
      <w:r w:rsidR="00030A83">
        <w:rPr>
          <w:sz w:val="24"/>
          <w:szCs w:val="24"/>
        </w:rPr>
        <w:t xml:space="preserve"> расходов указывается в соответствии с </w:t>
      </w:r>
      <w:r w:rsidR="00112A45">
        <w:rPr>
          <w:sz w:val="24"/>
          <w:szCs w:val="24"/>
        </w:rPr>
        <w:t>Порядком</w:t>
      </w:r>
      <w:r w:rsidR="00112A45" w:rsidRPr="00897C55">
        <w:rPr>
          <w:sz w:val="24"/>
          <w:szCs w:val="24"/>
        </w:rPr>
        <w:t xml:space="preserve"> применения бюджетной классификации Российской Федерации в части, относящейся к бюджету Слюдянск</w:t>
      </w:r>
      <w:r w:rsidR="00112A45">
        <w:rPr>
          <w:sz w:val="24"/>
          <w:szCs w:val="24"/>
        </w:rPr>
        <w:t>ого муниципального</w:t>
      </w:r>
      <w:r w:rsidR="00112A45" w:rsidRPr="00897C55">
        <w:rPr>
          <w:sz w:val="24"/>
          <w:szCs w:val="24"/>
        </w:rPr>
        <w:t xml:space="preserve"> район</w:t>
      </w:r>
      <w:r w:rsidR="00112A45">
        <w:rPr>
          <w:sz w:val="24"/>
          <w:szCs w:val="24"/>
        </w:rPr>
        <w:t>а, утвержденном «МКУ Комитет финансов Слюдянского муниципального района»</w:t>
      </w:r>
      <w:r w:rsidR="00832EC2">
        <w:rPr>
          <w:sz w:val="24"/>
          <w:szCs w:val="24"/>
        </w:rPr>
        <w:t xml:space="preserve"> для каждого отдельного поселения.</w:t>
      </w:r>
      <w:r w:rsidR="00112A45">
        <w:rPr>
          <w:sz w:val="24"/>
          <w:szCs w:val="24"/>
        </w:rPr>
        <w:t xml:space="preserve"> </w:t>
      </w:r>
    </w:p>
    <w:p w:rsidR="00F87E95" w:rsidRDefault="00BD3F39" w:rsidP="00F87E9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4</w:t>
      </w:r>
      <w:r w:rsidR="00F87E95" w:rsidRPr="009A4DE0">
        <w:rPr>
          <w:sz w:val="24"/>
          <w:szCs w:val="24"/>
        </w:rPr>
        <w:t xml:space="preserve">. Предоставление иных межбюджетных трансфертов осуществляется в пределах бюджетных ассигнований, утвержденных бюджетом </w:t>
      </w:r>
      <w:r w:rsidR="00EB1C7B">
        <w:rPr>
          <w:sz w:val="24"/>
          <w:szCs w:val="24"/>
        </w:rPr>
        <w:t>Слюдянского муниципального района</w:t>
      </w:r>
      <w:r w:rsidR="00F87E95" w:rsidRPr="009A4DE0">
        <w:rPr>
          <w:sz w:val="24"/>
          <w:szCs w:val="24"/>
        </w:rPr>
        <w:t xml:space="preserve"> на 20</w:t>
      </w:r>
      <w:r w:rsidR="00B1295B" w:rsidRPr="00B1295B">
        <w:rPr>
          <w:sz w:val="24"/>
          <w:szCs w:val="24"/>
        </w:rPr>
        <w:t>2</w:t>
      </w:r>
      <w:r w:rsidR="00B34E22">
        <w:rPr>
          <w:sz w:val="24"/>
          <w:szCs w:val="24"/>
        </w:rPr>
        <w:t>2</w:t>
      </w:r>
      <w:r w:rsidR="00F87E95" w:rsidRPr="009A4DE0">
        <w:rPr>
          <w:sz w:val="24"/>
          <w:szCs w:val="24"/>
        </w:rPr>
        <w:t xml:space="preserve"> год и на плановый период 20</w:t>
      </w:r>
      <w:r w:rsidR="00AB4E12">
        <w:rPr>
          <w:sz w:val="24"/>
          <w:szCs w:val="24"/>
        </w:rPr>
        <w:t>2</w:t>
      </w:r>
      <w:r w:rsidR="00B34E22">
        <w:rPr>
          <w:sz w:val="24"/>
          <w:szCs w:val="24"/>
        </w:rPr>
        <w:t>3</w:t>
      </w:r>
      <w:r w:rsidR="00F87E95" w:rsidRPr="009A4DE0">
        <w:rPr>
          <w:sz w:val="24"/>
          <w:szCs w:val="24"/>
        </w:rPr>
        <w:t xml:space="preserve"> и 20</w:t>
      </w:r>
      <w:r w:rsidR="00AB4E12">
        <w:rPr>
          <w:sz w:val="24"/>
          <w:szCs w:val="24"/>
        </w:rPr>
        <w:t>2</w:t>
      </w:r>
      <w:r w:rsidR="00B34E22">
        <w:rPr>
          <w:sz w:val="24"/>
          <w:szCs w:val="24"/>
        </w:rPr>
        <w:t>4</w:t>
      </w:r>
      <w:r w:rsidR="00F87E95"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p w:rsidR="00BD3F39" w:rsidRDefault="00BD3F39" w:rsidP="00564F9B">
      <w:pPr>
        <w:autoSpaceDE w:val="0"/>
        <w:autoSpaceDN w:val="0"/>
        <w:adjustRightInd w:val="0"/>
        <w:ind w:left="-142"/>
        <w:jc w:val="both"/>
        <w:rPr>
          <w:rFonts w:eastAsiaTheme="minorEastAsia"/>
          <w:b/>
          <w:spacing w:val="-6"/>
          <w:sz w:val="24"/>
          <w:szCs w:val="24"/>
          <w:lang w:eastAsia="en-US"/>
        </w:rPr>
      </w:pPr>
    </w:p>
    <w:p w:rsidR="00564F9B" w:rsidRPr="00564F9B" w:rsidRDefault="00564F9B" w:rsidP="00564F9B">
      <w:pPr>
        <w:autoSpaceDE w:val="0"/>
        <w:autoSpaceDN w:val="0"/>
        <w:adjustRightInd w:val="0"/>
        <w:ind w:left="-142"/>
        <w:jc w:val="both"/>
        <w:rPr>
          <w:rFonts w:eastAsiaTheme="minorEastAsia"/>
          <w:b/>
          <w:spacing w:val="-6"/>
          <w:sz w:val="24"/>
          <w:szCs w:val="24"/>
          <w:lang w:eastAsia="en-US"/>
        </w:rPr>
      </w:pP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>Мэр Слюдянского</w:t>
      </w:r>
    </w:p>
    <w:p w:rsidR="00564F9B" w:rsidRPr="00564F9B" w:rsidRDefault="00564F9B" w:rsidP="00564F9B">
      <w:pPr>
        <w:autoSpaceDE w:val="0"/>
        <w:autoSpaceDN w:val="0"/>
        <w:adjustRightInd w:val="0"/>
        <w:ind w:left="-142"/>
        <w:jc w:val="both"/>
        <w:rPr>
          <w:rFonts w:eastAsiaTheme="minorEastAsia"/>
          <w:b/>
          <w:spacing w:val="-6"/>
          <w:sz w:val="24"/>
          <w:szCs w:val="24"/>
          <w:lang w:eastAsia="en-US"/>
        </w:rPr>
      </w:pP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 xml:space="preserve">муниципального района              </w:t>
      </w: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ab/>
      </w: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ab/>
        <w:t xml:space="preserve">                                                                       А.Г. Шульц</w:t>
      </w:r>
    </w:p>
    <w:p w:rsidR="00564F9B" w:rsidRPr="00564F9B" w:rsidRDefault="00564F9B" w:rsidP="00564F9B">
      <w:pPr>
        <w:autoSpaceDE w:val="0"/>
        <w:autoSpaceDN w:val="0"/>
        <w:adjustRightInd w:val="0"/>
        <w:ind w:left="-142"/>
        <w:jc w:val="both"/>
        <w:rPr>
          <w:rFonts w:eastAsiaTheme="minorEastAsia"/>
          <w:b/>
          <w:spacing w:val="-6"/>
          <w:sz w:val="24"/>
          <w:szCs w:val="24"/>
          <w:lang w:eastAsia="en-US"/>
        </w:rPr>
      </w:pPr>
    </w:p>
    <w:p w:rsidR="00564F9B" w:rsidRPr="00564F9B" w:rsidRDefault="00564F9B" w:rsidP="00564F9B">
      <w:pPr>
        <w:autoSpaceDE w:val="0"/>
        <w:autoSpaceDN w:val="0"/>
        <w:adjustRightInd w:val="0"/>
        <w:ind w:left="-142"/>
        <w:jc w:val="both"/>
        <w:rPr>
          <w:rFonts w:eastAsiaTheme="minorEastAsia"/>
          <w:b/>
          <w:spacing w:val="-6"/>
          <w:sz w:val="24"/>
          <w:szCs w:val="24"/>
          <w:lang w:eastAsia="en-US"/>
        </w:rPr>
      </w:pP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>Председатель Думы</w:t>
      </w:r>
    </w:p>
    <w:p w:rsidR="00564F9B" w:rsidRDefault="00564F9B" w:rsidP="00564F9B">
      <w:pPr>
        <w:autoSpaceDE w:val="0"/>
        <w:autoSpaceDN w:val="0"/>
        <w:adjustRightInd w:val="0"/>
        <w:ind w:hanging="142"/>
        <w:jc w:val="both"/>
        <w:outlineLvl w:val="0"/>
        <w:rPr>
          <w:rFonts w:eastAsiaTheme="minorEastAsia"/>
          <w:b/>
          <w:spacing w:val="-6"/>
          <w:sz w:val="24"/>
          <w:szCs w:val="24"/>
          <w:lang w:eastAsia="en-US"/>
        </w:rPr>
      </w:pP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>Слюдянского</w:t>
      </w:r>
    </w:p>
    <w:p w:rsidR="00564F9B" w:rsidRPr="009A4DE0" w:rsidRDefault="00564F9B" w:rsidP="00564F9B">
      <w:pPr>
        <w:autoSpaceDE w:val="0"/>
        <w:autoSpaceDN w:val="0"/>
        <w:adjustRightInd w:val="0"/>
        <w:ind w:hanging="142"/>
        <w:jc w:val="both"/>
        <w:outlineLvl w:val="0"/>
        <w:rPr>
          <w:sz w:val="24"/>
          <w:szCs w:val="24"/>
        </w:rPr>
      </w:pP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>муниципального района</w:t>
      </w: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ab/>
        <w:t xml:space="preserve">                           </w:t>
      </w:r>
      <w:r>
        <w:rPr>
          <w:rFonts w:eastAsiaTheme="minorEastAsia"/>
          <w:b/>
          <w:spacing w:val="-6"/>
          <w:sz w:val="24"/>
          <w:szCs w:val="24"/>
          <w:lang w:eastAsia="en-US"/>
        </w:rPr>
        <w:t xml:space="preserve">   </w:t>
      </w: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 xml:space="preserve">                                    </w:t>
      </w:r>
      <w:r>
        <w:rPr>
          <w:rFonts w:eastAsiaTheme="minorEastAsia"/>
          <w:b/>
          <w:spacing w:val="-6"/>
          <w:sz w:val="24"/>
          <w:szCs w:val="24"/>
          <w:lang w:eastAsia="en-US"/>
        </w:rPr>
        <w:t xml:space="preserve">         </w:t>
      </w:r>
      <w:r w:rsidRPr="00564F9B">
        <w:rPr>
          <w:rFonts w:eastAsiaTheme="minorEastAsia"/>
          <w:b/>
          <w:spacing w:val="-6"/>
          <w:sz w:val="24"/>
          <w:szCs w:val="24"/>
          <w:lang w:eastAsia="en-US"/>
        </w:rPr>
        <w:t xml:space="preserve">       А.В.  Николаев                </w:t>
      </w:r>
    </w:p>
    <w:sectPr w:rsidR="00564F9B" w:rsidRPr="009A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30A83"/>
    <w:rsid w:val="000A645A"/>
    <w:rsid w:val="00112A45"/>
    <w:rsid w:val="00224D42"/>
    <w:rsid w:val="00564F9B"/>
    <w:rsid w:val="005D6015"/>
    <w:rsid w:val="007036AE"/>
    <w:rsid w:val="007D1D3A"/>
    <w:rsid w:val="007F2226"/>
    <w:rsid w:val="00832EC2"/>
    <w:rsid w:val="008972D1"/>
    <w:rsid w:val="00956A0A"/>
    <w:rsid w:val="009A4DE0"/>
    <w:rsid w:val="009F6F55"/>
    <w:rsid w:val="00AB4E12"/>
    <w:rsid w:val="00B1295B"/>
    <w:rsid w:val="00B34E22"/>
    <w:rsid w:val="00BD3F39"/>
    <w:rsid w:val="00C767BF"/>
    <w:rsid w:val="00D1758E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Побежимова Анна Константиновна</cp:lastModifiedBy>
  <cp:revision>12</cp:revision>
  <cp:lastPrinted>2022-12-12T02:49:00Z</cp:lastPrinted>
  <dcterms:created xsi:type="dcterms:W3CDTF">2020-01-10T03:25:00Z</dcterms:created>
  <dcterms:modified xsi:type="dcterms:W3CDTF">2022-12-12T02:49:00Z</dcterms:modified>
</cp:coreProperties>
</file>