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39" w:rsidRPr="00841439" w:rsidRDefault="00841439" w:rsidP="00CC1BE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841439">
        <w:rPr>
          <w:rFonts w:ascii="Times New Roman" w:hAnsi="Times New Roman" w:cs="Times New Roman"/>
          <w:b/>
        </w:rPr>
        <w:t>Осторожно, клещи!</w:t>
      </w:r>
    </w:p>
    <w:p w:rsidR="001D7B1F" w:rsidRPr="00CC1BE0" w:rsidRDefault="002C47FB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С наступлением весенне-летнего периода возрастает риск укусов клещей, особенно для работников, чья деятельность связана с пребыванием на открытом во</w:t>
      </w:r>
      <w:r w:rsidR="001D7B1F" w:rsidRPr="00CC1BE0">
        <w:rPr>
          <w:rFonts w:ascii="Times New Roman" w:hAnsi="Times New Roman" w:cs="Times New Roman"/>
        </w:rPr>
        <w:t>здухе или в лесопарковых зонах.</w:t>
      </w:r>
    </w:p>
    <w:p w:rsidR="00841439" w:rsidRDefault="001D7B1F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CC1BE0">
        <w:rPr>
          <w:rFonts w:ascii="Times New Roman" w:hAnsi="Times New Roman" w:cs="Times New Roman"/>
        </w:rPr>
        <w:t xml:space="preserve">Важно учитывать, что к профессиональным группам риска заболевания </w:t>
      </w:r>
      <w:r w:rsidR="00CC1BE0" w:rsidRPr="00CC1BE0">
        <w:rPr>
          <w:rFonts w:ascii="Times New Roman" w:hAnsi="Times New Roman" w:cs="Times New Roman"/>
        </w:rPr>
        <w:t>укуса клещей</w:t>
      </w:r>
      <w:r w:rsidRPr="00CC1BE0">
        <w:rPr>
          <w:rFonts w:ascii="Times New Roman" w:hAnsi="Times New Roman" w:cs="Times New Roman"/>
        </w:rPr>
        <w:t xml:space="preserve"> относятся лица, занятые в сельскохозяйственной, гидромелиоративной, строительной, заготовительной, промысловой, геологической, изыскательской, экспедиционной, </w:t>
      </w:r>
      <w:proofErr w:type="spellStart"/>
      <w:r w:rsidRPr="00CC1BE0">
        <w:rPr>
          <w:rFonts w:ascii="Times New Roman" w:hAnsi="Times New Roman" w:cs="Times New Roman"/>
        </w:rPr>
        <w:t>дератизационной</w:t>
      </w:r>
      <w:proofErr w:type="spellEnd"/>
      <w:r w:rsidRPr="00CC1BE0">
        <w:rPr>
          <w:rFonts w:ascii="Times New Roman" w:hAnsi="Times New Roman" w:cs="Times New Roman"/>
        </w:rPr>
        <w:t xml:space="preserve">, дезинсекционной, озеленительной, лесозаготовительной, лесоустроительной деятельности, а также работники лабораторий, осуществляющие вирусологические исследования. </w:t>
      </w:r>
      <w:proofErr w:type="gramEnd"/>
    </w:p>
    <w:p w:rsidR="001D7B1F" w:rsidRPr="00CC1BE0" w:rsidRDefault="001D7B1F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Перечень работ, которые связаны с высоким риском заражения инфекционными заболеваниями, указан в постановлении Правительства от 15.07.1999 № 825 и приложении 2 к приказу </w:t>
      </w:r>
      <w:r w:rsidR="00A1194E" w:rsidRPr="00CC1BE0">
        <w:rPr>
          <w:rFonts w:ascii="Times New Roman" w:hAnsi="Times New Roman" w:cs="Times New Roman"/>
        </w:rPr>
        <w:t xml:space="preserve">Минздрава России от 06.12.2021 </w:t>
      </w:r>
      <w:r w:rsidR="00CC1BE0" w:rsidRPr="00CC1BE0">
        <w:rPr>
          <w:rFonts w:ascii="Times New Roman" w:hAnsi="Times New Roman" w:cs="Times New Roman"/>
        </w:rPr>
        <w:t>№</w:t>
      </w:r>
      <w:r w:rsidR="00A1194E" w:rsidRPr="00CC1BE0">
        <w:rPr>
          <w:rFonts w:ascii="Times New Roman" w:hAnsi="Times New Roman" w:cs="Times New Roman"/>
        </w:rPr>
        <w:t xml:space="preserve"> 1122н </w:t>
      </w:r>
      <w:r w:rsidR="00CC1BE0" w:rsidRPr="00CC1BE0">
        <w:rPr>
          <w:rFonts w:ascii="Times New Roman" w:hAnsi="Times New Roman" w:cs="Times New Roman"/>
        </w:rPr>
        <w:t>«</w:t>
      </w:r>
      <w:r w:rsidR="00A1194E" w:rsidRPr="00CC1BE0">
        <w:rPr>
          <w:rFonts w:ascii="Times New Roman" w:hAnsi="Times New Roman" w:cs="Times New Roman"/>
        </w:rPr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</w:t>
      </w:r>
      <w:r w:rsidR="00CC1BE0" w:rsidRPr="00CC1BE0">
        <w:rPr>
          <w:rFonts w:ascii="Times New Roman" w:hAnsi="Times New Roman" w:cs="Times New Roman"/>
        </w:rPr>
        <w:t>ния профилактических прививок».</w:t>
      </w:r>
    </w:p>
    <w:p w:rsidR="001D7B1F" w:rsidRPr="00CC1BE0" w:rsidRDefault="001D7B1F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  <w:color w:val="000000"/>
          <w:shd w:val="clear" w:color="auto" w:fill="FFFFFF"/>
        </w:rPr>
        <w:t>Если на территории, где работники выполняют работы, есть риск заражения клещевым вирусным энцефалитом, работодателю нужно указать это в локальных актах организации.</w:t>
      </w:r>
    </w:p>
    <w:p w:rsidR="002C47FB" w:rsidRPr="00CC1BE0" w:rsidRDefault="002C47FB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Для организации профилактики работников от укуса клещей организуйте мероприятия. </w:t>
      </w:r>
    </w:p>
    <w:p w:rsidR="00CC1BE0" w:rsidRPr="00CC1BE0" w:rsidRDefault="002C47FB" w:rsidP="00CC1BE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Перед проведением мероприятий, издайте приказ об усилении мер против клещевого энцефалита. В нем назначьте ответственных за процедуры, </w:t>
      </w:r>
      <w:proofErr w:type="gramStart"/>
      <w:r w:rsidRPr="00CC1BE0">
        <w:rPr>
          <w:rFonts w:ascii="Times New Roman" w:hAnsi="Times New Roman" w:cs="Times New Roman"/>
        </w:rPr>
        <w:t>укажите список СИЗ</w:t>
      </w:r>
      <w:proofErr w:type="gramEnd"/>
      <w:r w:rsidRPr="00CC1BE0">
        <w:rPr>
          <w:rFonts w:ascii="Times New Roman" w:hAnsi="Times New Roman" w:cs="Times New Roman"/>
        </w:rPr>
        <w:t xml:space="preserve"> к выдаче и сотрудников на вакцинацию. 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CC1BE0" w:rsidRDefault="002C47FB" w:rsidP="001D7B1F">
      <w:pPr>
        <w:spacing w:after="0"/>
        <w:jc w:val="center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76129B" wp14:editId="6BB488CA">
            <wp:extent cx="4579952" cy="51307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achment-file_get (3)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058" cy="515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BE0" w:rsidRDefault="00CC1BE0" w:rsidP="001D7B1F">
      <w:pPr>
        <w:spacing w:after="0"/>
        <w:jc w:val="both"/>
        <w:rPr>
          <w:rFonts w:ascii="Times New Roman" w:hAnsi="Times New Roman" w:cs="Times New Roman"/>
        </w:rPr>
      </w:pPr>
    </w:p>
    <w:p w:rsidR="00CC1BE0" w:rsidRDefault="00CC1BE0" w:rsidP="001D7B1F">
      <w:pPr>
        <w:spacing w:after="0"/>
        <w:jc w:val="both"/>
        <w:rPr>
          <w:rFonts w:ascii="Times New Roman" w:hAnsi="Times New Roman" w:cs="Times New Roman"/>
        </w:rPr>
      </w:pPr>
    </w:p>
    <w:p w:rsidR="00CC1BE0" w:rsidRDefault="00CC1BE0" w:rsidP="001D7B1F">
      <w:pPr>
        <w:spacing w:after="0"/>
        <w:jc w:val="both"/>
        <w:rPr>
          <w:rFonts w:ascii="Times New Roman" w:hAnsi="Times New Roman" w:cs="Times New Roman"/>
        </w:rPr>
      </w:pPr>
    </w:p>
    <w:p w:rsidR="00CC1BE0" w:rsidRDefault="00CC1BE0" w:rsidP="001D7B1F">
      <w:pPr>
        <w:spacing w:after="0"/>
        <w:jc w:val="both"/>
        <w:rPr>
          <w:rFonts w:ascii="Times New Roman" w:hAnsi="Times New Roman" w:cs="Times New Roman"/>
        </w:rPr>
      </w:pPr>
    </w:p>
    <w:p w:rsidR="00CC1BE0" w:rsidRDefault="00CC1BE0" w:rsidP="001D7B1F">
      <w:pPr>
        <w:spacing w:after="0"/>
        <w:jc w:val="both"/>
        <w:rPr>
          <w:rFonts w:ascii="Times New Roman" w:hAnsi="Times New Roman" w:cs="Times New Roman"/>
        </w:rPr>
      </w:pPr>
    </w:p>
    <w:p w:rsidR="00D86643" w:rsidRDefault="00D86643" w:rsidP="001D7B1F">
      <w:pPr>
        <w:spacing w:after="0"/>
        <w:jc w:val="both"/>
        <w:rPr>
          <w:rFonts w:ascii="Times New Roman" w:hAnsi="Times New Roman" w:cs="Times New Roman"/>
        </w:rPr>
      </w:pPr>
    </w:p>
    <w:p w:rsidR="00D86643" w:rsidRDefault="00D86643" w:rsidP="001D7B1F">
      <w:pPr>
        <w:spacing w:after="0"/>
        <w:jc w:val="both"/>
        <w:rPr>
          <w:rFonts w:ascii="Times New Roman" w:hAnsi="Times New Roman" w:cs="Times New Roman"/>
        </w:rPr>
      </w:pPr>
    </w:p>
    <w:p w:rsidR="00D86643" w:rsidRDefault="00D86643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Основные инфекции, которые переносят клещи: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518"/>
        <w:gridCol w:w="3862"/>
        <w:gridCol w:w="3509"/>
      </w:tblGrid>
      <w:tr w:rsidR="002C47FB" w:rsidRPr="00CC1BE0" w:rsidTr="00CC1BE0">
        <w:trPr>
          <w:trHeight w:val="2384"/>
        </w:trPr>
        <w:tc>
          <w:tcPr>
            <w:tcW w:w="2518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Название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Клещевой вирусный энцефалит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2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Описание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Острое инфекционное вирусное заболевание, которое чаще всего поражает центральную нервную систему. Последствия: от полного выздоровления до инвалидности и смерти. В последнее 10-летие ежегодно регистрируется от 2000 до 4500 случаев КВЭ</w:t>
            </w:r>
          </w:p>
        </w:tc>
        <w:tc>
          <w:tcPr>
            <w:tcW w:w="3509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Симптомы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Инкубационный период в среднем 1,5–3 недели. Болезнь сопровождается ознобом, головной и мышечной болью, резким подъемом температуры до 38–39°, тошнотой и рвотой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47FB" w:rsidRPr="00CC1BE0" w:rsidTr="001D7B1F">
        <w:tc>
          <w:tcPr>
            <w:tcW w:w="2518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C1BE0">
              <w:rPr>
                <w:rFonts w:ascii="Times New Roman" w:hAnsi="Times New Roman" w:cs="Times New Roman"/>
              </w:rPr>
              <w:t>Клещевой</w:t>
            </w:r>
            <w:proofErr w:type="gramEnd"/>
            <w:r w:rsidRPr="00CC1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1BE0">
              <w:rPr>
                <w:rFonts w:ascii="Times New Roman" w:hAnsi="Times New Roman" w:cs="Times New Roman"/>
              </w:rPr>
              <w:t>боррелиоз</w:t>
            </w:r>
            <w:proofErr w:type="spellEnd"/>
            <w:r w:rsidRPr="00CC1BE0">
              <w:rPr>
                <w:rFonts w:ascii="Times New Roman" w:hAnsi="Times New Roman" w:cs="Times New Roman"/>
              </w:rPr>
              <w:t xml:space="preserve"> (болезнь Лайма)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2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Инфекционное бактериальное заболевание, вызывающее нарушения в работе нервной системы, опорно-двигательного аппарата и сердца. Часто поражает кожу. В последнее десятилетие ежегодно регистрируется от 5700 до 9900 случаев КБ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Инкубационный период 2–30 дней. Характерный признак – покраснение кожи на месте укуса. Увеличение лимфоузлов, недомогание, мышечные и суставные боли, лихорадка. В среднем через месяц появляются неврологические и сердечнососудистые осложнения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47FB" w:rsidRPr="00CC1BE0" w:rsidTr="001D7B1F">
        <w:tc>
          <w:tcPr>
            <w:tcW w:w="2518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Крымская геморрагическая лихорадка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2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Острое инфекционное вирусное заболевание, которое без медицинской помощи может привести к летальному исходу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Основными проявлениями являются множественные кровотечения. Резкое повышение температуры, тяжелая интоксикация, головные и мышечные боли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47FB" w:rsidRPr="00CC1BE0" w:rsidTr="001D7B1F">
        <w:tc>
          <w:tcPr>
            <w:tcW w:w="2518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Клещевые пятнистые лихорадки</w:t>
            </w:r>
          </w:p>
        </w:tc>
        <w:tc>
          <w:tcPr>
            <w:tcW w:w="3862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Ряд природно-очаговых заболеваний, вызываемых риккетсиями. В России широко распространены природные очаги заболеваний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Инкубационный период 1–2 недели. Общие клинические признаки: острое начало заболевания, узелок на месте присасывания клеща, сыпь, лихорадка, интоксикация, головная боль, слабость и бессонница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47FB" w:rsidRPr="00CC1BE0" w:rsidTr="001D7B1F">
        <w:tc>
          <w:tcPr>
            <w:tcW w:w="2518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C1BE0">
              <w:rPr>
                <w:rFonts w:ascii="Times New Roman" w:hAnsi="Times New Roman" w:cs="Times New Roman"/>
              </w:rPr>
              <w:t>Моноцитарный</w:t>
            </w:r>
            <w:proofErr w:type="gramEnd"/>
            <w:r w:rsidRPr="00CC1B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1BE0">
              <w:rPr>
                <w:rFonts w:ascii="Times New Roman" w:hAnsi="Times New Roman" w:cs="Times New Roman"/>
              </w:rPr>
              <w:t>эрлихиоз</w:t>
            </w:r>
            <w:proofErr w:type="spellEnd"/>
            <w:r w:rsidRPr="00CC1BE0">
              <w:rPr>
                <w:rFonts w:ascii="Times New Roman" w:hAnsi="Times New Roman" w:cs="Times New Roman"/>
              </w:rPr>
              <w:t xml:space="preserve"> человека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62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>Инфекция, поражающая кожу, печень, центральную нервную систему и костный мозг. Чаще всего заболевание диагностируется у детей и пациентов старше 40 лет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</w:tcPr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  <w:r w:rsidRPr="00CC1BE0">
              <w:rPr>
                <w:rFonts w:ascii="Times New Roman" w:hAnsi="Times New Roman" w:cs="Times New Roman"/>
              </w:rPr>
              <w:t xml:space="preserve">Инкубационный период – 1–21 день. Характерные симптомы: лихорадка, повышение температуры, озноб, головная боль, слабость и потеря аппетита. У некоторых больных появляются сыпь, боли в животе, рвота и </w:t>
            </w:r>
            <w:proofErr w:type="spellStart"/>
            <w:r w:rsidRPr="00CC1BE0">
              <w:rPr>
                <w:rFonts w:ascii="Times New Roman" w:hAnsi="Times New Roman" w:cs="Times New Roman"/>
              </w:rPr>
              <w:t>диареяПри</w:t>
            </w:r>
            <w:proofErr w:type="spellEnd"/>
            <w:r w:rsidRPr="00CC1BE0">
              <w:rPr>
                <w:rFonts w:ascii="Times New Roman" w:hAnsi="Times New Roman" w:cs="Times New Roman"/>
              </w:rPr>
              <w:t xml:space="preserve"> проведении работ на опасной в отношении клещей территории ознакомьте работников с ИОТ.</w:t>
            </w:r>
          </w:p>
          <w:p w:rsidR="002C47FB" w:rsidRPr="00CC1BE0" w:rsidRDefault="002C47FB" w:rsidP="001D7B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7DD4" w:rsidRPr="00867DD4" w:rsidRDefault="00867DD4" w:rsidP="001D7B1F">
      <w:pPr>
        <w:spacing w:after="0"/>
        <w:jc w:val="both"/>
        <w:rPr>
          <w:rFonts w:ascii="Times New Roman" w:hAnsi="Times New Roman" w:cs="Times New Roman"/>
          <w:b/>
        </w:rPr>
      </w:pPr>
      <w:r w:rsidRPr="00867DD4">
        <w:rPr>
          <w:rFonts w:ascii="Times New Roman" w:hAnsi="Times New Roman" w:cs="Times New Roman"/>
          <w:b/>
        </w:rPr>
        <w:t xml:space="preserve">Где и когда провести профилактику </w:t>
      </w:r>
    </w:p>
    <w:p w:rsidR="00335E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Клещи обитают в умеренной климатической зоне Евразии. 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Активные очаги находятся в зоне лес</w:t>
      </w:r>
      <w:r w:rsidR="00A1194E" w:rsidRPr="00CC1BE0">
        <w:rPr>
          <w:rFonts w:ascii="Times New Roman" w:hAnsi="Times New Roman" w:cs="Times New Roman"/>
        </w:rPr>
        <w:t>ов (п. 1622 СанПиНа 3.3686-21):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широколиственных;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смешанно-широколиственных;</w:t>
      </w:r>
    </w:p>
    <w:p w:rsidR="000E6D58" w:rsidRDefault="002C47FB" w:rsidP="000E6D58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южно- и среднетаежных.</w:t>
      </w:r>
      <w:r w:rsidR="000E6D58" w:rsidRPr="000E6D58">
        <w:rPr>
          <w:rFonts w:ascii="Calibri" w:hAnsi="Calibri" w:cs="Calibri"/>
        </w:rPr>
        <w:t xml:space="preserve"> 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Эндем</w:t>
      </w:r>
      <w:r>
        <w:rPr>
          <w:rFonts w:ascii="Times New Roman" w:hAnsi="Times New Roman" w:cs="Times New Roman"/>
        </w:rPr>
        <w:t>ичные районы России в 2026 году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lastRenderedPageBreak/>
        <w:t xml:space="preserve">По данным </w:t>
      </w:r>
      <w:proofErr w:type="spellStart"/>
      <w:r w:rsidRPr="000E6D58">
        <w:rPr>
          <w:rFonts w:ascii="Times New Roman" w:hAnsi="Times New Roman" w:cs="Times New Roman"/>
        </w:rPr>
        <w:t>Роспотребнадзора</w:t>
      </w:r>
      <w:proofErr w:type="spellEnd"/>
      <w:r w:rsidRPr="000E6D58">
        <w:rPr>
          <w:rFonts w:ascii="Times New Roman" w:hAnsi="Times New Roman" w:cs="Times New Roman"/>
        </w:rPr>
        <w:t xml:space="preserve">, 49 регионов России </w:t>
      </w:r>
      <w:proofErr w:type="gramStart"/>
      <w:r w:rsidRPr="000E6D58">
        <w:rPr>
          <w:rFonts w:ascii="Times New Roman" w:hAnsi="Times New Roman" w:cs="Times New Roman"/>
        </w:rPr>
        <w:t>признаны</w:t>
      </w:r>
      <w:proofErr w:type="gramEnd"/>
      <w:r w:rsidRPr="000E6D58">
        <w:rPr>
          <w:rFonts w:ascii="Times New Roman" w:hAnsi="Times New Roman" w:cs="Times New Roman"/>
        </w:rPr>
        <w:t xml:space="preserve"> эндемичными по</w:t>
      </w:r>
      <w:r>
        <w:rPr>
          <w:rFonts w:ascii="Times New Roman" w:hAnsi="Times New Roman" w:cs="Times New Roman"/>
        </w:rPr>
        <w:t xml:space="preserve"> клещевому вирусному энцефалиту</w:t>
      </w:r>
      <w:r w:rsidRPr="000E6D58">
        <w:rPr>
          <w:rFonts w:ascii="Times New Roman" w:hAnsi="Times New Roman" w:cs="Times New Roman"/>
        </w:rPr>
        <w:t>.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Группа высокого эпидемиологического риска (17 регионов):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Федеральный округ Регионы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Северо-Западный Республика Карелия, Архангельская, Вологодская области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Центральный Костромская область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Приволжский Кировская область, Удмуртия, Пермский край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Уральский Свердловская, Тюменская, Челябинская области (весь Урал)</w:t>
      </w:r>
    </w:p>
    <w:p w:rsidR="000E6D58" w:rsidRPr="000E6D58" w:rsidRDefault="000E6D58" w:rsidP="000E6D58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0E6D58">
        <w:rPr>
          <w:rFonts w:ascii="Times New Roman" w:hAnsi="Times New Roman" w:cs="Times New Roman"/>
        </w:rPr>
        <w:t xml:space="preserve">Сибирский Томская, Новосибирская, </w:t>
      </w:r>
      <w:r w:rsidRPr="000E6D58">
        <w:rPr>
          <w:rFonts w:ascii="Times New Roman" w:hAnsi="Times New Roman" w:cs="Times New Roman"/>
          <w:b/>
        </w:rPr>
        <w:t>Иркутская област</w:t>
      </w:r>
      <w:r>
        <w:rPr>
          <w:rFonts w:ascii="Times New Roman" w:hAnsi="Times New Roman" w:cs="Times New Roman"/>
          <w:b/>
        </w:rPr>
        <w:t>ь</w:t>
      </w:r>
      <w:r w:rsidRPr="000E6D58">
        <w:rPr>
          <w:rFonts w:ascii="Times New Roman" w:hAnsi="Times New Roman" w:cs="Times New Roman"/>
        </w:rPr>
        <w:t>, Республики Алтай, Тыва, Хакасия, Красноярский край</w:t>
      </w:r>
      <w:proofErr w:type="gramEnd"/>
    </w:p>
    <w:p w:rsidR="002C47FB" w:rsidRDefault="000E6D58" w:rsidP="000E6D58">
      <w:pPr>
        <w:spacing w:after="0"/>
        <w:jc w:val="both"/>
        <w:rPr>
          <w:rFonts w:ascii="Times New Roman" w:hAnsi="Times New Roman" w:cs="Times New Roman"/>
        </w:rPr>
      </w:pPr>
      <w:r w:rsidRPr="000E6D58">
        <w:rPr>
          <w:rFonts w:ascii="Times New Roman" w:hAnsi="Times New Roman" w:cs="Times New Roman"/>
        </w:rPr>
        <w:t>Дальневосточный Забайкальский край</w:t>
      </w:r>
      <w:r>
        <w:rPr>
          <w:rFonts w:ascii="Times New Roman" w:hAnsi="Times New Roman" w:cs="Times New Roman"/>
        </w:rPr>
        <w:t>.</w:t>
      </w:r>
    </w:p>
    <w:tbl>
      <w:tblPr>
        <w:tblW w:w="106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89"/>
        <w:gridCol w:w="9261"/>
      </w:tblGrid>
      <w:tr w:rsidR="000E6D58" w:rsidRPr="000E6D58" w:rsidTr="000E6D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E6D58" w:rsidRPr="000E6D58" w:rsidRDefault="000E6D58" w:rsidP="000E6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E6D5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Иркутская область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E6D58" w:rsidRPr="000E6D58" w:rsidRDefault="000E6D58" w:rsidP="000E6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Из 42 административных территорий 36 являются эндемичными: Ангарский, Братский,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Балаганский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Жигаловский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Заларинский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Зиминский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Иркутский,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Казачинско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-Ленинский,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Качугский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Куйтунский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Нижнеудинский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Ольхонский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Слюдянский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Тайшетский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Тулунский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Усть-Илимский,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Усть-Удинский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Усольский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Черемховский, Чунский,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Шелеховский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районы, г. Братск, г. Зима, г. Иркутск, г. Саянск, г.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Тулун</w:t>
            </w:r>
            <w:proofErr w:type="gram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,г</w:t>
            </w:r>
            <w:proofErr w:type="spellEnd"/>
            <w:proofErr w:type="gram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Усолье-Сибирское, г. Усть-Илимск, г. Черемхово, г. Свирск,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Аларский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Баяндаевский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Боханский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Нукутский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Осинский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Эхирит-Булагатский</w:t>
            </w:r>
            <w:proofErr w:type="spellEnd"/>
            <w:r w:rsidRPr="000E6D5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районы.</w:t>
            </w:r>
          </w:p>
        </w:tc>
      </w:tr>
    </w:tbl>
    <w:p w:rsidR="000E6D58" w:rsidRPr="00CC1BE0" w:rsidRDefault="000E6D58" w:rsidP="000E6D58">
      <w:pPr>
        <w:spacing w:after="0"/>
        <w:jc w:val="both"/>
        <w:rPr>
          <w:rFonts w:ascii="Times New Roman" w:hAnsi="Times New Roman" w:cs="Times New Roman"/>
        </w:rPr>
      </w:pPr>
    </w:p>
    <w:p w:rsidR="000E6D58" w:rsidRDefault="002C47FB" w:rsidP="001D7B1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CC1BE0">
        <w:rPr>
          <w:rFonts w:ascii="Times New Roman" w:hAnsi="Times New Roman" w:cs="Times New Roman"/>
        </w:rPr>
        <w:t xml:space="preserve">Сезон клещевого активности длится с апреля по октябрь. </w:t>
      </w:r>
      <w:proofErr w:type="gramEnd"/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Пик заболеваемости — весной и в начале лета, когда активизируются клещи после зимы (п. 1633 СанПиНа 3.3686-21).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0E6D58" w:rsidRDefault="002C47FB" w:rsidP="001D7B1F">
      <w:pPr>
        <w:spacing w:after="0"/>
        <w:jc w:val="both"/>
        <w:rPr>
          <w:rFonts w:ascii="Times New Roman" w:hAnsi="Times New Roman" w:cs="Times New Roman"/>
          <w:b/>
        </w:rPr>
      </w:pPr>
      <w:r w:rsidRPr="00CC1BE0">
        <w:rPr>
          <w:rFonts w:ascii="Times New Roman" w:hAnsi="Times New Roman" w:cs="Times New Roman"/>
          <w:b/>
        </w:rPr>
        <w:t>Как обучить работников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Инструктаж по защите от клещей можно провести в рамках </w:t>
      </w:r>
      <w:proofErr w:type="gramStart"/>
      <w:r w:rsidRPr="00CC1BE0">
        <w:rPr>
          <w:rFonts w:ascii="Times New Roman" w:hAnsi="Times New Roman" w:cs="Times New Roman"/>
        </w:rPr>
        <w:t>обучения по охране</w:t>
      </w:r>
      <w:proofErr w:type="gramEnd"/>
      <w:r w:rsidRPr="00CC1BE0">
        <w:rPr>
          <w:rFonts w:ascii="Times New Roman" w:hAnsi="Times New Roman" w:cs="Times New Roman"/>
        </w:rPr>
        <w:t xml:space="preserve"> труда. Проведите внеплановый инструктаж перед началом сезона клещей, чтобы освежить знания работников. Инструктаж проводит</w:t>
      </w:r>
      <w:r w:rsidR="001D7B1F" w:rsidRPr="00CC1BE0">
        <w:rPr>
          <w:rFonts w:ascii="Times New Roman" w:hAnsi="Times New Roman" w:cs="Times New Roman"/>
        </w:rPr>
        <w:t xml:space="preserve"> непосредственный руководитель.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Проведите инструктаж по про</w:t>
      </w:r>
      <w:r w:rsidR="001D7B1F" w:rsidRPr="00CC1BE0">
        <w:rPr>
          <w:rFonts w:ascii="Times New Roman" w:hAnsi="Times New Roman" w:cs="Times New Roman"/>
        </w:rPr>
        <w:t>грамме инструктажа или памятке.</w:t>
      </w:r>
    </w:p>
    <w:p w:rsidR="001D7B1F" w:rsidRPr="00CC1BE0" w:rsidRDefault="001D7B1F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0E6D58" w:rsidRDefault="002C47FB" w:rsidP="001D7B1F">
      <w:pPr>
        <w:spacing w:after="0"/>
        <w:jc w:val="both"/>
        <w:rPr>
          <w:rFonts w:ascii="Times New Roman" w:hAnsi="Times New Roman" w:cs="Times New Roman"/>
          <w:b/>
        </w:rPr>
      </w:pPr>
      <w:r w:rsidRPr="00CC1BE0">
        <w:rPr>
          <w:rFonts w:ascii="Times New Roman" w:hAnsi="Times New Roman" w:cs="Times New Roman"/>
          <w:b/>
        </w:rPr>
        <w:t xml:space="preserve">Какие </w:t>
      </w:r>
      <w:proofErr w:type="gramStart"/>
      <w:r w:rsidRPr="00CC1BE0">
        <w:rPr>
          <w:rFonts w:ascii="Times New Roman" w:hAnsi="Times New Roman" w:cs="Times New Roman"/>
          <w:b/>
        </w:rPr>
        <w:t>СИЗ</w:t>
      </w:r>
      <w:proofErr w:type="gramEnd"/>
      <w:r w:rsidRPr="00CC1BE0">
        <w:rPr>
          <w:rFonts w:ascii="Times New Roman" w:hAnsi="Times New Roman" w:cs="Times New Roman"/>
          <w:b/>
        </w:rPr>
        <w:t xml:space="preserve"> и репелленты выдать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Дополните нормы выдачи с учетом риска заражения работника из-за укуса клеща. Выдайте работникам спецодежду от вредных биологических факторов клещей на год – костюм с головным убором. Дополнительно можно выдать на год (п. 8.3 приложения № 2 к ЕТН):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комбинезон с головным убором;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ботинки, </w:t>
      </w:r>
      <w:proofErr w:type="spellStart"/>
      <w:r w:rsidRPr="00CC1BE0">
        <w:rPr>
          <w:rFonts w:ascii="Times New Roman" w:hAnsi="Times New Roman" w:cs="Times New Roman"/>
        </w:rPr>
        <w:t>полусапоги</w:t>
      </w:r>
      <w:proofErr w:type="spellEnd"/>
      <w:r w:rsidRPr="00CC1BE0">
        <w:rPr>
          <w:rFonts w:ascii="Times New Roman" w:hAnsi="Times New Roman" w:cs="Times New Roman"/>
        </w:rPr>
        <w:t xml:space="preserve"> или сапоги;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накомарник или сетку </w:t>
      </w:r>
      <w:proofErr w:type="spellStart"/>
      <w:r w:rsidRPr="00CC1BE0">
        <w:rPr>
          <w:rFonts w:ascii="Times New Roman" w:hAnsi="Times New Roman" w:cs="Times New Roman"/>
        </w:rPr>
        <w:t>наголовную</w:t>
      </w:r>
      <w:proofErr w:type="spellEnd"/>
      <w:r w:rsidRPr="00CC1BE0">
        <w:rPr>
          <w:rFonts w:ascii="Times New Roman" w:hAnsi="Times New Roman" w:cs="Times New Roman"/>
        </w:rPr>
        <w:t>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Выдавайте работникам каждый месяц набор ДСИЗ (таб</w:t>
      </w:r>
      <w:r w:rsidR="001D7B1F" w:rsidRPr="00CC1BE0">
        <w:rPr>
          <w:rFonts w:ascii="Times New Roman" w:hAnsi="Times New Roman" w:cs="Times New Roman"/>
        </w:rPr>
        <w:t>лица № 2 приложения № 3 к ЕТН):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C1BE0">
        <w:rPr>
          <w:rFonts w:ascii="Times New Roman" w:hAnsi="Times New Roman" w:cs="Times New Roman"/>
        </w:rPr>
        <w:t>репеллентные</w:t>
      </w:r>
      <w:proofErr w:type="spellEnd"/>
      <w:r w:rsidRPr="00CC1BE0">
        <w:rPr>
          <w:rFonts w:ascii="Times New Roman" w:hAnsi="Times New Roman" w:cs="Times New Roman"/>
        </w:rPr>
        <w:t xml:space="preserve"> средства – 200 мл;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C1BE0">
        <w:rPr>
          <w:rFonts w:ascii="Times New Roman" w:hAnsi="Times New Roman" w:cs="Times New Roman"/>
        </w:rPr>
        <w:t>инсектоакарицидные</w:t>
      </w:r>
      <w:proofErr w:type="spellEnd"/>
      <w:r w:rsidRPr="00CC1BE0">
        <w:rPr>
          <w:rFonts w:ascii="Times New Roman" w:hAnsi="Times New Roman" w:cs="Times New Roman"/>
        </w:rPr>
        <w:t xml:space="preserve"> средства – 200 мл;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очищающего типа от неустойчивых загрязнений – 250 мл;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регенерирующего типа – 100 мл.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Перед использованием средств защиты ознакомьте работников с инструкцией по применению.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0E6D58" w:rsidRDefault="002C47FB" w:rsidP="001D7B1F">
      <w:pPr>
        <w:spacing w:after="0"/>
        <w:jc w:val="both"/>
        <w:rPr>
          <w:rFonts w:ascii="Times New Roman" w:hAnsi="Times New Roman" w:cs="Times New Roman"/>
          <w:b/>
        </w:rPr>
      </w:pPr>
      <w:r w:rsidRPr="00CC1BE0">
        <w:rPr>
          <w:rFonts w:ascii="Times New Roman" w:hAnsi="Times New Roman" w:cs="Times New Roman"/>
          <w:b/>
        </w:rPr>
        <w:t>Как провести вакцинацию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Ежегодно перед началом сезона клещей составляйте списки работников, которые при работе сталкиваются с риском укуса клеща, и направляйте их в поликлинику для вакцинации и ревакцинации. Прививка против клещевого вирусного энцефалита внесена в Календарь профилактических прививок по эпидемическим показаниям. 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Вакцинацию начинайте осенью, когда клещи уснули. Она состоит из трех доз.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0 — через 1 месяц от первой дозы — через 9–12 месяцев от первой дозы.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Если не успели осенью, можно начать вакцинацию зимой. Например, в феврале поставить первую дозу, а затем через 1 или 2 месяца – вторую. Тогда у работника успеет сформироваться иммунитет к началу </w:t>
      </w:r>
      <w:proofErr w:type="spellStart"/>
      <w:r w:rsidRPr="00CC1BE0">
        <w:rPr>
          <w:rFonts w:ascii="Times New Roman" w:hAnsi="Times New Roman" w:cs="Times New Roman"/>
        </w:rPr>
        <w:t>эпидсезона</w:t>
      </w:r>
      <w:proofErr w:type="spellEnd"/>
      <w:r w:rsidRPr="00CC1BE0">
        <w:rPr>
          <w:rFonts w:ascii="Times New Roman" w:hAnsi="Times New Roman" w:cs="Times New Roman"/>
        </w:rPr>
        <w:t>. Ревакцинацию проводите каждые три года.</w:t>
      </w:r>
    </w:p>
    <w:p w:rsidR="00EE09A5" w:rsidRDefault="00EE09A5" w:rsidP="001D7B1F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:rsidR="002C47FB" w:rsidRPr="000E6D58" w:rsidRDefault="002C47FB" w:rsidP="001D7B1F">
      <w:pPr>
        <w:spacing w:after="0"/>
        <w:jc w:val="both"/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0E6D58">
        <w:rPr>
          <w:rFonts w:ascii="Times New Roman" w:hAnsi="Times New Roman" w:cs="Times New Roman"/>
          <w:color w:val="FF0000"/>
        </w:rPr>
        <w:lastRenderedPageBreak/>
        <w:t>Внимание</w:t>
      </w:r>
      <w:r w:rsidR="000E6D58">
        <w:rPr>
          <w:rFonts w:ascii="Times New Roman" w:hAnsi="Times New Roman" w:cs="Times New Roman"/>
          <w:color w:val="FF0000"/>
        </w:rPr>
        <w:t>!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Если не привитого человека укусил клещ, ему проводят экстренную профилактику иммуноглобулином не позднее 72 часов с момента укуса.</w:t>
      </w:r>
    </w:p>
    <w:p w:rsidR="00335EE0" w:rsidRDefault="00335EE0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335EE0" w:rsidRDefault="002C47FB" w:rsidP="001D7B1F">
      <w:pPr>
        <w:spacing w:after="0"/>
        <w:jc w:val="both"/>
        <w:rPr>
          <w:rFonts w:ascii="Times New Roman" w:hAnsi="Times New Roman" w:cs="Times New Roman"/>
          <w:b/>
        </w:rPr>
      </w:pPr>
      <w:r w:rsidRPr="00335EE0">
        <w:rPr>
          <w:rFonts w:ascii="Times New Roman" w:hAnsi="Times New Roman" w:cs="Times New Roman"/>
          <w:b/>
        </w:rPr>
        <w:t>Как провести проти</w:t>
      </w:r>
      <w:r w:rsidR="001D7B1F" w:rsidRPr="00335EE0">
        <w:rPr>
          <w:rFonts w:ascii="Times New Roman" w:hAnsi="Times New Roman" w:cs="Times New Roman"/>
          <w:b/>
        </w:rPr>
        <w:t>воклещевую обработку территории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Проведите профилактические мероприятия, чтобы обезопасить работников от укусов кле</w:t>
      </w:r>
      <w:r w:rsidR="001D7B1F" w:rsidRPr="00CC1BE0">
        <w:rPr>
          <w:rFonts w:ascii="Times New Roman" w:hAnsi="Times New Roman" w:cs="Times New Roman"/>
        </w:rPr>
        <w:t>щей (п. 1653 СанПиН 3.3686-21):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расчистку и благоустройство территорий парков и скверов, а также прилегающих территорий на расстоянии 50 метров;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противоклещевую </w:t>
      </w:r>
      <w:proofErr w:type="spellStart"/>
      <w:r w:rsidRPr="00CC1BE0">
        <w:rPr>
          <w:rFonts w:ascii="Times New Roman" w:hAnsi="Times New Roman" w:cs="Times New Roman"/>
        </w:rPr>
        <w:t>акарицидную</w:t>
      </w:r>
      <w:proofErr w:type="spellEnd"/>
      <w:r w:rsidRPr="00CC1BE0">
        <w:rPr>
          <w:rFonts w:ascii="Times New Roman" w:hAnsi="Times New Roman" w:cs="Times New Roman"/>
        </w:rPr>
        <w:t xml:space="preserve"> обработку территорий парков, скверов, а также прилегающей к ней территории на расстоянии не менее 50 м;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C1BE0">
        <w:rPr>
          <w:rFonts w:ascii="Times New Roman" w:hAnsi="Times New Roman" w:cs="Times New Roman"/>
        </w:rPr>
        <w:t>дератизационные</w:t>
      </w:r>
      <w:proofErr w:type="spellEnd"/>
      <w:r w:rsidRPr="00CC1BE0">
        <w:rPr>
          <w:rFonts w:ascii="Times New Roman" w:hAnsi="Times New Roman" w:cs="Times New Roman"/>
        </w:rPr>
        <w:t xml:space="preserve"> мероприятия против диких грызунов на расчищенных территориях осенью и весной;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организацию энтомологического обследования территорий на заселенность клещами до </w:t>
      </w:r>
      <w:proofErr w:type="spellStart"/>
      <w:r w:rsidRPr="00CC1BE0">
        <w:rPr>
          <w:rFonts w:ascii="Times New Roman" w:hAnsi="Times New Roman" w:cs="Times New Roman"/>
        </w:rPr>
        <w:t>акарицидной</w:t>
      </w:r>
      <w:proofErr w:type="spellEnd"/>
      <w:r w:rsidRPr="00CC1BE0">
        <w:rPr>
          <w:rFonts w:ascii="Times New Roman" w:hAnsi="Times New Roman" w:cs="Times New Roman"/>
        </w:rPr>
        <w:t xml:space="preserve"> обработки и контроль ее эффективности после.</w:t>
      </w:r>
    </w:p>
    <w:p w:rsidR="00335EE0" w:rsidRDefault="00335EE0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 xml:space="preserve">Размер штрафа за нарушение санитарно-эпидемиологических правил составит (п. 1 </w:t>
      </w:r>
      <w:proofErr w:type="spellStart"/>
      <w:proofErr w:type="gramStart"/>
      <w:r w:rsidRPr="00CC1BE0">
        <w:rPr>
          <w:rFonts w:ascii="Times New Roman" w:hAnsi="Times New Roman" w:cs="Times New Roman"/>
        </w:rPr>
        <w:t>ст</w:t>
      </w:r>
      <w:proofErr w:type="spellEnd"/>
      <w:proofErr w:type="gramEnd"/>
      <w:r w:rsidRPr="00CC1BE0">
        <w:rPr>
          <w:rFonts w:ascii="Times New Roman" w:hAnsi="Times New Roman" w:cs="Times New Roman"/>
        </w:rPr>
        <w:t xml:space="preserve"> 6.3 КоАП).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для должностных лиц — от 500 до 1 000 руб.;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для ИП — от 500 до 1 000 руб. или приостановление деятельности до 90 суток;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  <w:r w:rsidRPr="00CC1BE0">
        <w:rPr>
          <w:rFonts w:ascii="Times New Roman" w:hAnsi="Times New Roman" w:cs="Times New Roman"/>
        </w:rPr>
        <w:t>для юридических лиц — от 10 000 до 20 000 руб. или приостановление деятельности до 90 суток.</w:t>
      </w:r>
    </w:p>
    <w:p w:rsidR="002C47FB" w:rsidRPr="00CC1BE0" w:rsidRDefault="002C47FB" w:rsidP="001D7B1F">
      <w:pPr>
        <w:spacing w:after="0"/>
        <w:jc w:val="both"/>
        <w:rPr>
          <w:rFonts w:ascii="Times New Roman" w:hAnsi="Times New Roman" w:cs="Times New Roman"/>
        </w:rPr>
      </w:pPr>
    </w:p>
    <w:p w:rsidR="002C47FB" w:rsidRPr="00CC1BE0" w:rsidRDefault="002C47FB" w:rsidP="002C47FB">
      <w:pPr>
        <w:spacing w:after="0"/>
        <w:rPr>
          <w:rFonts w:ascii="Times New Roman" w:hAnsi="Times New Roman" w:cs="Times New Roman"/>
        </w:rPr>
      </w:pPr>
    </w:p>
    <w:p w:rsidR="00FF380D" w:rsidRPr="00CC1BE0" w:rsidRDefault="00FF380D" w:rsidP="002C47FB">
      <w:pPr>
        <w:spacing w:after="0"/>
        <w:rPr>
          <w:rFonts w:ascii="Times New Roman" w:hAnsi="Times New Roman" w:cs="Times New Roman"/>
        </w:rPr>
      </w:pPr>
    </w:p>
    <w:sectPr w:rsidR="00FF380D" w:rsidRPr="00CC1BE0" w:rsidSect="00CC1B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349"/>
    <w:rsid w:val="000E6D58"/>
    <w:rsid w:val="001D7B1F"/>
    <w:rsid w:val="00203DA2"/>
    <w:rsid w:val="002C47FB"/>
    <w:rsid w:val="00335EE0"/>
    <w:rsid w:val="00694C8D"/>
    <w:rsid w:val="00841439"/>
    <w:rsid w:val="00867DD4"/>
    <w:rsid w:val="00996349"/>
    <w:rsid w:val="00A1194E"/>
    <w:rsid w:val="00CC1BE0"/>
    <w:rsid w:val="00D86643"/>
    <w:rsid w:val="00EE09A5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F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C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0E6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F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C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0E6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Василевская Елена Андреевна</dc:creator>
  <cp:keywords/>
  <dc:description/>
  <cp:lastModifiedBy>Василевская Елена Андреевна</cp:lastModifiedBy>
  <cp:revision>8</cp:revision>
  <dcterms:created xsi:type="dcterms:W3CDTF">2026-04-28T08:31:00Z</dcterms:created>
  <dcterms:modified xsi:type="dcterms:W3CDTF">2026-04-30T01:50:00Z</dcterms:modified>
</cp:coreProperties>
</file>