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F01" w:rsidRDefault="001C4F01" w:rsidP="001C4F01">
      <w:pPr>
        <w:widowControl w:val="0"/>
        <w:suppressAutoHyphens/>
        <w:autoSpaceDN w:val="0"/>
        <w:ind w:right="-143"/>
        <w:jc w:val="center"/>
        <w:rPr>
          <w:rFonts w:eastAsia="Lucida Sans Unicode" w:cs="Times New Roman"/>
          <w:b/>
          <w:kern w:val="2"/>
          <w:sz w:val="28"/>
          <w:szCs w:val="28"/>
        </w:rPr>
      </w:pPr>
      <w:r w:rsidRPr="001C4F01">
        <w:rPr>
          <w:rFonts w:eastAsia="Lucida Sans Unicode" w:cs="Times New Roman"/>
          <w:b/>
          <w:kern w:val="2"/>
          <w:sz w:val="28"/>
          <w:szCs w:val="28"/>
        </w:rPr>
        <w:t xml:space="preserve">ДУМА МАРИТУЙСКОГО СЕЛЬСКОГО ПОСЕЛЕНИЯ СЛЮДЯНСКОГО </w:t>
      </w:r>
      <w:r>
        <w:rPr>
          <w:rFonts w:eastAsia="Lucida Sans Unicode" w:cs="Times New Roman"/>
          <w:b/>
          <w:kern w:val="2"/>
          <w:sz w:val="28"/>
          <w:szCs w:val="28"/>
        </w:rPr>
        <w:t xml:space="preserve">МУНИЦИПАЛЬНОГО </w:t>
      </w:r>
      <w:r w:rsidRPr="001C4F01">
        <w:rPr>
          <w:rFonts w:eastAsia="Lucida Sans Unicode" w:cs="Times New Roman"/>
          <w:b/>
          <w:kern w:val="2"/>
          <w:sz w:val="28"/>
          <w:szCs w:val="28"/>
        </w:rPr>
        <w:t xml:space="preserve">РАЙОНА </w:t>
      </w:r>
    </w:p>
    <w:p w:rsidR="001C4F01" w:rsidRPr="001C4F01" w:rsidRDefault="001C4F01" w:rsidP="001C4F01">
      <w:pPr>
        <w:widowControl w:val="0"/>
        <w:suppressAutoHyphens/>
        <w:autoSpaceDN w:val="0"/>
        <w:ind w:right="-143"/>
        <w:jc w:val="center"/>
        <w:rPr>
          <w:rFonts w:eastAsia="Lucida Sans Unicode" w:cs="Times New Roman"/>
          <w:b/>
          <w:kern w:val="2"/>
          <w:sz w:val="28"/>
          <w:szCs w:val="28"/>
        </w:rPr>
      </w:pPr>
      <w:r w:rsidRPr="001C4F01">
        <w:rPr>
          <w:rFonts w:eastAsia="Lucida Sans Unicode" w:cs="Times New Roman"/>
          <w:b/>
          <w:kern w:val="2"/>
          <w:sz w:val="28"/>
          <w:szCs w:val="28"/>
        </w:rPr>
        <w:t>ИРКУТСКОЙ ОБЛАСТИ</w:t>
      </w:r>
    </w:p>
    <w:p w:rsidR="001C4F01" w:rsidRPr="001C4F01" w:rsidRDefault="001C4F01" w:rsidP="001C4F01">
      <w:pPr>
        <w:autoSpaceDE w:val="0"/>
        <w:autoSpaceDN w:val="0"/>
        <w:adjustRightInd w:val="0"/>
        <w:jc w:val="center"/>
        <w:rPr>
          <w:rFonts w:eastAsia="Calibri" w:cs="Times New Roman"/>
          <w:b/>
          <w:bCs/>
          <w:kern w:val="2"/>
          <w:sz w:val="28"/>
          <w:szCs w:val="28"/>
        </w:rPr>
      </w:pPr>
    </w:p>
    <w:p w:rsidR="001C4F01" w:rsidRPr="001C4F01" w:rsidRDefault="001C4F01" w:rsidP="001C4F01">
      <w:pPr>
        <w:autoSpaceDE w:val="0"/>
        <w:autoSpaceDN w:val="0"/>
        <w:adjustRightInd w:val="0"/>
        <w:jc w:val="center"/>
        <w:rPr>
          <w:rFonts w:eastAsia="Calibri" w:cs="Times New Roman"/>
          <w:b/>
          <w:bCs/>
          <w:kern w:val="2"/>
          <w:sz w:val="32"/>
          <w:szCs w:val="32"/>
        </w:rPr>
      </w:pPr>
      <w:r w:rsidRPr="001C4F01">
        <w:rPr>
          <w:rFonts w:eastAsia="Calibri" w:cs="Times New Roman"/>
          <w:b/>
          <w:bCs/>
          <w:kern w:val="2"/>
          <w:sz w:val="32"/>
          <w:szCs w:val="32"/>
        </w:rPr>
        <w:t>РЕШЕНИЕ</w:t>
      </w:r>
    </w:p>
    <w:p w:rsidR="001C4F01" w:rsidRPr="001C4F01" w:rsidRDefault="001C4F01" w:rsidP="001C4F01">
      <w:pPr>
        <w:tabs>
          <w:tab w:val="left" w:pos="6090"/>
        </w:tabs>
        <w:jc w:val="center"/>
        <w:rPr>
          <w:rFonts w:eastAsia="Lucida Sans Unicode" w:cs="Times New Roman"/>
          <w:b/>
          <w:kern w:val="2"/>
          <w:sz w:val="32"/>
          <w:szCs w:val="32"/>
        </w:rPr>
      </w:pPr>
    </w:p>
    <w:p w:rsidR="00444F11" w:rsidRDefault="001C4F01" w:rsidP="001C4F01">
      <w:pPr>
        <w:widowControl w:val="0"/>
        <w:suppressAutoHyphens/>
        <w:autoSpaceDN w:val="0"/>
        <w:jc w:val="center"/>
        <w:rPr>
          <w:rFonts w:cs="Times New Roman"/>
          <w:b/>
          <w:sz w:val="28"/>
          <w:szCs w:val="28"/>
        </w:rPr>
      </w:pPr>
      <w:r w:rsidRPr="001C4F01">
        <w:rPr>
          <w:rFonts w:eastAsia="Lucida Sans Unicode" w:cs="Times New Roman"/>
          <w:b/>
          <w:kern w:val="2"/>
          <w:sz w:val="28"/>
          <w:szCs w:val="28"/>
        </w:rPr>
        <w:t xml:space="preserve">27 января 2023 г.                                    </w:t>
      </w:r>
      <w:r w:rsidR="00444F11">
        <w:rPr>
          <w:rFonts w:eastAsia="Lucida Sans Unicode" w:cs="Times New Roman"/>
          <w:b/>
          <w:kern w:val="2"/>
          <w:sz w:val="28"/>
          <w:szCs w:val="28"/>
        </w:rPr>
        <w:t xml:space="preserve">             </w:t>
      </w:r>
      <w:r w:rsidRPr="001C4F01">
        <w:rPr>
          <w:rFonts w:eastAsia="Lucida Sans Unicode" w:cs="Times New Roman"/>
          <w:b/>
          <w:kern w:val="2"/>
          <w:sz w:val="28"/>
          <w:szCs w:val="28"/>
        </w:rPr>
        <w:t xml:space="preserve">                                № </w:t>
      </w:r>
      <w:r w:rsidR="00264DDA">
        <w:rPr>
          <w:rFonts w:eastAsia="Lucida Sans Unicode" w:cs="Times New Roman"/>
          <w:b/>
          <w:kern w:val="2"/>
          <w:sz w:val="28"/>
          <w:szCs w:val="28"/>
        </w:rPr>
        <w:t>3</w:t>
      </w:r>
      <w:r w:rsidRPr="001C4F01">
        <w:rPr>
          <w:rFonts w:eastAsia="Lucida Sans Unicode" w:cs="Times New Roman"/>
          <w:b/>
          <w:kern w:val="2"/>
          <w:sz w:val="28"/>
          <w:szCs w:val="28"/>
        </w:rPr>
        <w:t xml:space="preserve">-5сд </w:t>
      </w:r>
      <w:r w:rsidRPr="001C4F01">
        <w:rPr>
          <w:rFonts w:cs="Times New Roman"/>
          <w:b/>
          <w:sz w:val="28"/>
          <w:szCs w:val="28"/>
        </w:rPr>
        <w:t xml:space="preserve">  </w:t>
      </w:r>
    </w:p>
    <w:p w:rsidR="001C4F01" w:rsidRPr="001C4F01" w:rsidRDefault="00444F11" w:rsidP="001C4F01">
      <w:pPr>
        <w:widowControl w:val="0"/>
        <w:suppressAutoHyphens/>
        <w:autoSpaceDN w:val="0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с. </w:t>
      </w:r>
      <w:proofErr w:type="spellStart"/>
      <w:r w:rsidR="001C4F01" w:rsidRPr="001C4F01">
        <w:rPr>
          <w:rFonts w:cs="Times New Roman"/>
          <w:b/>
          <w:sz w:val="28"/>
          <w:szCs w:val="28"/>
        </w:rPr>
        <w:t>Маритуй</w:t>
      </w:r>
      <w:proofErr w:type="spellEnd"/>
    </w:p>
    <w:p w:rsidR="001C4F01" w:rsidRPr="001C4F01" w:rsidRDefault="001C4F01" w:rsidP="001C4F01">
      <w:pPr>
        <w:rPr>
          <w:rFonts w:ascii="Arial" w:hAnsi="Arial" w:cs="Arial"/>
          <w:sz w:val="28"/>
          <w:szCs w:val="28"/>
        </w:rPr>
      </w:pPr>
    </w:p>
    <w:p w:rsidR="001C4F01" w:rsidRDefault="001C4F01" w:rsidP="000264FB">
      <w:pPr>
        <w:pStyle w:val="Standard"/>
        <w:contextualSpacing/>
        <w:jc w:val="center"/>
        <w:rPr>
          <w:rFonts w:cs="Times New Roman"/>
          <w:b/>
          <w:kern w:val="2"/>
          <w:sz w:val="28"/>
          <w:szCs w:val="28"/>
          <w:lang w:val="ru-RU" w:eastAsia="x-none" w:bidi="x-none"/>
        </w:rPr>
      </w:pPr>
    </w:p>
    <w:p w:rsidR="00AE1EAF" w:rsidRPr="001C4F01" w:rsidRDefault="004C7733" w:rsidP="000264FB">
      <w:pPr>
        <w:suppressAutoHyphens/>
        <w:autoSpaceDE w:val="0"/>
        <w:autoSpaceDN w:val="0"/>
        <w:adjustRightInd w:val="0"/>
        <w:contextualSpacing/>
        <w:jc w:val="center"/>
        <w:rPr>
          <w:rFonts w:cs="Times New Roman"/>
          <w:b/>
          <w:bCs/>
          <w:i/>
          <w:iCs/>
          <w:kern w:val="2"/>
          <w:sz w:val="28"/>
          <w:szCs w:val="28"/>
        </w:rPr>
      </w:pPr>
      <w:r w:rsidRPr="001C4F01">
        <w:rPr>
          <w:rFonts w:cs="Times New Roman"/>
          <w:b/>
          <w:sz w:val="28"/>
          <w:szCs w:val="28"/>
        </w:rPr>
        <w:t>О</w:t>
      </w:r>
      <w:r w:rsidR="001C4F01" w:rsidRPr="001C4F01">
        <w:rPr>
          <w:rFonts w:cs="Times New Roman"/>
          <w:b/>
          <w:sz w:val="28"/>
          <w:szCs w:val="28"/>
        </w:rPr>
        <w:t>б утверждении порядка предоставления муниципальных гарантий за счет средств бюджета муниципального образования</w:t>
      </w:r>
      <w:r w:rsidRPr="001C4F01">
        <w:rPr>
          <w:rFonts w:cs="Times New Roman"/>
          <w:b/>
          <w:sz w:val="28"/>
          <w:szCs w:val="28"/>
        </w:rPr>
        <w:t xml:space="preserve"> </w:t>
      </w:r>
      <w:r w:rsidR="001C4F01" w:rsidRPr="001C4F01">
        <w:rPr>
          <w:rFonts w:cs="Times New Roman"/>
          <w:b/>
          <w:sz w:val="28"/>
          <w:szCs w:val="28"/>
        </w:rPr>
        <w:t>Маритуйского сельского поселения</w:t>
      </w:r>
    </w:p>
    <w:p w:rsidR="00AE1EAF" w:rsidRPr="001C4F01" w:rsidRDefault="00AE1EAF" w:rsidP="000264FB">
      <w:pPr>
        <w:pStyle w:val="a3"/>
        <w:suppressAutoHyphens/>
        <w:spacing w:before="0" w:beforeAutospacing="0" w:after="0" w:afterAutospacing="0"/>
        <w:contextualSpacing/>
        <w:jc w:val="center"/>
        <w:rPr>
          <w:rFonts w:cs="Times New Roman"/>
          <w:kern w:val="2"/>
          <w:sz w:val="28"/>
          <w:szCs w:val="28"/>
        </w:rPr>
      </w:pPr>
      <w:r w:rsidRPr="001C4F01">
        <w:rPr>
          <w:rFonts w:cs="Times New Roman"/>
          <w:b/>
          <w:bCs/>
          <w:kern w:val="2"/>
          <w:sz w:val="28"/>
          <w:szCs w:val="28"/>
        </w:rPr>
        <w:t xml:space="preserve"> </w:t>
      </w:r>
    </w:p>
    <w:p w:rsidR="00AE1EAF" w:rsidRPr="001C4F01" w:rsidRDefault="00AE1EAF" w:rsidP="000264F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cs="Times New Roman"/>
          <w:b/>
          <w:bCs/>
          <w:kern w:val="2"/>
          <w:sz w:val="28"/>
          <w:szCs w:val="28"/>
        </w:rPr>
      </w:pPr>
      <w:r w:rsidRPr="001C4F01">
        <w:rPr>
          <w:rFonts w:cs="Times New Roman"/>
          <w:kern w:val="2"/>
          <w:sz w:val="28"/>
          <w:szCs w:val="28"/>
        </w:rPr>
        <w:t>В соответствии с</w:t>
      </w:r>
      <w:r w:rsidR="004C7733" w:rsidRPr="001C4F01">
        <w:rPr>
          <w:rFonts w:cs="Times New Roman"/>
          <w:kern w:val="2"/>
          <w:sz w:val="28"/>
          <w:szCs w:val="28"/>
        </w:rPr>
        <w:t xml:space="preserve">о ст. 115, 115.2, </w:t>
      </w:r>
      <w:r w:rsidR="00BF45F8" w:rsidRPr="001C4F01">
        <w:rPr>
          <w:rFonts w:cs="Times New Roman"/>
          <w:kern w:val="2"/>
          <w:sz w:val="28"/>
          <w:szCs w:val="28"/>
        </w:rPr>
        <w:t xml:space="preserve">115.3, </w:t>
      </w:r>
      <w:r w:rsidR="004C7733" w:rsidRPr="001C4F01">
        <w:rPr>
          <w:rFonts w:cs="Times New Roman"/>
          <w:kern w:val="2"/>
          <w:sz w:val="28"/>
          <w:szCs w:val="28"/>
        </w:rPr>
        <w:t>11</w:t>
      </w:r>
      <w:r w:rsidR="00E215D1" w:rsidRPr="001C4F01">
        <w:rPr>
          <w:rFonts w:cs="Times New Roman"/>
          <w:kern w:val="2"/>
          <w:sz w:val="28"/>
          <w:szCs w:val="28"/>
        </w:rPr>
        <w:t>7</w:t>
      </w:r>
      <w:r w:rsidRPr="001C4F01">
        <w:rPr>
          <w:rFonts w:cs="Times New Roman"/>
          <w:kern w:val="2"/>
          <w:sz w:val="28"/>
          <w:szCs w:val="28"/>
        </w:rPr>
        <w:t xml:space="preserve"> </w:t>
      </w:r>
      <w:r w:rsidR="00830499" w:rsidRPr="001C4F01">
        <w:rPr>
          <w:rFonts w:cs="Times New Roman"/>
          <w:bCs/>
          <w:kern w:val="2"/>
          <w:sz w:val="28"/>
          <w:szCs w:val="28"/>
        </w:rPr>
        <w:t>Бюджет</w:t>
      </w:r>
      <w:r w:rsidR="004C7733" w:rsidRPr="001C4F01">
        <w:rPr>
          <w:rFonts w:cs="Times New Roman"/>
          <w:bCs/>
          <w:kern w:val="2"/>
          <w:sz w:val="28"/>
          <w:szCs w:val="28"/>
        </w:rPr>
        <w:t>ного кодекса</w:t>
      </w:r>
      <w:r w:rsidRPr="001C4F01">
        <w:rPr>
          <w:rFonts w:cs="Times New Roman"/>
          <w:bCs/>
          <w:kern w:val="2"/>
          <w:sz w:val="28"/>
          <w:szCs w:val="28"/>
        </w:rPr>
        <w:t xml:space="preserve"> Российской Федерации, </w:t>
      </w:r>
      <w:r w:rsidRPr="001C4F01">
        <w:rPr>
          <w:rFonts w:cs="Times New Roman"/>
          <w:kern w:val="2"/>
          <w:sz w:val="28"/>
          <w:szCs w:val="28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1C4F01">
        <w:rPr>
          <w:rFonts w:cs="Times New Roman"/>
          <w:bCs/>
          <w:kern w:val="2"/>
          <w:sz w:val="28"/>
          <w:szCs w:val="28"/>
        </w:rPr>
        <w:t xml:space="preserve">руководствуясь статьями </w:t>
      </w:r>
      <w:r w:rsidR="00B77C82">
        <w:rPr>
          <w:rFonts w:cs="Times New Roman"/>
          <w:bCs/>
          <w:kern w:val="2"/>
          <w:sz w:val="28"/>
          <w:szCs w:val="28"/>
        </w:rPr>
        <w:t xml:space="preserve">36, 60 </w:t>
      </w:r>
      <w:r w:rsidRPr="001C4F01">
        <w:rPr>
          <w:rFonts w:cs="Times New Roman"/>
          <w:bCs/>
          <w:kern w:val="2"/>
          <w:sz w:val="28"/>
          <w:szCs w:val="28"/>
        </w:rPr>
        <w:t>Устава</w:t>
      </w:r>
      <w:r w:rsidR="001C4F01" w:rsidRPr="001C4F01">
        <w:rPr>
          <w:rFonts w:cs="Times New Roman"/>
          <w:bCs/>
          <w:kern w:val="2"/>
          <w:sz w:val="28"/>
          <w:szCs w:val="28"/>
        </w:rPr>
        <w:t xml:space="preserve"> Маритуйского муниципального образования</w:t>
      </w:r>
      <w:r w:rsidRPr="001C4F01">
        <w:rPr>
          <w:rFonts w:cs="Times New Roman"/>
          <w:bCs/>
          <w:kern w:val="2"/>
          <w:sz w:val="28"/>
          <w:szCs w:val="28"/>
        </w:rPr>
        <w:t>,</w:t>
      </w:r>
      <w:r w:rsidR="001C4F01" w:rsidRPr="001C4F01">
        <w:rPr>
          <w:rFonts w:cs="Times New Roman"/>
          <w:bCs/>
          <w:kern w:val="2"/>
          <w:sz w:val="28"/>
          <w:szCs w:val="28"/>
        </w:rPr>
        <w:t xml:space="preserve"> Дума Маритуйского сельского поселения</w:t>
      </w:r>
      <w:r w:rsidRPr="001C4F01">
        <w:rPr>
          <w:rFonts w:cs="Times New Roman"/>
          <w:i/>
          <w:kern w:val="2"/>
          <w:sz w:val="28"/>
          <w:szCs w:val="28"/>
        </w:rPr>
        <w:t xml:space="preserve"> </w:t>
      </w:r>
      <w:r w:rsidRPr="001C4F01">
        <w:rPr>
          <w:rFonts w:cs="Times New Roman"/>
          <w:b/>
          <w:bCs/>
          <w:kern w:val="2"/>
          <w:sz w:val="28"/>
          <w:szCs w:val="28"/>
        </w:rPr>
        <w:t>решил</w:t>
      </w:r>
      <w:r w:rsidR="001C4F01" w:rsidRPr="001C4F01">
        <w:rPr>
          <w:rFonts w:cs="Times New Roman"/>
          <w:b/>
          <w:bCs/>
          <w:kern w:val="2"/>
          <w:sz w:val="28"/>
          <w:szCs w:val="28"/>
        </w:rPr>
        <w:t>а</w:t>
      </w:r>
      <w:r w:rsidRPr="001C4F01">
        <w:rPr>
          <w:rFonts w:cs="Times New Roman"/>
          <w:b/>
          <w:bCs/>
          <w:kern w:val="2"/>
          <w:sz w:val="28"/>
          <w:szCs w:val="28"/>
        </w:rPr>
        <w:t xml:space="preserve">: </w:t>
      </w:r>
    </w:p>
    <w:p w:rsidR="001C4F01" w:rsidRPr="001C4F01" w:rsidRDefault="001C4F01" w:rsidP="000264F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cs="Times New Roman"/>
          <w:bCs/>
          <w:kern w:val="2"/>
          <w:sz w:val="28"/>
          <w:szCs w:val="28"/>
        </w:rPr>
      </w:pPr>
    </w:p>
    <w:p w:rsidR="00AE1EAF" w:rsidRPr="000264FB" w:rsidRDefault="001C4F01" w:rsidP="001C4F01">
      <w:pPr>
        <w:suppressAutoHyphens/>
        <w:autoSpaceDE w:val="0"/>
        <w:autoSpaceDN w:val="0"/>
        <w:adjustRightInd w:val="0"/>
        <w:contextualSpacing/>
        <w:jc w:val="both"/>
        <w:rPr>
          <w:rFonts w:cs="Times New Roman"/>
          <w:bCs/>
          <w:kern w:val="2"/>
          <w:sz w:val="28"/>
          <w:szCs w:val="28"/>
        </w:rPr>
      </w:pPr>
      <w:r>
        <w:rPr>
          <w:rFonts w:cs="Times New Roman"/>
          <w:bCs/>
          <w:kern w:val="2"/>
          <w:sz w:val="28"/>
          <w:szCs w:val="28"/>
        </w:rPr>
        <w:t xml:space="preserve">       </w:t>
      </w:r>
      <w:r w:rsidR="00AE1EAF" w:rsidRPr="001C4F01">
        <w:rPr>
          <w:rFonts w:cs="Times New Roman"/>
          <w:bCs/>
          <w:kern w:val="2"/>
          <w:sz w:val="28"/>
          <w:szCs w:val="28"/>
        </w:rPr>
        <w:t xml:space="preserve">1. Утвердить </w:t>
      </w:r>
      <w:r w:rsidR="004C7733" w:rsidRPr="001C4F01">
        <w:rPr>
          <w:rFonts w:cs="Times New Roman"/>
          <w:bCs/>
          <w:kern w:val="2"/>
          <w:sz w:val="28"/>
          <w:szCs w:val="28"/>
        </w:rPr>
        <w:t>Порядок предоставления муниципальных гарантий за счет средств бюджета муниципального образования</w:t>
      </w:r>
      <w:r w:rsidRPr="001C4F01">
        <w:rPr>
          <w:rFonts w:cs="Times New Roman"/>
          <w:b/>
          <w:sz w:val="28"/>
          <w:szCs w:val="28"/>
        </w:rPr>
        <w:t xml:space="preserve"> </w:t>
      </w:r>
      <w:r w:rsidRPr="001C4F01">
        <w:rPr>
          <w:rFonts w:cs="Times New Roman"/>
          <w:sz w:val="28"/>
          <w:szCs w:val="28"/>
        </w:rPr>
        <w:t>Маритуйского сельского поселения</w:t>
      </w:r>
      <w:r w:rsidR="00AE1EAF" w:rsidRPr="000264FB">
        <w:rPr>
          <w:rFonts w:cs="Times New Roman"/>
          <w:bCs/>
          <w:kern w:val="2"/>
          <w:sz w:val="28"/>
          <w:szCs w:val="28"/>
        </w:rPr>
        <w:t xml:space="preserve"> </w:t>
      </w:r>
      <w:r w:rsidR="00AE1EAF" w:rsidRPr="000264FB">
        <w:rPr>
          <w:rFonts w:cs="Times New Roman"/>
          <w:i/>
          <w:kern w:val="2"/>
          <w:sz w:val="28"/>
          <w:szCs w:val="28"/>
        </w:rPr>
        <w:t xml:space="preserve"> </w:t>
      </w:r>
      <w:r w:rsidR="00AE1EAF" w:rsidRPr="000264FB">
        <w:rPr>
          <w:rFonts w:cs="Times New Roman"/>
          <w:kern w:val="2"/>
          <w:sz w:val="28"/>
          <w:szCs w:val="28"/>
        </w:rPr>
        <w:t>(прилагается)</w:t>
      </w:r>
      <w:r w:rsidR="00AE1EAF" w:rsidRPr="000264FB">
        <w:rPr>
          <w:rFonts w:cs="Times New Roman"/>
          <w:bCs/>
          <w:kern w:val="2"/>
          <w:sz w:val="28"/>
          <w:szCs w:val="28"/>
        </w:rPr>
        <w:t>.</w:t>
      </w:r>
    </w:p>
    <w:p w:rsidR="001C4F01" w:rsidRPr="001C4F01" w:rsidRDefault="001C4F01" w:rsidP="001C4F01">
      <w:pPr>
        <w:widowControl w:val="0"/>
        <w:shd w:val="clear" w:color="auto" w:fill="FFFFFF"/>
        <w:tabs>
          <w:tab w:val="left" w:pos="-3686"/>
          <w:tab w:val="left" w:pos="-3119"/>
          <w:tab w:val="left" w:pos="9173"/>
        </w:tabs>
        <w:autoSpaceDE w:val="0"/>
        <w:autoSpaceDN w:val="0"/>
        <w:adjustRightInd w:val="0"/>
        <w:spacing w:line="322" w:lineRule="exact"/>
        <w:ind w:right="-41"/>
        <w:jc w:val="both"/>
        <w:rPr>
          <w:rFonts w:cs="Times New Roman"/>
          <w:sz w:val="28"/>
          <w:szCs w:val="28"/>
        </w:rPr>
      </w:pPr>
      <w:r w:rsidRPr="001C4F01">
        <w:rPr>
          <w:rFonts w:cs="Times New Roman"/>
          <w:color w:val="000000"/>
          <w:spacing w:val="-2"/>
          <w:sz w:val="28"/>
          <w:szCs w:val="28"/>
        </w:rPr>
        <w:t xml:space="preserve"> </w:t>
      </w:r>
      <w:r w:rsidRPr="001C4F01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    </w:t>
      </w:r>
      <w:r w:rsidRPr="001C4F01">
        <w:rPr>
          <w:rFonts w:cs="Times New Roman"/>
          <w:sz w:val="28"/>
          <w:szCs w:val="28"/>
        </w:rPr>
        <w:t>2</w:t>
      </w:r>
      <w:r w:rsidRPr="001C4F01">
        <w:rPr>
          <w:rFonts w:cs="Times New Roman"/>
          <w:bCs/>
          <w:kern w:val="2"/>
          <w:sz w:val="28"/>
          <w:szCs w:val="28"/>
        </w:rPr>
        <w:t>.</w:t>
      </w:r>
      <w:r w:rsidRPr="001C4F01">
        <w:rPr>
          <w:rFonts w:cs="Times New Roman"/>
          <w:sz w:val="28"/>
          <w:szCs w:val="28"/>
        </w:rPr>
        <w:t xml:space="preserve"> Настоящее решение вступает в силу на следующий день после дня его официального опубликования (обнародования).</w:t>
      </w:r>
    </w:p>
    <w:p w:rsidR="001C4F01" w:rsidRPr="001C4F01" w:rsidRDefault="001C4F01" w:rsidP="001C4F01">
      <w:pPr>
        <w:jc w:val="both"/>
        <w:rPr>
          <w:rFonts w:cs="Times New Roman"/>
          <w:sz w:val="28"/>
          <w:szCs w:val="28"/>
        </w:rPr>
      </w:pPr>
      <w:r w:rsidRPr="001C4F01">
        <w:rPr>
          <w:rFonts w:cs="Times New Roman"/>
          <w:sz w:val="28"/>
          <w:szCs w:val="28"/>
        </w:rPr>
        <w:t xml:space="preserve">     3.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1C4F01">
        <w:rPr>
          <w:rFonts w:cs="Times New Roman"/>
          <w:sz w:val="28"/>
          <w:szCs w:val="28"/>
        </w:rPr>
        <w:t>Слюдянский</w:t>
      </w:r>
      <w:proofErr w:type="spellEnd"/>
      <w:r w:rsidRPr="001C4F01">
        <w:rPr>
          <w:rFonts w:cs="Times New Roman"/>
          <w:sz w:val="28"/>
          <w:szCs w:val="28"/>
        </w:rPr>
        <w:t xml:space="preserve"> район» в разделе «</w:t>
      </w:r>
      <w:proofErr w:type="spellStart"/>
      <w:r w:rsidRPr="001C4F01">
        <w:rPr>
          <w:rFonts w:cs="Times New Roman"/>
          <w:sz w:val="28"/>
          <w:szCs w:val="28"/>
        </w:rPr>
        <w:t>Маритуйское</w:t>
      </w:r>
      <w:proofErr w:type="spellEnd"/>
      <w:r w:rsidRPr="001C4F01">
        <w:rPr>
          <w:rFonts w:cs="Times New Roman"/>
          <w:sz w:val="28"/>
          <w:szCs w:val="28"/>
        </w:rPr>
        <w:t xml:space="preserve"> сельское поселение».</w:t>
      </w:r>
    </w:p>
    <w:p w:rsidR="00AE1EAF" w:rsidRDefault="00AE1EAF" w:rsidP="001C4F01">
      <w:pPr>
        <w:suppressAutoHyphens/>
        <w:autoSpaceDE w:val="0"/>
        <w:autoSpaceDN w:val="0"/>
        <w:adjustRightInd w:val="0"/>
        <w:contextualSpacing/>
        <w:jc w:val="both"/>
        <w:rPr>
          <w:rFonts w:cs="Times New Roman"/>
          <w:kern w:val="2"/>
          <w:sz w:val="28"/>
          <w:szCs w:val="28"/>
        </w:rPr>
      </w:pPr>
    </w:p>
    <w:p w:rsidR="001C4F01" w:rsidRDefault="001C4F01" w:rsidP="001C4F01">
      <w:pPr>
        <w:suppressAutoHyphens/>
        <w:autoSpaceDE w:val="0"/>
        <w:autoSpaceDN w:val="0"/>
        <w:adjustRightInd w:val="0"/>
        <w:contextualSpacing/>
        <w:jc w:val="both"/>
        <w:rPr>
          <w:rFonts w:cs="Times New Roman"/>
          <w:kern w:val="2"/>
          <w:sz w:val="28"/>
          <w:szCs w:val="28"/>
        </w:rPr>
      </w:pPr>
    </w:p>
    <w:p w:rsidR="001C4F01" w:rsidRDefault="001C4F01" w:rsidP="001C4F01">
      <w:pPr>
        <w:suppressAutoHyphens/>
        <w:autoSpaceDE w:val="0"/>
        <w:autoSpaceDN w:val="0"/>
        <w:adjustRightInd w:val="0"/>
        <w:contextualSpacing/>
        <w:jc w:val="both"/>
        <w:rPr>
          <w:rFonts w:cs="Times New Roman"/>
          <w:kern w:val="2"/>
          <w:sz w:val="28"/>
          <w:szCs w:val="28"/>
        </w:rPr>
      </w:pPr>
    </w:p>
    <w:p w:rsidR="001C4F01" w:rsidRDefault="001C4F01" w:rsidP="001C4F01">
      <w:pPr>
        <w:suppressAutoHyphens/>
        <w:autoSpaceDE w:val="0"/>
        <w:autoSpaceDN w:val="0"/>
        <w:adjustRightInd w:val="0"/>
        <w:contextualSpacing/>
        <w:jc w:val="both"/>
        <w:rPr>
          <w:rFonts w:cs="Times New Roman"/>
          <w:kern w:val="2"/>
          <w:sz w:val="28"/>
          <w:szCs w:val="28"/>
        </w:rPr>
      </w:pPr>
      <w:r>
        <w:rPr>
          <w:rFonts w:cs="Times New Roman"/>
          <w:kern w:val="2"/>
          <w:sz w:val="28"/>
          <w:szCs w:val="28"/>
        </w:rPr>
        <w:t xml:space="preserve"> Председатель Думы Маритуйского сельского поселения, </w:t>
      </w:r>
    </w:p>
    <w:p w:rsidR="001C4F01" w:rsidRPr="000264FB" w:rsidRDefault="001C4F01" w:rsidP="001C4F01">
      <w:pPr>
        <w:suppressAutoHyphens/>
        <w:autoSpaceDE w:val="0"/>
        <w:autoSpaceDN w:val="0"/>
        <w:adjustRightInd w:val="0"/>
        <w:contextualSpacing/>
        <w:jc w:val="both"/>
        <w:rPr>
          <w:rFonts w:cs="Times New Roman"/>
          <w:kern w:val="2"/>
          <w:sz w:val="28"/>
          <w:szCs w:val="28"/>
        </w:rPr>
      </w:pPr>
      <w:r>
        <w:rPr>
          <w:rFonts w:cs="Times New Roman"/>
          <w:kern w:val="2"/>
          <w:sz w:val="28"/>
          <w:szCs w:val="28"/>
        </w:rPr>
        <w:t xml:space="preserve">Глава Маритуйского сельского поселения                                  </w:t>
      </w:r>
      <w:proofErr w:type="spellStart"/>
      <w:r>
        <w:rPr>
          <w:rFonts w:cs="Times New Roman"/>
          <w:kern w:val="2"/>
          <w:sz w:val="28"/>
          <w:szCs w:val="28"/>
        </w:rPr>
        <w:t>Е.А.Антонова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4390"/>
        <w:gridCol w:w="4955"/>
      </w:tblGrid>
      <w:tr w:rsidR="00AE1EAF" w:rsidRPr="000264FB" w:rsidTr="006945CA">
        <w:tc>
          <w:tcPr>
            <w:tcW w:w="4390" w:type="dxa"/>
            <w:shd w:val="clear" w:color="auto" w:fill="auto"/>
          </w:tcPr>
          <w:p w:rsidR="00AE1EAF" w:rsidRPr="000264FB" w:rsidRDefault="00AE1EAF" w:rsidP="000264FB">
            <w:pPr>
              <w:suppressAutoHyphens/>
              <w:autoSpaceDE w:val="0"/>
              <w:autoSpaceDN w:val="0"/>
              <w:adjustRightInd w:val="0"/>
              <w:ind w:firstLine="709"/>
              <w:contextualSpacing/>
              <w:jc w:val="both"/>
              <w:rPr>
                <w:rFonts w:eastAsia="Calibri" w:cs="Times New Roman"/>
                <w:kern w:val="2"/>
                <w:sz w:val="28"/>
                <w:szCs w:val="28"/>
              </w:rPr>
            </w:pPr>
          </w:p>
        </w:tc>
        <w:tc>
          <w:tcPr>
            <w:tcW w:w="4955" w:type="dxa"/>
            <w:shd w:val="clear" w:color="auto" w:fill="auto"/>
          </w:tcPr>
          <w:p w:rsidR="00AE1EAF" w:rsidRPr="000264FB" w:rsidRDefault="00AE1EAF" w:rsidP="000264FB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eastAsia="Calibri" w:cs="Times New Roman"/>
                <w:kern w:val="2"/>
                <w:sz w:val="28"/>
                <w:szCs w:val="28"/>
              </w:rPr>
            </w:pPr>
          </w:p>
        </w:tc>
      </w:tr>
      <w:tr w:rsidR="006945CA" w:rsidRPr="000264FB" w:rsidTr="006945CA">
        <w:tc>
          <w:tcPr>
            <w:tcW w:w="4390" w:type="dxa"/>
            <w:shd w:val="clear" w:color="auto" w:fill="auto"/>
          </w:tcPr>
          <w:p w:rsidR="006945CA" w:rsidRPr="000264FB" w:rsidRDefault="006945CA" w:rsidP="000264FB">
            <w:pPr>
              <w:suppressAutoHyphens/>
              <w:autoSpaceDE w:val="0"/>
              <w:autoSpaceDN w:val="0"/>
              <w:adjustRightInd w:val="0"/>
              <w:ind w:firstLine="709"/>
              <w:contextualSpacing/>
              <w:jc w:val="both"/>
              <w:rPr>
                <w:rFonts w:eastAsia="Calibri" w:cs="Times New Roman"/>
                <w:kern w:val="2"/>
                <w:sz w:val="28"/>
                <w:szCs w:val="28"/>
              </w:rPr>
            </w:pPr>
          </w:p>
        </w:tc>
        <w:tc>
          <w:tcPr>
            <w:tcW w:w="4955" w:type="dxa"/>
            <w:shd w:val="clear" w:color="auto" w:fill="auto"/>
          </w:tcPr>
          <w:p w:rsidR="006945CA" w:rsidRPr="000264FB" w:rsidRDefault="006945CA" w:rsidP="004C7733">
            <w:pPr>
              <w:suppressAutoHyphens/>
              <w:jc w:val="both"/>
              <w:rPr>
                <w:rFonts w:cs="Times New Roman"/>
                <w:b/>
                <w:bCs/>
                <w:kern w:val="2"/>
                <w:sz w:val="28"/>
                <w:szCs w:val="28"/>
              </w:rPr>
            </w:pPr>
          </w:p>
        </w:tc>
      </w:tr>
    </w:tbl>
    <w:p w:rsidR="00834333" w:rsidRDefault="00834333" w:rsidP="000264FB">
      <w:pPr>
        <w:suppressAutoHyphens/>
        <w:autoSpaceDE w:val="0"/>
        <w:autoSpaceDN w:val="0"/>
        <w:adjustRightInd w:val="0"/>
        <w:rPr>
          <w:kern w:val="2"/>
          <w:sz w:val="28"/>
          <w:szCs w:val="28"/>
          <w:lang w:eastAsia="en-US"/>
        </w:rPr>
        <w:sectPr w:rsidR="00834333" w:rsidSect="00834333">
          <w:headerReference w:type="default" r:id="rId8"/>
          <w:footerReference w:type="default" r:id="rId9"/>
          <w:type w:val="continuous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  <w:bookmarkStart w:id="0" w:name="Par50"/>
      <w:bookmarkEnd w:id="0"/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642"/>
      </w:tblGrid>
      <w:tr w:rsidR="008B58C8" w:rsidRPr="001934E8" w:rsidTr="00834333">
        <w:tc>
          <w:tcPr>
            <w:tcW w:w="4928" w:type="dxa"/>
          </w:tcPr>
          <w:p w:rsidR="008B58C8" w:rsidRPr="001934E8" w:rsidRDefault="008B58C8" w:rsidP="000264FB">
            <w:pPr>
              <w:suppressAutoHyphens/>
              <w:autoSpaceDE w:val="0"/>
              <w:autoSpaceDN w:val="0"/>
              <w:adjustRightInd w:val="0"/>
              <w:rPr>
                <w:kern w:val="2"/>
                <w:sz w:val="20"/>
                <w:szCs w:val="20"/>
                <w:lang w:eastAsia="en-US"/>
              </w:rPr>
            </w:pPr>
          </w:p>
        </w:tc>
        <w:tc>
          <w:tcPr>
            <w:tcW w:w="4642" w:type="dxa"/>
          </w:tcPr>
          <w:p w:rsidR="008B58C8" w:rsidRPr="00264DDA" w:rsidRDefault="008B58C8" w:rsidP="00264DDA">
            <w:pPr>
              <w:suppressAutoHyphens/>
              <w:ind w:firstLine="36"/>
              <w:jc w:val="right"/>
              <w:rPr>
                <w:kern w:val="2"/>
                <w:lang w:eastAsia="en-US"/>
              </w:rPr>
            </w:pPr>
            <w:r w:rsidRPr="00264DDA">
              <w:rPr>
                <w:kern w:val="2"/>
              </w:rPr>
              <w:t>УТВЕРЖДЕНО</w:t>
            </w:r>
          </w:p>
          <w:p w:rsidR="00264DDA" w:rsidRPr="00264DDA" w:rsidRDefault="008B58C8" w:rsidP="00264DDA">
            <w:pPr>
              <w:suppressAutoHyphens/>
              <w:jc w:val="right"/>
              <w:rPr>
                <w:kern w:val="2"/>
              </w:rPr>
            </w:pPr>
            <w:r w:rsidRPr="00264DDA">
              <w:rPr>
                <w:kern w:val="2"/>
              </w:rPr>
              <w:t xml:space="preserve">решением </w:t>
            </w:r>
            <w:r w:rsidR="001C4F01" w:rsidRPr="00264DDA">
              <w:rPr>
                <w:kern w:val="2"/>
              </w:rPr>
              <w:t>Думы Маритуйского</w:t>
            </w:r>
          </w:p>
          <w:p w:rsidR="00B77C82" w:rsidRPr="00264DDA" w:rsidRDefault="001C4F01" w:rsidP="00264DDA">
            <w:pPr>
              <w:suppressAutoHyphens/>
              <w:jc w:val="right"/>
              <w:rPr>
                <w:kern w:val="2"/>
              </w:rPr>
            </w:pPr>
            <w:r w:rsidRPr="00264DDA">
              <w:rPr>
                <w:kern w:val="2"/>
              </w:rPr>
              <w:t xml:space="preserve"> сельского поселения </w:t>
            </w:r>
          </w:p>
          <w:p w:rsidR="008B58C8" w:rsidRPr="00264DDA" w:rsidRDefault="001C4F01" w:rsidP="00264DDA">
            <w:pPr>
              <w:suppressAutoHyphens/>
              <w:jc w:val="right"/>
              <w:rPr>
                <w:i/>
                <w:kern w:val="2"/>
              </w:rPr>
            </w:pPr>
            <w:r w:rsidRPr="00264DDA">
              <w:rPr>
                <w:kern w:val="2"/>
              </w:rPr>
              <w:t xml:space="preserve">от 27.01.2023 № </w:t>
            </w:r>
            <w:r w:rsidR="00264DDA" w:rsidRPr="00264DDA">
              <w:rPr>
                <w:kern w:val="2"/>
              </w:rPr>
              <w:t>3</w:t>
            </w:r>
            <w:r w:rsidRPr="00264DDA">
              <w:rPr>
                <w:kern w:val="2"/>
              </w:rPr>
              <w:t xml:space="preserve"> -5сд</w:t>
            </w:r>
          </w:p>
          <w:p w:rsidR="008B58C8" w:rsidRPr="00264DDA" w:rsidRDefault="008B58C8" w:rsidP="00264DDA">
            <w:pPr>
              <w:suppressAutoHyphens/>
              <w:autoSpaceDE w:val="0"/>
              <w:autoSpaceDN w:val="0"/>
              <w:adjustRightInd w:val="0"/>
              <w:jc w:val="right"/>
              <w:rPr>
                <w:kern w:val="2"/>
                <w:lang w:eastAsia="en-US"/>
              </w:rPr>
            </w:pPr>
          </w:p>
        </w:tc>
      </w:tr>
    </w:tbl>
    <w:p w:rsidR="006945CA" w:rsidRPr="00264DDA" w:rsidRDefault="006945CA" w:rsidP="000264FB">
      <w:pPr>
        <w:suppressAutoHyphens/>
        <w:autoSpaceDE w:val="0"/>
        <w:autoSpaceDN w:val="0"/>
        <w:adjustRightInd w:val="0"/>
        <w:rPr>
          <w:kern w:val="2"/>
          <w:lang w:eastAsia="en-US"/>
        </w:rPr>
      </w:pPr>
    </w:p>
    <w:p w:rsidR="006945CA" w:rsidRPr="00264DDA" w:rsidRDefault="006945CA" w:rsidP="000264FB">
      <w:pPr>
        <w:suppressAutoHyphens/>
        <w:autoSpaceDE w:val="0"/>
        <w:autoSpaceDN w:val="0"/>
        <w:adjustRightInd w:val="0"/>
        <w:rPr>
          <w:kern w:val="2"/>
        </w:rPr>
      </w:pPr>
    </w:p>
    <w:p w:rsidR="00AE1EAF" w:rsidRPr="00264DDA" w:rsidRDefault="004C7733" w:rsidP="000264FB">
      <w:pPr>
        <w:pStyle w:val="ConsPlusTitle"/>
        <w:widowControl/>
        <w:suppressAutoHyphens/>
        <w:contextualSpacing/>
        <w:jc w:val="center"/>
        <w:rPr>
          <w:rFonts w:ascii="Times New Roman" w:hAnsi="Times New Roman" w:cs="Times New Roman"/>
          <w:kern w:val="2"/>
        </w:rPr>
      </w:pPr>
      <w:r w:rsidRPr="00264DDA">
        <w:rPr>
          <w:rFonts w:ascii="Times New Roman" w:hAnsi="Times New Roman" w:cs="Times New Roman"/>
          <w:kern w:val="2"/>
        </w:rPr>
        <w:t>ПОРЯДОК</w:t>
      </w:r>
    </w:p>
    <w:p w:rsidR="001C4F01" w:rsidRPr="00264DDA" w:rsidRDefault="001C4F01" w:rsidP="001C4F01">
      <w:pPr>
        <w:suppressAutoHyphens/>
        <w:autoSpaceDE w:val="0"/>
        <w:autoSpaceDN w:val="0"/>
        <w:adjustRightInd w:val="0"/>
        <w:contextualSpacing/>
        <w:jc w:val="center"/>
        <w:rPr>
          <w:rFonts w:cs="Times New Roman"/>
          <w:b/>
          <w:bCs/>
          <w:i/>
          <w:iCs/>
          <w:kern w:val="2"/>
        </w:rPr>
      </w:pPr>
      <w:r w:rsidRPr="00264DDA">
        <w:rPr>
          <w:rFonts w:cs="Times New Roman"/>
          <w:b/>
        </w:rPr>
        <w:t>предоставления муниципальных гарантий за счет средств бюджета муниципального образования Маритуйского сельского поселения</w:t>
      </w:r>
    </w:p>
    <w:p w:rsidR="001C4F01" w:rsidRPr="00264DDA" w:rsidRDefault="001C4F01" w:rsidP="001C4F01">
      <w:pPr>
        <w:pStyle w:val="a3"/>
        <w:suppressAutoHyphens/>
        <w:spacing w:before="0" w:beforeAutospacing="0" w:after="0" w:afterAutospacing="0"/>
        <w:contextualSpacing/>
        <w:jc w:val="center"/>
        <w:rPr>
          <w:rFonts w:cs="Times New Roman"/>
          <w:kern w:val="2"/>
        </w:rPr>
      </w:pPr>
      <w:r w:rsidRPr="00264DDA">
        <w:rPr>
          <w:rFonts w:cs="Times New Roman"/>
          <w:b/>
          <w:bCs/>
          <w:kern w:val="2"/>
        </w:rPr>
        <w:t xml:space="preserve"> </w:t>
      </w:r>
    </w:p>
    <w:p w:rsidR="00AE1EAF" w:rsidRPr="00264DDA" w:rsidRDefault="00C20A21" w:rsidP="00C102C1">
      <w:pPr>
        <w:pStyle w:val="ConsPlusNormal"/>
        <w:keepNext/>
        <w:widowControl/>
        <w:suppressAutoHyphens/>
        <w:contextualSpacing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b/>
          <w:kern w:val="2"/>
          <w:sz w:val="24"/>
          <w:szCs w:val="24"/>
        </w:rPr>
        <w:t>Глава 1</w:t>
      </w:r>
      <w:r w:rsidR="00AE1EAF" w:rsidRPr="00264DDA">
        <w:rPr>
          <w:rFonts w:ascii="Times New Roman" w:hAnsi="Times New Roman" w:cs="Times New Roman"/>
          <w:b/>
          <w:kern w:val="2"/>
          <w:sz w:val="24"/>
          <w:szCs w:val="24"/>
        </w:rPr>
        <w:t>. Общие положения</w:t>
      </w:r>
    </w:p>
    <w:p w:rsidR="00AE1EAF" w:rsidRPr="00264DDA" w:rsidRDefault="00AE1EAF" w:rsidP="00C102C1">
      <w:pPr>
        <w:pStyle w:val="ConsPlusNormal"/>
        <w:keepNext/>
        <w:widowControl/>
        <w:suppressAutoHyphens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4C7733" w:rsidRPr="00264DDA" w:rsidRDefault="004C7733" w:rsidP="004C773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 xml:space="preserve">1. Настоящий Порядок определяет механизм предоставления муниципальных гарантий за счет средств бюджета муниципального образования </w:t>
      </w:r>
      <w:r w:rsidR="001C4F01" w:rsidRPr="00264DDA">
        <w:rPr>
          <w:rFonts w:cs="Times New Roman"/>
        </w:rPr>
        <w:t>Маритуйского сельского поселения</w:t>
      </w:r>
      <w:r w:rsidR="001C4F01" w:rsidRPr="00264DDA">
        <w:rPr>
          <w:rFonts w:cs="Times New Roman"/>
          <w:bCs/>
          <w:i/>
          <w:kern w:val="2"/>
        </w:rPr>
        <w:t xml:space="preserve"> </w:t>
      </w:r>
      <w:r w:rsidRPr="00264DDA">
        <w:rPr>
          <w:rFonts w:cs="Times New Roman"/>
        </w:rPr>
        <w:t xml:space="preserve"> (далее – местный бюджет).</w:t>
      </w:r>
    </w:p>
    <w:p w:rsidR="004C7733" w:rsidRPr="00264DDA" w:rsidRDefault="004C7733" w:rsidP="004C773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2. Термины и понятия, применяемые в целях настоящего Порядка:</w:t>
      </w:r>
    </w:p>
    <w:p w:rsidR="004C7733" w:rsidRPr="00264DDA" w:rsidRDefault="004C7733" w:rsidP="004C7733">
      <w:pPr>
        <w:ind w:firstLine="709"/>
        <w:contextualSpacing/>
        <w:jc w:val="both"/>
        <w:rPr>
          <w:rFonts w:cs="Times New Roman"/>
        </w:rPr>
      </w:pPr>
      <w:proofErr w:type="gramStart"/>
      <w:r w:rsidRPr="00264DDA">
        <w:rPr>
          <w:rFonts w:cs="Times New Roman"/>
        </w:rPr>
        <w:t xml:space="preserve">1) муниципальная гарантия (далее – муниципальная гарантия) </w:t>
      </w:r>
      <w:r w:rsidR="00E215D1" w:rsidRPr="00264DDA">
        <w:rPr>
          <w:rFonts w:cs="Times New Roman"/>
        </w:rPr>
        <w:t>вид долгового обязательства, в силу которого муниципальное образование (гарант) обязано при наступлении предусмотренного в гарантии события (гарантийного случая) уплатить лицу, в пользу которого предоставлена гарантия (бенефициару), по его письменному требованию определенную в обязательстве денежную сумму за счет средств местного бюджета в соответствии с условиями даваемого гарантом обязательства отвечать за исполнение третьим лицом (принципалом) его</w:t>
      </w:r>
      <w:proofErr w:type="gramEnd"/>
      <w:r w:rsidR="00E215D1" w:rsidRPr="00264DDA">
        <w:rPr>
          <w:rFonts w:cs="Times New Roman"/>
        </w:rPr>
        <w:t xml:space="preserve"> обязательств перед бенефициаром</w:t>
      </w:r>
      <w:r w:rsidRPr="00264DDA">
        <w:rPr>
          <w:rFonts w:cs="Times New Roman"/>
        </w:rPr>
        <w:t>;</w:t>
      </w:r>
    </w:p>
    <w:p w:rsidR="004C7733" w:rsidRPr="00264DDA" w:rsidRDefault="004C7733" w:rsidP="004C773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 xml:space="preserve">2) муниципальный долг - </w:t>
      </w:r>
      <w:r w:rsidR="00E215D1" w:rsidRPr="00264DDA">
        <w:rPr>
          <w:rFonts w:cs="Times New Roman"/>
        </w:rPr>
        <w:t>обязательства, возникающие из муниципальных заимствований, гарантий по обязательствам третьих лиц, другие обязательства в соответствии с видами долговых обязательств, установленными Бюджетным кодексом Российской Федерации, принятые на себя муниципальным образованием</w:t>
      </w:r>
      <w:r w:rsidRPr="00264DDA">
        <w:rPr>
          <w:rFonts w:cs="Times New Roman"/>
        </w:rPr>
        <w:t>.</w:t>
      </w:r>
    </w:p>
    <w:p w:rsidR="00E215D1" w:rsidRPr="00264DDA" w:rsidRDefault="004C7733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 xml:space="preserve">3. </w:t>
      </w:r>
      <w:proofErr w:type="gramStart"/>
      <w:r w:rsidR="00E215D1" w:rsidRPr="00264DDA">
        <w:rPr>
          <w:rFonts w:cs="Times New Roman"/>
        </w:rPr>
        <w:t>От имени муниципального образования</w:t>
      </w:r>
      <w:r w:rsidR="001C4F01" w:rsidRPr="00264DDA">
        <w:rPr>
          <w:rFonts w:cs="Times New Roman"/>
        </w:rPr>
        <w:t xml:space="preserve"> Маритуйского сельского поселения </w:t>
      </w:r>
      <w:r w:rsidR="00E215D1" w:rsidRPr="00264DDA">
        <w:rPr>
          <w:rFonts w:cs="Times New Roman"/>
        </w:rPr>
        <w:t xml:space="preserve">муниципальные гарантии предоставляются местной администрацией муниципального образования </w:t>
      </w:r>
      <w:r w:rsidR="001C4F01" w:rsidRPr="00264DDA">
        <w:rPr>
          <w:rFonts w:cs="Times New Roman"/>
        </w:rPr>
        <w:t>Маритуйского сельского поселения</w:t>
      </w:r>
      <w:r w:rsidR="001C4F01" w:rsidRPr="00264DDA">
        <w:rPr>
          <w:rFonts w:cs="Times New Roman"/>
          <w:bCs/>
          <w:i/>
          <w:kern w:val="2"/>
        </w:rPr>
        <w:t xml:space="preserve"> </w:t>
      </w:r>
      <w:r w:rsidR="001C4F01" w:rsidRPr="00264DDA">
        <w:rPr>
          <w:rFonts w:cs="Times New Roman"/>
          <w:bCs/>
          <w:kern w:val="2"/>
        </w:rPr>
        <w:t>в п</w:t>
      </w:r>
      <w:r w:rsidR="00E215D1" w:rsidRPr="00264DDA">
        <w:rPr>
          <w:rFonts w:cs="Times New Roman"/>
        </w:rPr>
        <w:t>ределах общей суммы предоставляемых гарантий, указанной в решении представительного органа муниципального образования о бюджете на очередной финансовый год и плановый период, в соответствии с требованиями Бюджетного кодекса Российской Федерации и в порядке, установленном муниципальными правовыми актами.</w:t>
      </w:r>
      <w:proofErr w:type="gramEnd"/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4. Муниципальная гарантия обеспечивает надлежащее исполнение принципалом его денежных обязательств перед бенефициаром, возникших из договора или иной сделки (основного обязательства).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5. Муниципальная гарантия не обеспечивает досрочное исполнение обязатель</w:t>
      </w:r>
      <w:proofErr w:type="gramStart"/>
      <w:r w:rsidRPr="00264DDA">
        <w:rPr>
          <w:rFonts w:cs="Times New Roman"/>
        </w:rPr>
        <w:t>ств пр</w:t>
      </w:r>
      <w:proofErr w:type="gramEnd"/>
      <w:r w:rsidRPr="00264DDA">
        <w:rPr>
          <w:rFonts w:cs="Times New Roman"/>
        </w:rPr>
        <w:t>инципала, в том числе в случае предъявления принципалу требований об их досрочном исполнении либо наступления событий (обстоятельств), в силу которых срок исполнения обязательств принципала считается наступившим.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6. Письменная форма муниципальной гарантии является обязательной.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7. Муниципальная гарантия предоставляется в валюте, в которой выражена сумма основного обязательства.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8. Гарант по муниципальной гарантии несет субсидиарную ответственность по обеспеченному им обязательству принципала в пределах суммы гарантии.</w:t>
      </w:r>
    </w:p>
    <w:p w:rsidR="004C7733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9</w:t>
      </w:r>
      <w:r w:rsidR="004C7733" w:rsidRPr="00264DDA">
        <w:rPr>
          <w:rFonts w:cs="Times New Roman"/>
        </w:rPr>
        <w:t>. В муниципальной гарантии указываются: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1) наименование гаранта (муниципального образования в соответствии с уставом муниципального образования) и наименование органа, выдавшего гарантию от имени гаранта;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2) наименование бенефициара;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lastRenderedPageBreak/>
        <w:t>3) наименование принципала;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4) обязательство, в обеспечение которого выдается гарантия (с указанием наименования, даты заключения и номера (при его наличии) основного обязательства, срока действия основного обязательства или срока исполнения обязательств по нему, наименований сторон, иных существенных условий основного обязательства);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5) объем обязательств гаранта по гарантии и предельная сумма гарантии;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6) основания выдачи гарантии;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7) дата вступления в силу гарантии или событие (условие), с наступлением которого гарантия вступает в силу;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8) срок действия гарантии;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9) определение гарантийного случая, срок и порядок предъявления требования бенефициара об исполнении гарантии;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10) основания отзыва гарантии;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11) порядок исполнения гарантом обязательств по гарантии;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12) основания уменьшения суммы гарантии при исполнении в полном объеме или в какой-либо части гарантии, исполнении (прекращении по иным основаниям) в полном объеме или в какой-либо части обязатель</w:t>
      </w:r>
      <w:proofErr w:type="gramStart"/>
      <w:r w:rsidRPr="00264DDA">
        <w:rPr>
          <w:rFonts w:cs="Times New Roman"/>
        </w:rPr>
        <w:t>ств пр</w:t>
      </w:r>
      <w:proofErr w:type="gramEnd"/>
      <w:r w:rsidRPr="00264DDA">
        <w:rPr>
          <w:rFonts w:cs="Times New Roman"/>
        </w:rPr>
        <w:t>инципала, обеспеченных гарантией, и в иных случаях, установленных гарантией;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13) основания прекращения гарантии;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14) условия основного обязательства, которые не могут быть изменены без предварительного письменного согласия гаранта;</w:t>
      </w:r>
    </w:p>
    <w:p w:rsidR="00E215D1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15) наличие или отсутствие права требования гаранта к принципалу о возмещении денежных средств, уплаченных гарантом бенефициару по государственной (муниципальной) гарантии (регрессное требование гаранта к принципалу, регресс);</w:t>
      </w:r>
    </w:p>
    <w:p w:rsidR="004C7733" w:rsidRPr="00264DDA" w:rsidRDefault="00E215D1" w:rsidP="00E215D1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16) иные условия гарантии, а также сведения, определенные настоящим Кодексом, нормативными правовыми актами гаранта, актами органа, выдающего гарантию от имени гаранта.</w:t>
      </w:r>
    </w:p>
    <w:p w:rsidR="004C7733" w:rsidRPr="00264DDA" w:rsidRDefault="000F7D63" w:rsidP="004C773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10</w:t>
      </w:r>
      <w:r w:rsidR="004C7733" w:rsidRPr="00264DDA">
        <w:rPr>
          <w:rFonts w:cs="Times New Roman"/>
        </w:rPr>
        <w:t>. Гарант не вправе без предварительного письменного согласия бенефициара изменять условия муниципальной гарантии.</w:t>
      </w:r>
    </w:p>
    <w:p w:rsidR="004C7733" w:rsidRPr="00264DDA" w:rsidRDefault="000F7D63" w:rsidP="004C773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11</w:t>
      </w:r>
      <w:r w:rsidR="004C7733" w:rsidRPr="00264DDA">
        <w:rPr>
          <w:rFonts w:cs="Times New Roman"/>
        </w:rPr>
        <w:t xml:space="preserve">. </w:t>
      </w:r>
      <w:proofErr w:type="gramStart"/>
      <w:r w:rsidR="004C7733" w:rsidRPr="00264DDA">
        <w:rPr>
          <w:rFonts w:cs="Times New Roman"/>
        </w:rPr>
        <w:t>Принадлежащие бенефициару по муниципальной гарантии права требования к гаранту не могут быть переданы (перейти по иным основаниям) без предварительного письменного согласия гаранта, за исключением передачи (перехода) указанных прав требования в установленном законодательством Российской Федерации о ценных бумагах порядке в связи с переходом к новому владельцу (приобретателю) прав на облигации, исполнение обязательств принципала (эмитента) по которым обеспечивается муниципальной гарантией.</w:t>
      </w:r>
      <w:proofErr w:type="gramEnd"/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12</w:t>
      </w:r>
      <w:r w:rsidR="004C7733" w:rsidRPr="00264DDA">
        <w:rPr>
          <w:rFonts w:cs="Times New Roman"/>
        </w:rPr>
        <w:t xml:space="preserve">. </w:t>
      </w:r>
      <w:r w:rsidRPr="00264DDA">
        <w:rPr>
          <w:rFonts w:cs="Times New Roman"/>
        </w:rPr>
        <w:t>Требование бенефициара об уплате денежных средств по муниципальной гарантии (требование бенефициара об исполнении гарантии) может быть предъявлено гаранту только в случае, установленном гарантией (при наступлении гарантийного случая). Требование бенефициара об исполнении гарантии должно быть предъявлено гаранту в порядке, установленном гарантией, в письменной форме с приложением указанных в гарантии документов.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13. Бенефициар не вправе предъявлять требования об исполнении гарантии ранее срока, установленного муниципальной гарантией и договором о предоставлении муниципальной гарантии, в том числе в случае наступления событий (обстоятельств), в силу которых срок исполнения обеспеченных гарантией обязатель</w:t>
      </w:r>
      <w:proofErr w:type="gramStart"/>
      <w:r w:rsidRPr="00264DDA">
        <w:rPr>
          <w:rFonts w:cs="Times New Roman"/>
        </w:rPr>
        <w:t>ств пр</w:t>
      </w:r>
      <w:proofErr w:type="gramEnd"/>
      <w:r w:rsidRPr="00264DDA">
        <w:rPr>
          <w:rFonts w:cs="Times New Roman"/>
        </w:rPr>
        <w:t>инципала считается наступившим.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14. Гарант обязан уведомить принципала о предъявлении требования бенефициара об исполнении гарантии и передать принципалу копию требования.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 xml:space="preserve">15. Гарант обязан в срок, определенный в муниципальной гарантии, рассмотреть требование бенефициара об исполнении гарантии с приложенными к указанному </w:t>
      </w:r>
      <w:r w:rsidRPr="00264DDA">
        <w:rPr>
          <w:rFonts w:cs="Times New Roman"/>
        </w:rPr>
        <w:lastRenderedPageBreak/>
        <w:t>требованию документами на предмет обоснованности и соответствия условиям гарантии требования и приложенных к нему документов.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16. Требование бенефициара об исполнении гарантии и приложенные к нему документы признаются необоснованными и (или) не соответствующими условиям гарантии и гарант отказывает бенефициару в удовлетворении его требования в следующих случаях: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1) требование и (или) приложенные к нему документы предъявлены гаранту по окончании срока, на который выдана гарантия (срока действия гарантии);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2) требование и (или) приложенные к нему документы предъявлены гаранту с нарушением установленного гарантией порядка;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3) требование и (или) приложенные к нему документы не соответствуют условиям гарантии;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4) бенефициар отказался принять надлежащее исполнение обеспеченных гарантией обязатель</w:t>
      </w:r>
      <w:proofErr w:type="gramStart"/>
      <w:r w:rsidRPr="00264DDA">
        <w:rPr>
          <w:rFonts w:cs="Times New Roman"/>
        </w:rPr>
        <w:t>ств пр</w:t>
      </w:r>
      <w:proofErr w:type="gramEnd"/>
      <w:r w:rsidRPr="00264DDA">
        <w:rPr>
          <w:rFonts w:cs="Times New Roman"/>
        </w:rPr>
        <w:t>инципала, предложенное принципалом и (или) третьими лицами;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5) в иных случаях, установленных гарантией.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 xml:space="preserve">17. В случае признания </w:t>
      </w:r>
      <w:proofErr w:type="gramStart"/>
      <w:r w:rsidRPr="00264DDA">
        <w:rPr>
          <w:rFonts w:cs="Times New Roman"/>
        </w:rPr>
        <w:t>необоснованными</w:t>
      </w:r>
      <w:proofErr w:type="gramEnd"/>
      <w:r w:rsidRPr="00264DDA">
        <w:rPr>
          <w:rFonts w:cs="Times New Roman"/>
        </w:rPr>
        <w:t xml:space="preserve"> и (или) не соответствующими условиям муниципальной гарантии требования бенефициара об исполнении гарантии и (или) приложенных к нему документов гарант обязан уведомить бенефициара об отказе удовлетворить его требование.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18. Гарант вправе выдвигать против требования бенефициара возражения, которые мог бы представить принципал. Гарант не теряет право на данные возражения даже в том случае, если принципал от них отказался или признал свой долг.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19. В случае признания требования бенефициара об исполнении гарантии и приложенных к нему документов обоснованными и соответствующими условиям муниципальной гарантии гарант обязан исполнить обязательство по гарантии в срок, установленный гарантией.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20. Предусмотренное муниципальной гарантией обязательство гаранта перед бенефициаром ограничивается уплатой денежных средств в объеме просроченных обязатель</w:t>
      </w:r>
      <w:proofErr w:type="gramStart"/>
      <w:r w:rsidRPr="00264DDA">
        <w:rPr>
          <w:rFonts w:cs="Times New Roman"/>
        </w:rPr>
        <w:t>ств пр</w:t>
      </w:r>
      <w:proofErr w:type="gramEnd"/>
      <w:r w:rsidRPr="00264DDA">
        <w:rPr>
          <w:rFonts w:cs="Times New Roman"/>
        </w:rPr>
        <w:t>инципала, обеспеченных гарантией, но не более суммы гарантии.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21. Обязательство гаранта перед бенефициаром по муниципальной гарантии прекращается: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1) с уплатой гарантом бенефициару денежных средств в объеме, определенном в гарантии;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proofErr w:type="gramStart"/>
      <w:r w:rsidRPr="00264DDA">
        <w:rPr>
          <w:rFonts w:cs="Times New Roman"/>
        </w:rPr>
        <w:t>2) с истечением определенного в гарантии срока, на который она выдана (срока действия гарантии);</w:t>
      </w:r>
      <w:proofErr w:type="gramEnd"/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3) в случае исполнения принципалом и (или) третьими лицами обязатель</w:t>
      </w:r>
      <w:proofErr w:type="gramStart"/>
      <w:r w:rsidRPr="00264DDA">
        <w:rPr>
          <w:rFonts w:cs="Times New Roman"/>
        </w:rPr>
        <w:t>ств пр</w:t>
      </w:r>
      <w:proofErr w:type="gramEnd"/>
      <w:r w:rsidRPr="00264DDA">
        <w:rPr>
          <w:rFonts w:cs="Times New Roman"/>
        </w:rPr>
        <w:t>инципала, обеспеченных гарантией, либо прекращения указанных обязательств принципала по иным основаниям (вне зависимости от наличия предъявленного бенефициаром гаранту и (или) в суд требования к гаранту об исполнении гарантии);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 xml:space="preserve">4) вследствие отказа бенефициара от своих прав по гарантии путем возвращения ее гаранту и (или) письменного заявления бенефициара об освобождении гаранта </w:t>
      </w:r>
      <w:r w:rsidR="008A71B2" w:rsidRPr="00264DDA">
        <w:rPr>
          <w:rFonts w:cs="Times New Roman"/>
        </w:rPr>
        <w:t>от его обязательств по гарантии</w:t>
      </w:r>
      <w:r w:rsidRPr="00264DDA">
        <w:rPr>
          <w:rFonts w:cs="Times New Roman"/>
        </w:rPr>
        <w:t>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5) если обязательство принципала, в обеспечение которого предоставлена гарантия, не возникло в установленный срок;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6) с прекращением основного обязательства (в том числе в связи с ликвидацией принципала и (или) бенефициара после того, как бенефициар предъявил гаранту и (или) в суд требование к гаранту об исполнении гарантии) или признанием его недействительной сделкой;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proofErr w:type="gramStart"/>
      <w:r w:rsidRPr="00264DDA">
        <w:rPr>
          <w:rFonts w:cs="Times New Roman"/>
        </w:rPr>
        <w:t xml:space="preserve">7) в случае передачи бенефициаром другому лицу или перехода к другому лицу по иным основаниям принадлежащих бенефициару прав требования к гаранту по гарантии, прав и (или) обязанностей по основному обязательству без предварительного письменного согласия гаранта (за исключением передачи (перехода) указанных прав требования (прав </w:t>
      </w:r>
      <w:r w:rsidRPr="00264DDA">
        <w:rPr>
          <w:rFonts w:cs="Times New Roman"/>
        </w:rPr>
        <w:lastRenderedPageBreak/>
        <w:t>и обязанностей) в установленном законодательством Российской Федерации о ценных бумагах порядке в связи с переходом к новому</w:t>
      </w:r>
      <w:proofErr w:type="gramEnd"/>
      <w:r w:rsidRPr="00264DDA">
        <w:rPr>
          <w:rFonts w:cs="Times New Roman"/>
        </w:rPr>
        <w:t xml:space="preserve"> владельцу (приобретателю) прав на облигации, исполнение обязатель</w:t>
      </w:r>
      <w:proofErr w:type="gramStart"/>
      <w:r w:rsidRPr="00264DDA">
        <w:rPr>
          <w:rFonts w:cs="Times New Roman"/>
        </w:rPr>
        <w:t>ств пр</w:t>
      </w:r>
      <w:proofErr w:type="gramEnd"/>
      <w:r w:rsidRPr="00264DDA">
        <w:rPr>
          <w:rFonts w:cs="Times New Roman"/>
        </w:rPr>
        <w:t>инципала (эмитента) по которым обеспечивается гарантией);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8) в случае передачи принципалом другому лицу или перехода к другому лицу по иным основаниям принадлежащих принципалу прав и (или) обязанностей (долга) по основному обязательству без предварительного письменного согласия гаранта;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9) вследствие отзыва гарантии в случаях и по основаниям, которые указаны в гарантии;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10) в иных случаях, установленных гарантией.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22. Удержание бенефициаром гарантии после прекращения обязательств гаранта по ней не сохраняет за бенефициаром каких-либо прав по указанной гарантии.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 xml:space="preserve">23. Гарант, которому стало известно о прекращении </w:t>
      </w:r>
      <w:r w:rsidR="008A71B2" w:rsidRPr="00264DDA">
        <w:rPr>
          <w:rFonts w:cs="Times New Roman"/>
        </w:rPr>
        <w:t>муниципальной</w:t>
      </w:r>
      <w:r w:rsidRPr="00264DDA">
        <w:rPr>
          <w:rFonts w:cs="Times New Roman"/>
        </w:rPr>
        <w:t xml:space="preserve"> гарантии, обязан уведомить об этом бенефициара и принципала.</w:t>
      </w:r>
    </w:p>
    <w:p w:rsidR="000F7D63" w:rsidRPr="00264DDA" w:rsidRDefault="000F7D63" w:rsidP="000F7D63">
      <w:pPr>
        <w:ind w:firstLine="709"/>
        <w:contextualSpacing/>
        <w:jc w:val="both"/>
        <w:rPr>
          <w:rFonts w:cs="Times New Roman"/>
        </w:rPr>
      </w:pPr>
      <w:proofErr w:type="gramStart"/>
      <w:r w:rsidRPr="00264DDA">
        <w:rPr>
          <w:rFonts w:cs="Times New Roman"/>
        </w:rPr>
        <w:t xml:space="preserve">Бенефициар и принципал, которым стало известно о наступлении обстоятельств, влекущих отзыв или прекращение </w:t>
      </w:r>
      <w:r w:rsidR="008A71B2" w:rsidRPr="00264DDA">
        <w:rPr>
          <w:rFonts w:cs="Times New Roman"/>
        </w:rPr>
        <w:t xml:space="preserve">муниципальной </w:t>
      </w:r>
      <w:r w:rsidRPr="00264DDA">
        <w:rPr>
          <w:rFonts w:cs="Times New Roman"/>
        </w:rPr>
        <w:t>гарантии, обязаны уведомить об этом гаранта.</w:t>
      </w:r>
      <w:proofErr w:type="gramEnd"/>
    </w:p>
    <w:p w:rsidR="004C7733" w:rsidRPr="00264DDA" w:rsidRDefault="004C7733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</w:rPr>
      </w:pPr>
    </w:p>
    <w:p w:rsidR="00AE1EAF" w:rsidRPr="00264DDA" w:rsidRDefault="00C20A21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</w:rPr>
      </w:pPr>
      <w:r w:rsidRPr="00264DDA">
        <w:rPr>
          <w:rFonts w:ascii="Times New Roman" w:hAnsi="Times New Roman" w:cs="Times New Roman"/>
          <w:kern w:val="2"/>
        </w:rPr>
        <w:t>Глава 2</w:t>
      </w:r>
      <w:r w:rsidR="00AE1EAF" w:rsidRPr="00264DDA">
        <w:rPr>
          <w:rFonts w:ascii="Times New Roman" w:hAnsi="Times New Roman" w:cs="Times New Roman"/>
          <w:kern w:val="2"/>
        </w:rPr>
        <w:t xml:space="preserve">. </w:t>
      </w:r>
      <w:r w:rsidR="008A71B2" w:rsidRPr="00264DDA">
        <w:rPr>
          <w:rFonts w:ascii="Times New Roman" w:hAnsi="Times New Roman" w:cs="Times New Roman"/>
          <w:kern w:val="2"/>
        </w:rPr>
        <w:t>Порядок и условия предоставления муниципальной гарантии</w:t>
      </w:r>
    </w:p>
    <w:p w:rsidR="008A71B2" w:rsidRPr="00264DDA" w:rsidRDefault="008A71B2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</w:rPr>
      </w:pPr>
    </w:p>
    <w:p w:rsidR="008A71B2" w:rsidRPr="00264DDA" w:rsidRDefault="008A71B2" w:rsidP="008A71B2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24. Предоставление муниципальных гарантий осуществляется при соблюдении следующих условий (если иное не предусмотрено Бюджетным кодексом Российской Федерации):</w:t>
      </w:r>
    </w:p>
    <w:p w:rsidR="008A71B2" w:rsidRPr="00264DDA" w:rsidRDefault="008A71B2" w:rsidP="008A71B2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1) финансовое состояние принципала является удовлетворительным;</w:t>
      </w:r>
    </w:p>
    <w:p w:rsidR="008A71B2" w:rsidRPr="00264DDA" w:rsidRDefault="008A71B2" w:rsidP="008A71B2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2) предоставление принципалом, третьим лицом до даты выдачи муниципальной гарантии соответствующего требованиям статьи 115.3 Бюджетног</w:t>
      </w:r>
      <w:r w:rsidR="00F77E43" w:rsidRPr="00264DDA">
        <w:rPr>
          <w:rFonts w:cs="Times New Roman"/>
        </w:rPr>
        <w:t>о кодекса Российской Федерации,</w:t>
      </w:r>
      <w:r w:rsidRPr="00264DDA">
        <w:rPr>
          <w:rFonts w:cs="Times New Roman"/>
        </w:rPr>
        <w:t xml:space="preserve"> гражданского законодательства Российской Федерации</w:t>
      </w:r>
      <w:r w:rsidR="00F77E43" w:rsidRPr="00264DDA">
        <w:rPr>
          <w:rFonts w:cs="Times New Roman"/>
        </w:rPr>
        <w:t>, главы 3 настоящего Порядка</w:t>
      </w:r>
      <w:r w:rsidRPr="00264DDA">
        <w:rPr>
          <w:rFonts w:cs="Times New Roman"/>
        </w:rPr>
        <w:t xml:space="preserve"> обеспечения исполнения обязатель</w:t>
      </w:r>
      <w:proofErr w:type="gramStart"/>
      <w:r w:rsidRPr="00264DDA">
        <w:rPr>
          <w:rFonts w:cs="Times New Roman"/>
        </w:rPr>
        <w:t>ств пр</w:t>
      </w:r>
      <w:proofErr w:type="gramEnd"/>
      <w:r w:rsidRPr="00264DDA">
        <w:rPr>
          <w:rFonts w:cs="Times New Roman"/>
        </w:rPr>
        <w:t>инципала по удовлетворению регрессного требования гаранта к принципалу, возникающего в связи с исполнением в полном объеме или в какой-либо части гарантии;</w:t>
      </w:r>
    </w:p>
    <w:p w:rsidR="008A71B2" w:rsidRPr="00264DDA" w:rsidRDefault="008A71B2" w:rsidP="008A71B2">
      <w:pPr>
        <w:ind w:firstLine="709"/>
        <w:contextualSpacing/>
        <w:jc w:val="both"/>
        <w:rPr>
          <w:rFonts w:cs="Times New Roman"/>
        </w:rPr>
      </w:pPr>
      <w:proofErr w:type="gramStart"/>
      <w:r w:rsidRPr="00264DDA">
        <w:rPr>
          <w:rFonts w:cs="Times New Roman"/>
        </w:rPr>
        <w:t xml:space="preserve">3) отсутствие у принципала, его поручителей (гарантов) просроченной (неурегулированной) задолженности по денежным обязательствам перед муниципальным образованием </w:t>
      </w:r>
      <w:proofErr w:type="spellStart"/>
      <w:r w:rsidR="001C4F01" w:rsidRPr="00264DDA">
        <w:rPr>
          <w:rFonts w:cs="Times New Roman"/>
        </w:rPr>
        <w:t>Маритуйским</w:t>
      </w:r>
      <w:proofErr w:type="spellEnd"/>
      <w:r w:rsidR="001C4F01" w:rsidRPr="00264DDA">
        <w:rPr>
          <w:rFonts w:cs="Times New Roman"/>
        </w:rPr>
        <w:t xml:space="preserve"> сельским поселением</w:t>
      </w:r>
      <w:r w:rsidRPr="00264DDA">
        <w:rPr>
          <w:rFonts w:cs="Times New Roman"/>
        </w:rPr>
        <w:t>, предоставляющим муниципальную гарантию,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а также просроченной (неурегулированной) задолженности принципала, являющегося публично-правовым образованием, по муниципальной гарантии, ранее предоставленной в</w:t>
      </w:r>
      <w:proofErr w:type="gramEnd"/>
      <w:r w:rsidRPr="00264DDA">
        <w:rPr>
          <w:rFonts w:cs="Times New Roman"/>
        </w:rPr>
        <w:t xml:space="preserve"> пользу муниципального образования, предоставляющего муниципальную гарантию;</w:t>
      </w:r>
    </w:p>
    <w:p w:rsidR="008A71B2" w:rsidRPr="00264DDA" w:rsidRDefault="008A71B2" w:rsidP="008A71B2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4) принципал не находится в процессе реорганизации или ликвидации, в отношении принципала не возбуждено производство по делу о несостоятельности (банкротстве).</w:t>
      </w:r>
    </w:p>
    <w:p w:rsidR="004E5C56" w:rsidRPr="00264DDA" w:rsidRDefault="008A71B2" w:rsidP="008A71B2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 xml:space="preserve">25. </w:t>
      </w:r>
      <w:r w:rsidR="004E5C56" w:rsidRPr="00264DDA">
        <w:rPr>
          <w:rFonts w:cs="Times New Roman"/>
        </w:rPr>
        <w:t>Предоставление муниципальной гарантии, а также заключение договора о предоставлении муниципальной гарантии осуществляется после представления принципалом и (или) бенефициаром в орган, осуществляющий предоставление муниципальных гарантий полного комплекта документов согласно перечню, устанавливаемому местной администрацией.</w:t>
      </w:r>
    </w:p>
    <w:p w:rsidR="004E5C56" w:rsidRPr="00264DDA" w:rsidRDefault="004E5C56" w:rsidP="008A71B2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26</w:t>
      </w:r>
      <w:r w:rsidR="008A71B2" w:rsidRPr="00264DDA">
        <w:rPr>
          <w:rFonts w:cs="Times New Roman"/>
        </w:rPr>
        <w:t xml:space="preserve">. </w:t>
      </w:r>
      <w:proofErr w:type="gramStart"/>
      <w:r w:rsidRPr="00264DDA">
        <w:rPr>
          <w:rFonts w:cs="Times New Roman"/>
        </w:rPr>
        <w:t>Анализ финансового состояния принципала, проверка достаточности, надежности и ликвидности обеспечения, предоставляемого в соответствии с подп. 2 п. 24</w:t>
      </w:r>
      <w:r w:rsidR="00F77E43" w:rsidRPr="00264DDA">
        <w:rPr>
          <w:rFonts w:cs="Times New Roman"/>
        </w:rPr>
        <w:t>, главой 3</w:t>
      </w:r>
      <w:r w:rsidRPr="00264DDA">
        <w:rPr>
          <w:rFonts w:cs="Times New Roman"/>
        </w:rPr>
        <w:t xml:space="preserve"> настоящего Порядка, при предоставлении муниципальной гарантии, а также мониторинг финансового состояния принципала, контроль за достаточностью, надежностью и ликвидностью предоставленного обеспечения после предоставления </w:t>
      </w:r>
      <w:r w:rsidRPr="00264DDA">
        <w:rPr>
          <w:rFonts w:cs="Times New Roman"/>
        </w:rPr>
        <w:lastRenderedPageBreak/>
        <w:t>муниципальной гарантии осуществляются в соответствии с актами местной администрации финансовым органом муниципального образования.</w:t>
      </w:r>
      <w:proofErr w:type="gramEnd"/>
    </w:p>
    <w:p w:rsidR="008A71B2" w:rsidRPr="00264DDA" w:rsidRDefault="004E5C56" w:rsidP="008A71B2">
      <w:pPr>
        <w:ind w:firstLine="709"/>
        <w:contextualSpacing/>
        <w:jc w:val="both"/>
        <w:rPr>
          <w:rFonts w:cs="Times New Roman"/>
        </w:rPr>
      </w:pPr>
      <w:r w:rsidRPr="00264DDA">
        <w:rPr>
          <w:rFonts w:cs="Times New Roman"/>
        </w:rPr>
        <w:t>27</w:t>
      </w:r>
      <w:r w:rsidR="008A71B2" w:rsidRPr="00264DDA">
        <w:rPr>
          <w:rFonts w:cs="Times New Roman"/>
        </w:rPr>
        <w:t xml:space="preserve">. </w:t>
      </w:r>
      <w:proofErr w:type="gramStart"/>
      <w:r w:rsidRPr="00264DDA">
        <w:rPr>
          <w:rFonts w:cs="Times New Roman"/>
        </w:rPr>
        <w:t>Местная администрация муниципального образования</w:t>
      </w:r>
      <w:r w:rsidR="00444F11" w:rsidRPr="00264DDA">
        <w:rPr>
          <w:rFonts w:cs="Times New Roman"/>
        </w:rPr>
        <w:t xml:space="preserve"> Маритуйского сельского поселения</w:t>
      </w:r>
      <w:r w:rsidRPr="00264DDA">
        <w:rPr>
          <w:rFonts w:cs="Times New Roman"/>
        </w:rPr>
        <w:t xml:space="preserve"> </w:t>
      </w:r>
      <w:r w:rsidR="008A71B2" w:rsidRPr="00264DDA">
        <w:rPr>
          <w:rFonts w:cs="Times New Roman"/>
        </w:rPr>
        <w:t xml:space="preserve">определяет </w:t>
      </w:r>
      <w:r w:rsidR="00F77E43" w:rsidRPr="00264DDA">
        <w:rPr>
          <w:rFonts w:cs="Times New Roman"/>
        </w:rPr>
        <w:t>порядок</w:t>
      </w:r>
      <w:r w:rsidR="008A71B2" w:rsidRPr="00264DDA">
        <w:rPr>
          <w:rFonts w:cs="Times New Roman"/>
        </w:rPr>
        <w:t xml:space="preserve"> предоставления муниципальной гарантии</w:t>
      </w:r>
      <w:r w:rsidR="00F77E43" w:rsidRPr="00264DDA">
        <w:rPr>
          <w:rFonts w:cs="Times New Roman"/>
        </w:rPr>
        <w:t>, заключения договора о предоставлении муниципальной гарантии, выдачи муниципальной гарантии</w:t>
      </w:r>
      <w:r w:rsidR="008A71B2" w:rsidRPr="00264DDA">
        <w:rPr>
          <w:rFonts w:cs="Times New Roman"/>
        </w:rPr>
        <w:t xml:space="preserve"> в соответствии с </w:t>
      </w:r>
      <w:r w:rsidR="00F77E43" w:rsidRPr="00264DDA">
        <w:rPr>
          <w:rFonts w:cs="Times New Roman"/>
        </w:rPr>
        <w:t xml:space="preserve">бюджетным и гражданским законодательством, </w:t>
      </w:r>
      <w:r w:rsidR="008A71B2" w:rsidRPr="00264DDA">
        <w:rPr>
          <w:rFonts w:cs="Times New Roman"/>
        </w:rPr>
        <w:t xml:space="preserve">настоящим Порядком, </w:t>
      </w:r>
      <w:r w:rsidRPr="00264DDA">
        <w:rPr>
          <w:rFonts w:cs="Times New Roman"/>
        </w:rPr>
        <w:t>заключает договор о предоставлении</w:t>
      </w:r>
      <w:r w:rsidR="008A71B2" w:rsidRPr="00264DDA">
        <w:rPr>
          <w:rFonts w:cs="Times New Roman"/>
        </w:rPr>
        <w:t xml:space="preserve"> муниципальной гарантии</w:t>
      </w:r>
      <w:r w:rsidRPr="00264DDA">
        <w:rPr>
          <w:rFonts w:cs="Times New Roman"/>
        </w:rPr>
        <w:t>, выдает муниципальную гарантию</w:t>
      </w:r>
      <w:r w:rsidR="008A71B2" w:rsidRPr="00264DDA">
        <w:rPr>
          <w:rFonts w:cs="Times New Roman"/>
        </w:rPr>
        <w:t xml:space="preserve"> или готовит обоснованный отказ в выдаче муниципальной гарантии в случае несоответствия  получателя муниципальной гарантии требованиям и условиям, предусмотренным Бюджетным кодексом Российской</w:t>
      </w:r>
      <w:proofErr w:type="gramEnd"/>
      <w:r w:rsidR="008A71B2" w:rsidRPr="00264DDA">
        <w:rPr>
          <w:rFonts w:cs="Times New Roman"/>
        </w:rPr>
        <w:t xml:space="preserve"> Федерации и настоящим Порядком.</w:t>
      </w:r>
    </w:p>
    <w:p w:rsidR="00AE1EAF" w:rsidRPr="00264DDA" w:rsidRDefault="00AE1EAF" w:rsidP="00C102C1">
      <w:pPr>
        <w:pStyle w:val="ConsPlusNormal"/>
        <w:keepNext/>
        <w:widowControl/>
        <w:suppressAutoHyphens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AE1EAF" w:rsidRPr="00264DDA" w:rsidRDefault="00C20A21" w:rsidP="00C102C1">
      <w:pPr>
        <w:pStyle w:val="ConsPlusTitle"/>
        <w:keepNext/>
        <w:widowControl/>
        <w:suppressAutoHyphens/>
        <w:adjustRightInd/>
        <w:ind w:firstLine="709"/>
        <w:contextualSpacing/>
        <w:jc w:val="center"/>
        <w:rPr>
          <w:rFonts w:ascii="Times New Roman" w:hAnsi="Times New Roman" w:cs="Times New Roman"/>
          <w:kern w:val="2"/>
        </w:rPr>
      </w:pPr>
      <w:r w:rsidRPr="00264DDA">
        <w:rPr>
          <w:rFonts w:ascii="Times New Roman" w:hAnsi="Times New Roman" w:cs="Times New Roman"/>
          <w:kern w:val="2"/>
        </w:rPr>
        <w:t>Глава 3</w:t>
      </w:r>
      <w:r w:rsidR="00AE1EAF" w:rsidRPr="00264DDA">
        <w:rPr>
          <w:rFonts w:ascii="Times New Roman" w:hAnsi="Times New Roman" w:cs="Times New Roman"/>
          <w:kern w:val="2"/>
        </w:rPr>
        <w:t xml:space="preserve">. </w:t>
      </w:r>
      <w:r w:rsidR="004E5C56" w:rsidRPr="00264DDA">
        <w:rPr>
          <w:rFonts w:ascii="Times New Roman" w:hAnsi="Times New Roman" w:cs="Times New Roman"/>
          <w:kern w:val="2"/>
        </w:rPr>
        <w:t>Обеспечение исполнения обязатель</w:t>
      </w:r>
      <w:proofErr w:type="gramStart"/>
      <w:r w:rsidR="004E5C56" w:rsidRPr="00264DDA">
        <w:rPr>
          <w:rFonts w:ascii="Times New Roman" w:hAnsi="Times New Roman" w:cs="Times New Roman"/>
          <w:kern w:val="2"/>
        </w:rPr>
        <w:t>ств пр</w:t>
      </w:r>
      <w:proofErr w:type="gramEnd"/>
      <w:r w:rsidR="004E5C56" w:rsidRPr="00264DDA">
        <w:rPr>
          <w:rFonts w:ascii="Times New Roman" w:hAnsi="Times New Roman" w:cs="Times New Roman"/>
          <w:kern w:val="2"/>
        </w:rPr>
        <w:t>инципала по удовлетворению регрессного требования гаранта к принципалу по муниципальной гарантии</w:t>
      </w:r>
    </w:p>
    <w:p w:rsidR="00AE1EAF" w:rsidRPr="00264DDA" w:rsidRDefault="00AE1EAF" w:rsidP="00C102C1">
      <w:pPr>
        <w:pStyle w:val="ConsPlusNormal"/>
        <w:keepNext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4E5C56" w:rsidRPr="00264DDA" w:rsidRDefault="004E5C56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kern w:val="2"/>
          <w:sz w:val="24"/>
          <w:szCs w:val="24"/>
        </w:rPr>
        <w:t>28. Муниципальная гарантия предоставляется при условии предоставления принципалом, третьим лицом обеспечения исполнения обязатель</w:t>
      </w:r>
      <w:proofErr w:type="gramStart"/>
      <w:r w:rsidRPr="00264DDA">
        <w:rPr>
          <w:rFonts w:ascii="Times New Roman" w:hAnsi="Times New Roman" w:cs="Times New Roman"/>
          <w:kern w:val="2"/>
          <w:sz w:val="24"/>
          <w:szCs w:val="24"/>
        </w:rPr>
        <w:t>ств пр</w:t>
      </w:r>
      <w:proofErr w:type="gramEnd"/>
      <w:r w:rsidRPr="00264DDA">
        <w:rPr>
          <w:rFonts w:ascii="Times New Roman" w:hAnsi="Times New Roman" w:cs="Times New Roman"/>
          <w:kern w:val="2"/>
          <w:sz w:val="24"/>
          <w:szCs w:val="24"/>
        </w:rPr>
        <w:t>инципала по удовлетворению регрессного требования гаранта к принципалу, возникающего в связи с исполнением в полном объеме или в какой-либо части такой гарантии.</w:t>
      </w:r>
    </w:p>
    <w:p w:rsidR="004E5C56" w:rsidRPr="00264DDA" w:rsidRDefault="004E5C56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kern w:val="2"/>
          <w:sz w:val="24"/>
          <w:szCs w:val="24"/>
        </w:rPr>
        <w:t>29. Способами обеспечения исполнения обязатель</w:t>
      </w:r>
      <w:proofErr w:type="gramStart"/>
      <w:r w:rsidRPr="00264DDA">
        <w:rPr>
          <w:rFonts w:ascii="Times New Roman" w:hAnsi="Times New Roman" w:cs="Times New Roman"/>
          <w:kern w:val="2"/>
          <w:sz w:val="24"/>
          <w:szCs w:val="24"/>
        </w:rPr>
        <w:t>ств пр</w:t>
      </w:r>
      <w:proofErr w:type="gramEnd"/>
      <w:r w:rsidRPr="00264DDA">
        <w:rPr>
          <w:rFonts w:ascii="Times New Roman" w:hAnsi="Times New Roman" w:cs="Times New Roman"/>
          <w:kern w:val="2"/>
          <w:sz w:val="24"/>
          <w:szCs w:val="24"/>
        </w:rPr>
        <w:t>инципала по удовлетворению регрессного требования гаранта к принципалу по муниципальной гарантии могут быть только банковские гарантии и поручительства юридических лиц, государственные (муниципальные) гарантии, государственные гарантии иностранных государств, залог имущества. Обеспечение исполнения обязатель</w:t>
      </w:r>
      <w:proofErr w:type="gramStart"/>
      <w:r w:rsidRPr="00264DDA">
        <w:rPr>
          <w:rFonts w:ascii="Times New Roman" w:hAnsi="Times New Roman" w:cs="Times New Roman"/>
          <w:kern w:val="2"/>
          <w:sz w:val="24"/>
          <w:szCs w:val="24"/>
        </w:rPr>
        <w:t>ств пр</w:t>
      </w:r>
      <w:proofErr w:type="gramEnd"/>
      <w:r w:rsidRPr="00264DDA">
        <w:rPr>
          <w:rFonts w:ascii="Times New Roman" w:hAnsi="Times New Roman" w:cs="Times New Roman"/>
          <w:kern w:val="2"/>
          <w:sz w:val="24"/>
          <w:szCs w:val="24"/>
        </w:rPr>
        <w:t>инципала по удовлетворению регрессного требования гаранта к принципалу должно иметь достаточную степень надежности (ликвидности), а также соответствовать требованиям, установленным абзацами третьим - шестым пункта 3 статьи 93.2 Бюджетного кодекса Российской Федерации. Объем (сумма) обеспечения регрессных требований определяется при предоставлении муниципальной гарантии с учетом финансового состояния принципала.</w:t>
      </w:r>
    </w:p>
    <w:p w:rsidR="004E5C56" w:rsidRPr="00264DDA" w:rsidRDefault="004E5C56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kern w:val="2"/>
          <w:sz w:val="24"/>
          <w:szCs w:val="24"/>
        </w:rPr>
        <w:t xml:space="preserve">30. Оценка рыночной стоимости и ликвидности передаваемого в залог имущества, надежности банковской гарантии, поручительства осуществляется в соответствии с абзацами седьмым и восьмым пункта 3 статьи 93.2 </w:t>
      </w:r>
      <w:r w:rsidR="00BF45F8" w:rsidRPr="00264DDA">
        <w:rPr>
          <w:rFonts w:ascii="Times New Roman" w:hAnsi="Times New Roman" w:cs="Times New Roman"/>
          <w:kern w:val="2"/>
          <w:sz w:val="24"/>
          <w:szCs w:val="24"/>
        </w:rPr>
        <w:t>Бюджетного кодекса Российской Федерации</w:t>
      </w:r>
      <w:r w:rsidRPr="00264DDA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4E5C56" w:rsidRPr="00264DDA" w:rsidRDefault="00BF45F8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kern w:val="2"/>
          <w:sz w:val="24"/>
          <w:szCs w:val="24"/>
        </w:rPr>
        <w:t>31</w:t>
      </w:r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 xml:space="preserve">. Порядок определения при предоставлении </w:t>
      </w:r>
      <w:r w:rsidRPr="00264DDA">
        <w:rPr>
          <w:rFonts w:ascii="Times New Roman" w:hAnsi="Times New Roman" w:cs="Times New Roman"/>
          <w:kern w:val="2"/>
          <w:sz w:val="24"/>
          <w:szCs w:val="24"/>
        </w:rPr>
        <w:t>муниципальной</w:t>
      </w:r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 xml:space="preserve"> гарантии минимального объема (суммы) обеспечения исполнения обязатель</w:t>
      </w:r>
      <w:proofErr w:type="gramStart"/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>ств пр</w:t>
      </w:r>
      <w:proofErr w:type="gramEnd"/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>инципала по удовлетворению регрессного требования гаранта к принципалу по муниципальной гарантии в зависимости от степени удовлетворительности финансового состояния принципала устанавливается местной администрацией муниципального образования.</w:t>
      </w:r>
    </w:p>
    <w:p w:rsidR="004E5C56" w:rsidRPr="00264DDA" w:rsidRDefault="00BF45F8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kern w:val="2"/>
          <w:sz w:val="24"/>
          <w:szCs w:val="24"/>
        </w:rPr>
        <w:t>32</w:t>
      </w:r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proofErr w:type="gramStart"/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 xml:space="preserve">При выявлении недостаточности предоставленного обеспечения исполнения обязательств принципала по удовлетворению регрессного требования гаранта к принципалу или иного несоответствия предоставленного обеспечения требованиям, установленным </w:t>
      </w:r>
      <w:r w:rsidRPr="00264DDA">
        <w:rPr>
          <w:rFonts w:ascii="Times New Roman" w:hAnsi="Times New Roman" w:cs="Times New Roman"/>
          <w:kern w:val="2"/>
          <w:sz w:val="24"/>
          <w:szCs w:val="24"/>
        </w:rPr>
        <w:t>Бюджетным кодексом Российской Федерации</w:t>
      </w:r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>, гражданским законодательством Российской Федерации и (или) актами местной администрации муниципального образования (в том числе в случае существенного ухудшения финансового состояния юридического лица, предоставившего в обеспечение исполнения обязательств принципала по удовлетворению регрессного требования гаранта к</w:t>
      </w:r>
      <w:proofErr w:type="gramEnd"/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 xml:space="preserve"> принципалу банковскую гарантию или поручительство, уменьшения рыночной стоимости предмета залога), принципал обязан в срок, установленный актами местной администрации муниципального образования, осуществить замену обеспечения (полную или частичную) либо предоставить дополнительное обеспечение в целях приведения состава и общего объема (суммы) обеспечения в соответствие с установленными </w:t>
      </w:r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lastRenderedPageBreak/>
        <w:t xml:space="preserve">требованиями. В случае неисполнения или ненадлежащего исполнения принципалом указанной обязанности принципал несет ответственность, установленную законодательством Российской Федерации, договором о предоставлении муниципальной гарантии. Неисполнение принципалом указанной обязанности не является основанием для неисполнения </w:t>
      </w:r>
      <w:r w:rsidRPr="00264DDA">
        <w:rPr>
          <w:rFonts w:ascii="Times New Roman" w:hAnsi="Times New Roman" w:cs="Times New Roman"/>
          <w:kern w:val="2"/>
          <w:sz w:val="24"/>
          <w:szCs w:val="24"/>
        </w:rPr>
        <w:t>муниципальной</w:t>
      </w:r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 xml:space="preserve"> гарантии (признания требования бенефициара об исполнении гарантии необоснованным и не подлежащим удовлетворению), прекращения </w:t>
      </w:r>
      <w:r w:rsidRPr="00264DDA">
        <w:rPr>
          <w:rFonts w:ascii="Times New Roman" w:hAnsi="Times New Roman" w:cs="Times New Roman"/>
          <w:kern w:val="2"/>
          <w:sz w:val="24"/>
          <w:szCs w:val="24"/>
        </w:rPr>
        <w:t>муниципальной</w:t>
      </w:r>
      <w:r w:rsidR="004E5C56" w:rsidRPr="00264DDA">
        <w:rPr>
          <w:rFonts w:ascii="Times New Roman" w:hAnsi="Times New Roman" w:cs="Times New Roman"/>
          <w:kern w:val="2"/>
          <w:sz w:val="24"/>
          <w:szCs w:val="24"/>
        </w:rPr>
        <w:t xml:space="preserve"> гарантии.</w:t>
      </w:r>
    </w:p>
    <w:p w:rsidR="00BF45F8" w:rsidRPr="00264DDA" w:rsidRDefault="00BF45F8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AE1EAF" w:rsidRPr="00264DDA" w:rsidRDefault="00C20A21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</w:rPr>
      </w:pPr>
      <w:bookmarkStart w:id="1" w:name="Par309"/>
      <w:bookmarkEnd w:id="1"/>
      <w:r w:rsidRPr="00264DDA">
        <w:rPr>
          <w:rFonts w:ascii="Times New Roman" w:hAnsi="Times New Roman" w:cs="Times New Roman"/>
          <w:kern w:val="2"/>
        </w:rPr>
        <w:t>Глава 4</w:t>
      </w:r>
      <w:r w:rsidR="007206B3" w:rsidRPr="00264DDA">
        <w:rPr>
          <w:rFonts w:ascii="Times New Roman" w:hAnsi="Times New Roman" w:cs="Times New Roman"/>
          <w:kern w:val="2"/>
        </w:rPr>
        <w:t xml:space="preserve">. </w:t>
      </w:r>
      <w:r w:rsidR="00BF45F8" w:rsidRPr="00264DDA">
        <w:rPr>
          <w:rFonts w:ascii="Times New Roman" w:hAnsi="Times New Roman" w:cs="Times New Roman"/>
          <w:kern w:val="2"/>
        </w:rPr>
        <w:t xml:space="preserve">Учет выданных муниципальных гарантий и </w:t>
      </w:r>
      <w:proofErr w:type="gramStart"/>
      <w:r w:rsidR="00BF45F8" w:rsidRPr="00264DDA">
        <w:rPr>
          <w:rFonts w:ascii="Times New Roman" w:hAnsi="Times New Roman" w:cs="Times New Roman"/>
          <w:kern w:val="2"/>
        </w:rPr>
        <w:t>контроль за</w:t>
      </w:r>
      <w:proofErr w:type="gramEnd"/>
      <w:r w:rsidR="00BF45F8" w:rsidRPr="00264DDA">
        <w:rPr>
          <w:rFonts w:ascii="Times New Roman" w:hAnsi="Times New Roman" w:cs="Times New Roman"/>
          <w:kern w:val="2"/>
        </w:rPr>
        <w:t xml:space="preserve"> их исполнением</w:t>
      </w:r>
    </w:p>
    <w:p w:rsidR="00BF45F8" w:rsidRPr="00264DDA" w:rsidRDefault="00BF45F8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</w:rPr>
      </w:pPr>
    </w:p>
    <w:p w:rsidR="00BF45F8" w:rsidRPr="00264DDA" w:rsidRDefault="00BF45F8" w:rsidP="00BF45F8">
      <w:pPr>
        <w:pStyle w:val="ConsPlusNormal"/>
        <w:keepNext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kern w:val="2"/>
          <w:sz w:val="24"/>
          <w:szCs w:val="24"/>
        </w:rPr>
        <w:t>33. Обязательства, вытекающие из муниципальной гарантии, включаются в состав муниципального долга в сумме фактически имеющихся у принципала обязательств, обеспеченных муниципальной гарантией, но не более суммы муниципальной гарантии.</w:t>
      </w:r>
    </w:p>
    <w:p w:rsidR="00BF45F8" w:rsidRPr="00264DDA" w:rsidRDefault="00BF45F8" w:rsidP="00BF45F8">
      <w:pPr>
        <w:pStyle w:val="ConsPlusNormal"/>
        <w:keepNext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kern w:val="2"/>
          <w:sz w:val="24"/>
          <w:szCs w:val="24"/>
        </w:rPr>
        <w:t>34. Предоставление и исполнение муниципальной гарантии подлежит отражению в муниципальной долговой книге.</w:t>
      </w:r>
    </w:p>
    <w:p w:rsidR="00BF45F8" w:rsidRDefault="00BF45F8" w:rsidP="00BF45F8">
      <w:pPr>
        <w:pStyle w:val="ConsPlusNormal"/>
        <w:keepNext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264DDA">
        <w:rPr>
          <w:rFonts w:ascii="Times New Roman" w:hAnsi="Times New Roman" w:cs="Times New Roman"/>
          <w:kern w:val="2"/>
          <w:sz w:val="24"/>
          <w:szCs w:val="24"/>
        </w:rPr>
        <w:t xml:space="preserve">35. </w:t>
      </w:r>
      <w:proofErr w:type="gramStart"/>
      <w:r w:rsidRPr="00264DDA">
        <w:rPr>
          <w:rFonts w:ascii="Times New Roman" w:hAnsi="Times New Roman" w:cs="Times New Roman"/>
          <w:kern w:val="2"/>
          <w:sz w:val="24"/>
          <w:szCs w:val="24"/>
        </w:rPr>
        <w:t>Финансовый орган</w:t>
      </w:r>
      <w:r w:rsidR="00F77E43" w:rsidRPr="00264DDA">
        <w:rPr>
          <w:rFonts w:ascii="Times New Roman" w:hAnsi="Times New Roman" w:cs="Times New Roman"/>
          <w:kern w:val="2"/>
          <w:sz w:val="24"/>
          <w:szCs w:val="24"/>
        </w:rPr>
        <w:t xml:space="preserve"> муниципального образования веде</w:t>
      </w:r>
      <w:r w:rsidRPr="00264DDA">
        <w:rPr>
          <w:rFonts w:ascii="Times New Roman" w:hAnsi="Times New Roman" w:cs="Times New Roman"/>
          <w:kern w:val="2"/>
          <w:sz w:val="24"/>
          <w:szCs w:val="24"/>
        </w:rPr>
        <w:t xml:space="preserve">т учет выданных гарантий, увеличения муниципального долга по ним, сокращения </w:t>
      </w:r>
      <w:r w:rsidR="00F77E43" w:rsidRPr="00264DDA">
        <w:rPr>
          <w:rFonts w:ascii="Times New Roman" w:hAnsi="Times New Roman" w:cs="Times New Roman"/>
          <w:kern w:val="2"/>
          <w:sz w:val="24"/>
          <w:szCs w:val="24"/>
        </w:rPr>
        <w:t>муниципального</w:t>
      </w:r>
      <w:r w:rsidRPr="00264DDA">
        <w:rPr>
          <w:rFonts w:ascii="Times New Roman" w:hAnsi="Times New Roman" w:cs="Times New Roman"/>
          <w:kern w:val="2"/>
          <w:sz w:val="24"/>
          <w:szCs w:val="24"/>
        </w:rPr>
        <w:t xml:space="preserve"> долга вследствие исполнения принципалами либо третьими лицами в полном объеме или в какой-либо части обязательств принципалов, обеспеченных гарантиями, прекращения по иным основаниям в полном объеме или в какой-либо части обязательств принципалов, обеспеченных гарантиями, осуществления гарантом платежей по выданным гарантиям, а также в иных случаях, установленных</w:t>
      </w:r>
      <w:proofErr w:type="gramEnd"/>
      <w:r w:rsidRPr="00264DDA">
        <w:rPr>
          <w:rFonts w:ascii="Times New Roman" w:hAnsi="Times New Roman" w:cs="Times New Roman"/>
          <w:kern w:val="2"/>
          <w:sz w:val="24"/>
          <w:szCs w:val="24"/>
        </w:rPr>
        <w:t xml:space="preserve"> муниципальными гарантиями.</w:t>
      </w:r>
    </w:p>
    <w:p w:rsidR="00264DDA" w:rsidRDefault="00264DDA" w:rsidP="00BF45F8">
      <w:pPr>
        <w:pStyle w:val="ConsPlusNormal"/>
        <w:keepNext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264DDA" w:rsidRPr="00264DDA" w:rsidRDefault="00264DDA" w:rsidP="00BF45F8">
      <w:pPr>
        <w:pStyle w:val="ConsPlusNormal"/>
        <w:keepNext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>__________________________________________________________________</w:t>
      </w:r>
      <w:bookmarkStart w:id="2" w:name="_GoBack"/>
      <w:bookmarkEnd w:id="2"/>
    </w:p>
    <w:sectPr w:rsidR="00264DDA" w:rsidRPr="00264DDA" w:rsidSect="00834333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A8D" w:rsidRDefault="00696A8D" w:rsidP="002C41C5">
      <w:r>
        <w:separator/>
      </w:r>
    </w:p>
  </w:endnote>
  <w:endnote w:type="continuationSeparator" w:id="0">
    <w:p w:rsidR="00696A8D" w:rsidRDefault="00696A8D" w:rsidP="002C4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733" w:rsidRDefault="004C7733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A8D" w:rsidRDefault="00696A8D" w:rsidP="002C41C5">
      <w:r>
        <w:separator/>
      </w:r>
    </w:p>
  </w:footnote>
  <w:footnote w:type="continuationSeparator" w:id="0">
    <w:p w:rsidR="00696A8D" w:rsidRDefault="00696A8D" w:rsidP="002C4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733" w:rsidRDefault="004C7733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264DDA" w:rsidRPr="00264DDA">
      <w:rPr>
        <w:noProof/>
        <w:lang w:val="ru-RU" w:bidi="x-none"/>
      </w:rPr>
      <w:t>6</w:t>
    </w:r>
    <w:r>
      <w:fldChar w:fldCharType="end"/>
    </w:r>
  </w:p>
  <w:p w:rsidR="004C7733" w:rsidRDefault="004C77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EAF"/>
    <w:rsid w:val="00011B3D"/>
    <w:rsid w:val="000142A8"/>
    <w:rsid w:val="00022C0B"/>
    <w:rsid w:val="000264FB"/>
    <w:rsid w:val="00031023"/>
    <w:rsid w:val="00041DCC"/>
    <w:rsid w:val="000420F2"/>
    <w:rsid w:val="00050CB2"/>
    <w:rsid w:val="00070221"/>
    <w:rsid w:val="00070979"/>
    <w:rsid w:val="00082542"/>
    <w:rsid w:val="00086A17"/>
    <w:rsid w:val="00094453"/>
    <w:rsid w:val="000A62C5"/>
    <w:rsid w:val="000A6490"/>
    <w:rsid w:val="000A6C6D"/>
    <w:rsid w:val="000C108B"/>
    <w:rsid w:val="000C21F1"/>
    <w:rsid w:val="000D00D6"/>
    <w:rsid w:val="000D579B"/>
    <w:rsid w:val="000E167D"/>
    <w:rsid w:val="000F692C"/>
    <w:rsid w:val="000F7D63"/>
    <w:rsid w:val="001028F3"/>
    <w:rsid w:val="00106480"/>
    <w:rsid w:val="00110382"/>
    <w:rsid w:val="0011125A"/>
    <w:rsid w:val="00113BA5"/>
    <w:rsid w:val="00114457"/>
    <w:rsid w:val="00122E13"/>
    <w:rsid w:val="0012546B"/>
    <w:rsid w:val="00125543"/>
    <w:rsid w:val="00131145"/>
    <w:rsid w:val="00131FD2"/>
    <w:rsid w:val="0013226A"/>
    <w:rsid w:val="0013456C"/>
    <w:rsid w:val="00134AE9"/>
    <w:rsid w:val="001423F8"/>
    <w:rsid w:val="00143AAC"/>
    <w:rsid w:val="00146637"/>
    <w:rsid w:val="00147268"/>
    <w:rsid w:val="001508C8"/>
    <w:rsid w:val="00150F7C"/>
    <w:rsid w:val="00161E22"/>
    <w:rsid w:val="00165C1C"/>
    <w:rsid w:val="00165CD4"/>
    <w:rsid w:val="001706FA"/>
    <w:rsid w:val="00184807"/>
    <w:rsid w:val="001869B7"/>
    <w:rsid w:val="001934E8"/>
    <w:rsid w:val="001A35CA"/>
    <w:rsid w:val="001A44DD"/>
    <w:rsid w:val="001B2C6F"/>
    <w:rsid w:val="001C0206"/>
    <w:rsid w:val="001C0452"/>
    <w:rsid w:val="001C4F01"/>
    <w:rsid w:val="001C7D25"/>
    <w:rsid w:val="001D5178"/>
    <w:rsid w:val="001E5363"/>
    <w:rsid w:val="001E542D"/>
    <w:rsid w:val="001F5A8A"/>
    <w:rsid w:val="00200047"/>
    <w:rsid w:val="00212D82"/>
    <w:rsid w:val="00221347"/>
    <w:rsid w:val="0022542E"/>
    <w:rsid w:val="00236C78"/>
    <w:rsid w:val="00241B95"/>
    <w:rsid w:val="002428DA"/>
    <w:rsid w:val="00251056"/>
    <w:rsid w:val="00252EF5"/>
    <w:rsid w:val="00254C70"/>
    <w:rsid w:val="0025611B"/>
    <w:rsid w:val="002572A2"/>
    <w:rsid w:val="002606B8"/>
    <w:rsid w:val="00264DDA"/>
    <w:rsid w:val="002721F7"/>
    <w:rsid w:val="00277B4B"/>
    <w:rsid w:val="00281227"/>
    <w:rsid w:val="0028641A"/>
    <w:rsid w:val="002A0B0F"/>
    <w:rsid w:val="002A265E"/>
    <w:rsid w:val="002A6659"/>
    <w:rsid w:val="002B2413"/>
    <w:rsid w:val="002C10BD"/>
    <w:rsid w:val="002C41C5"/>
    <w:rsid w:val="002D0BDB"/>
    <w:rsid w:val="002D4DA4"/>
    <w:rsid w:val="002D7B6A"/>
    <w:rsid w:val="002F0D69"/>
    <w:rsid w:val="002F4472"/>
    <w:rsid w:val="002F5E46"/>
    <w:rsid w:val="0030069E"/>
    <w:rsid w:val="003051F8"/>
    <w:rsid w:val="003069B9"/>
    <w:rsid w:val="00307372"/>
    <w:rsid w:val="00313BCE"/>
    <w:rsid w:val="003271F0"/>
    <w:rsid w:val="003302B0"/>
    <w:rsid w:val="003318BD"/>
    <w:rsid w:val="00331E54"/>
    <w:rsid w:val="003325F1"/>
    <w:rsid w:val="003339F5"/>
    <w:rsid w:val="00342D0C"/>
    <w:rsid w:val="00343B3E"/>
    <w:rsid w:val="003569E2"/>
    <w:rsid w:val="0036301A"/>
    <w:rsid w:val="00377878"/>
    <w:rsid w:val="00380826"/>
    <w:rsid w:val="003855E5"/>
    <w:rsid w:val="00391B6B"/>
    <w:rsid w:val="0039576D"/>
    <w:rsid w:val="003A14CE"/>
    <w:rsid w:val="003A71DF"/>
    <w:rsid w:val="003B1BD3"/>
    <w:rsid w:val="003B40E3"/>
    <w:rsid w:val="003C0913"/>
    <w:rsid w:val="003C39F7"/>
    <w:rsid w:val="003C52A1"/>
    <w:rsid w:val="003D106D"/>
    <w:rsid w:val="003D2829"/>
    <w:rsid w:val="003D7FC5"/>
    <w:rsid w:val="003E42A1"/>
    <w:rsid w:val="003E7577"/>
    <w:rsid w:val="003F3073"/>
    <w:rsid w:val="00402462"/>
    <w:rsid w:val="00421CE3"/>
    <w:rsid w:val="00425247"/>
    <w:rsid w:val="0042656C"/>
    <w:rsid w:val="004265E4"/>
    <w:rsid w:val="00430C26"/>
    <w:rsid w:val="004362F5"/>
    <w:rsid w:val="00444F11"/>
    <w:rsid w:val="00455FE9"/>
    <w:rsid w:val="00473706"/>
    <w:rsid w:val="00474303"/>
    <w:rsid w:val="004746C6"/>
    <w:rsid w:val="00485927"/>
    <w:rsid w:val="00485EDF"/>
    <w:rsid w:val="004B2BBC"/>
    <w:rsid w:val="004B5AD0"/>
    <w:rsid w:val="004B7C1A"/>
    <w:rsid w:val="004C054D"/>
    <w:rsid w:val="004C7733"/>
    <w:rsid w:val="004D24F1"/>
    <w:rsid w:val="004D42A1"/>
    <w:rsid w:val="004D458B"/>
    <w:rsid w:val="004E2397"/>
    <w:rsid w:val="004E403F"/>
    <w:rsid w:val="004E4C56"/>
    <w:rsid w:val="004E5C56"/>
    <w:rsid w:val="004F00D7"/>
    <w:rsid w:val="004F41C1"/>
    <w:rsid w:val="004F4305"/>
    <w:rsid w:val="004F663A"/>
    <w:rsid w:val="004F6C9E"/>
    <w:rsid w:val="00500455"/>
    <w:rsid w:val="00500DE1"/>
    <w:rsid w:val="005013F4"/>
    <w:rsid w:val="0050207C"/>
    <w:rsid w:val="005047AA"/>
    <w:rsid w:val="00504B3A"/>
    <w:rsid w:val="005051EB"/>
    <w:rsid w:val="0050570A"/>
    <w:rsid w:val="00505853"/>
    <w:rsid w:val="005205D4"/>
    <w:rsid w:val="005249CB"/>
    <w:rsid w:val="00526743"/>
    <w:rsid w:val="005272F0"/>
    <w:rsid w:val="00527E9F"/>
    <w:rsid w:val="005306F8"/>
    <w:rsid w:val="00531B4D"/>
    <w:rsid w:val="00536269"/>
    <w:rsid w:val="00541AB0"/>
    <w:rsid w:val="00544C2C"/>
    <w:rsid w:val="0054532A"/>
    <w:rsid w:val="00546371"/>
    <w:rsid w:val="005561F0"/>
    <w:rsid w:val="00557F00"/>
    <w:rsid w:val="0056226B"/>
    <w:rsid w:val="00570115"/>
    <w:rsid w:val="00573BF3"/>
    <w:rsid w:val="005758C6"/>
    <w:rsid w:val="005778EE"/>
    <w:rsid w:val="00581AAA"/>
    <w:rsid w:val="00585FCC"/>
    <w:rsid w:val="005872A2"/>
    <w:rsid w:val="00591CB4"/>
    <w:rsid w:val="005A4158"/>
    <w:rsid w:val="005A5819"/>
    <w:rsid w:val="005A6CA0"/>
    <w:rsid w:val="005B41FA"/>
    <w:rsid w:val="005C4DFB"/>
    <w:rsid w:val="005C5BAC"/>
    <w:rsid w:val="005C693D"/>
    <w:rsid w:val="005D09E2"/>
    <w:rsid w:val="005D0EBE"/>
    <w:rsid w:val="005D2A45"/>
    <w:rsid w:val="005D4094"/>
    <w:rsid w:val="005D45D4"/>
    <w:rsid w:val="005E069F"/>
    <w:rsid w:val="005E6532"/>
    <w:rsid w:val="00604C5D"/>
    <w:rsid w:val="00611DC8"/>
    <w:rsid w:val="00614083"/>
    <w:rsid w:val="00617DA7"/>
    <w:rsid w:val="00621491"/>
    <w:rsid w:val="0062371A"/>
    <w:rsid w:val="00634ADC"/>
    <w:rsid w:val="006376FF"/>
    <w:rsid w:val="00645E2D"/>
    <w:rsid w:val="006524E9"/>
    <w:rsid w:val="006573A9"/>
    <w:rsid w:val="006716A3"/>
    <w:rsid w:val="0069262F"/>
    <w:rsid w:val="006945CA"/>
    <w:rsid w:val="00696A8D"/>
    <w:rsid w:val="006A1A03"/>
    <w:rsid w:val="006A204F"/>
    <w:rsid w:val="006B16B9"/>
    <w:rsid w:val="006D5BE4"/>
    <w:rsid w:val="006D5E20"/>
    <w:rsid w:val="006D68B5"/>
    <w:rsid w:val="006D6DF6"/>
    <w:rsid w:val="006D76D7"/>
    <w:rsid w:val="006D7B81"/>
    <w:rsid w:val="006D7CE0"/>
    <w:rsid w:val="006E427B"/>
    <w:rsid w:val="006F180C"/>
    <w:rsid w:val="00710ABD"/>
    <w:rsid w:val="00711373"/>
    <w:rsid w:val="0071394F"/>
    <w:rsid w:val="00715D2B"/>
    <w:rsid w:val="007206B3"/>
    <w:rsid w:val="007468C9"/>
    <w:rsid w:val="0075636C"/>
    <w:rsid w:val="00760748"/>
    <w:rsid w:val="00761156"/>
    <w:rsid w:val="00765537"/>
    <w:rsid w:val="0078429F"/>
    <w:rsid w:val="00786AAD"/>
    <w:rsid w:val="007905B7"/>
    <w:rsid w:val="00795274"/>
    <w:rsid w:val="007952A6"/>
    <w:rsid w:val="00795D3E"/>
    <w:rsid w:val="007A2ADF"/>
    <w:rsid w:val="007A664C"/>
    <w:rsid w:val="007B6C95"/>
    <w:rsid w:val="007C505B"/>
    <w:rsid w:val="007E106D"/>
    <w:rsid w:val="007E1793"/>
    <w:rsid w:val="007F161D"/>
    <w:rsid w:val="007F6551"/>
    <w:rsid w:val="008108F0"/>
    <w:rsid w:val="00830499"/>
    <w:rsid w:val="00833C1C"/>
    <w:rsid w:val="00834333"/>
    <w:rsid w:val="0083520B"/>
    <w:rsid w:val="00843305"/>
    <w:rsid w:val="0084567B"/>
    <w:rsid w:val="00846FC8"/>
    <w:rsid w:val="0085138F"/>
    <w:rsid w:val="00857915"/>
    <w:rsid w:val="00864422"/>
    <w:rsid w:val="00864F9D"/>
    <w:rsid w:val="008716C6"/>
    <w:rsid w:val="00873326"/>
    <w:rsid w:val="0087341B"/>
    <w:rsid w:val="008903E9"/>
    <w:rsid w:val="0089239F"/>
    <w:rsid w:val="00893E7E"/>
    <w:rsid w:val="00895E56"/>
    <w:rsid w:val="008A2D49"/>
    <w:rsid w:val="008A2D62"/>
    <w:rsid w:val="008A2E14"/>
    <w:rsid w:val="008A353A"/>
    <w:rsid w:val="008A503E"/>
    <w:rsid w:val="008A71B2"/>
    <w:rsid w:val="008B1893"/>
    <w:rsid w:val="008B43D1"/>
    <w:rsid w:val="008B58C8"/>
    <w:rsid w:val="008C1970"/>
    <w:rsid w:val="008C352C"/>
    <w:rsid w:val="008C6038"/>
    <w:rsid w:val="008D2F3D"/>
    <w:rsid w:val="008D514E"/>
    <w:rsid w:val="008D77F6"/>
    <w:rsid w:val="008F2C24"/>
    <w:rsid w:val="008F43F0"/>
    <w:rsid w:val="008F4CE4"/>
    <w:rsid w:val="00901C24"/>
    <w:rsid w:val="00911206"/>
    <w:rsid w:val="009114C3"/>
    <w:rsid w:val="009133D5"/>
    <w:rsid w:val="009147E7"/>
    <w:rsid w:val="00914D1A"/>
    <w:rsid w:val="0092144B"/>
    <w:rsid w:val="009317B5"/>
    <w:rsid w:val="00947AF4"/>
    <w:rsid w:val="00954571"/>
    <w:rsid w:val="009653B9"/>
    <w:rsid w:val="00971C7B"/>
    <w:rsid w:val="00982717"/>
    <w:rsid w:val="00986F4A"/>
    <w:rsid w:val="00991DF1"/>
    <w:rsid w:val="009957DB"/>
    <w:rsid w:val="009A33EE"/>
    <w:rsid w:val="009A70B7"/>
    <w:rsid w:val="009B05BF"/>
    <w:rsid w:val="009B20F5"/>
    <w:rsid w:val="009B2956"/>
    <w:rsid w:val="009C78BD"/>
    <w:rsid w:val="009D666E"/>
    <w:rsid w:val="009E1C7B"/>
    <w:rsid w:val="009E4DD8"/>
    <w:rsid w:val="009E502C"/>
    <w:rsid w:val="009F4626"/>
    <w:rsid w:val="009F4B5D"/>
    <w:rsid w:val="00A04198"/>
    <w:rsid w:val="00A0504E"/>
    <w:rsid w:val="00A06B11"/>
    <w:rsid w:val="00A3758F"/>
    <w:rsid w:val="00A41B1E"/>
    <w:rsid w:val="00A437D0"/>
    <w:rsid w:val="00A46E04"/>
    <w:rsid w:val="00A50B7A"/>
    <w:rsid w:val="00A574A7"/>
    <w:rsid w:val="00A65BAD"/>
    <w:rsid w:val="00A66EE4"/>
    <w:rsid w:val="00A74625"/>
    <w:rsid w:val="00A80A1A"/>
    <w:rsid w:val="00A812C9"/>
    <w:rsid w:val="00A81710"/>
    <w:rsid w:val="00A9086C"/>
    <w:rsid w:val="00A94EFE"/>
    <w:rsid w:val="00AA25EF"/>
    <w:rsid w:val="00AB1F87"/>
    <w:rsid w:val="00AD4444"/>
    <w:rsid w:val="00AE1EAF"/>
    <w:rsid w:val="00AE643C"/>
    <w:rsid w:val="00AE6F5F"/>
    <w:rsid w:val="00AF0E6A"/>
    <w:rsid w:val="00AF2F40"/>
    <w:rsid w:val="00B00A18"/>
    <w:rsid w:val="00B04C89"/>
    <w:rsid w:val="00B05FA3"/>
    <w:rsid w:val="00B164FB"/>
    <w:rsid w:val="00B165C7"/>
    <w:rsid w:val="00B21571"/>
    <w:rsid w:val="00B30CF8"/>
    <w:rsid w:val="00B311AF"/>
    <w:rsid w:val="00B359D8"/>
    <w:rsid w:val="00B43AEF"/>
    <w:rsid w:val="00B4691C"/>
    <w:rsid w:val="00B535D3"/>
    <w:rsid w:val="00B55E16"/>
    <w:rsid w:val="00B77C82"/>
    <w:rsid w:val="00B93E00"/>
    <w:rsid w:val="00BA2E2A"/>
    <w:rsid w:val="00BA382E"/>
    <w:rsid w:val="00BA74E4"/>
    <w:rsid w:val="00BB3EE1"/>
    <w:rsid w:val="00BB48D7"/>
    <w:rsid w:val="00BC3082"/>
    <w:rsid w:val="00BC6454"/>
    <w:rsid w:val="00BD228F"/>
    <w:rsid w:val="00BE012C"/>
    <w:rsid w:val="00BE2F2B"/>
    <w:rsid w:val="00BE4E3C"/>
    <w:rsid w:val="00BF45F8"/>
    <w:rsid w:val="00BF51E1"/>
    <w:rsid w:val="00C07345"/>
    <w:rsid w:val="00C102C1"/>
    <w:rsid w:val="00C1785C"/>
    <w:rsid w:val="00C17D4B"/>
    <w:rsid w:val="00C20A21"/>
    <w:rsid w:val="00C22EBD"/>
    <w:rsid w:val="00C26CD6"/>
    <w:rsid w:val="00C3123F"/>
    <w:rsid w:val="00C315CC"/>
    <w:rsid w:val="00C3570C"/>
    <w:rsid w:val="00C4022E"/>
    <w:rsid w:val="00C44BBF"/>
    <w:rsid w:val="00C4534C"/>
    <w:rsid w:val="00C50918"/>
    <w:rsid w:val="00C54570"/>
    <w:rsid w:val="00C603FB"/>
    <w:rsid w:val="00C64C59"/>
    <w:rsid w:val="00C64D14"/>
    <w:rsid w:val="00C66C08"/>
    <w:rsid w:val="00C70216"/>
    <w:rsid w:val="00C7490E"/>
    <w:rsid w:val="00C77153"/>
    <w:rsid w:val="00C80D2E"/>
    <w:rsid w:val="00C8738E"/>
    <w:rsid w:val="00C93CF9"/>
    <w:rsid w:val="00CB25A8"/>
    <w:rsid w:val="00CC51E7"/>
    <w:rsid w:val="00CC7ED2"/>
    <w:rsid w:val="00CD1A12"/>
    <w:rsid w:val="00CD2C5B"/>
    <w:rsid w:val="00CD3C35"/>
    <w:rsid w:val="00CD42BF"/>
    <w:rsid w:val="00CD565C"/>
    <w:rsid w:val="00CE2C59"/>
    <w:rsid w:val="00CE4ADC"/>
    <w:rsid w:val="00CE5AB7"/>
    <w:rsid w:val="00CE5AE8"/>
    <w:rsid w:val="00CE691C"/>
    <w:rsid w:val="00CF1F3B"/>
    <w:rsid w:val="00CF2270"/>
    <w:rsid w:val="00D04AB5"/>
    <w:rsid w:val="00D05B01"/>
    <w:rsid w:val="00D07766"/>
    <w:rsid w:val="00D07D9A"/>
    <w:rsid w:val="00D11108"/>
    <w:rsid w:val="00D1633C"/>
    <w:rsid w:val="00D17A55"/>
    <w:rsid w:val="00D25E3F"/>
    <w:rsid w:val="00D3071E"/>
    <w:rsid w:val="00D375D9"/>
    <w:rsid w:val="00D47DBC"/>
    <w:rsid w:val="00D54100"/>
    <w:rsid w:val="00D6454B"/>
    <w:rsid w:val="00D808BE"/>
    <w:rsid w:val="00D81917"/>
    <w:rsid w:val="00DA5972"/>
    <w:rsid w:val="00DB762A"/>
    <w:rsid w:val="00DE3D2A"/>
    <w:rsid w:val="00DF15C1"/>
    <w:rsid w:val="00DF65D6"/>
    <w:rsid w:val="00E02808"/>
    <w:rsid w:val="00E037D2"/>
    <w:rsid w:val="00E03CE3"/>
    <w:rsid w:val="00E04630"/>
    <w:rsid w:val="00E17E1F"/>
    <w:rsid w:val="00E20D36"/>
    <w:rsid w:val="00E215D1"/>
    <w:rsid w:val="00E2300D"/>
    <w:rsid w:val="00E23C5F"/>
    <w:rsid w:val="00E31941"/>
    <w:rsid w:val="00E338DE"/>
    <w:rsid w:val="00E3493C"/>
    <w:rsid w:val="00E372D6"/>
    <w:rsid w:val="00E40795"/>
    <w:rsid w:val="00E47A69"/>
    <w:rsid w:val="00E50FE6"/>
    <w:rsid w:val="00E56A32"/>
    <w:rsid w:val="00E65158"/>
    <w:rsid w:val="00E7399C"/>
    <w:rsid w:val="00E80553"/>
    <w:rsid w:val="00E92F1B"/>
    <w:rsid w:val="00E947FA"/>
    <w:rsid w:val="00E97AC3"/>
    <w:rsid w:val="00EA0C6D"/>
    <w:rsid w:val="00EA5BAF"/>
    <w:rsid w:val="00EB4CE9"/>
    <w:rsid w:val="00EC3869"/>
    <w:rsid w:val="00EC4776"/>
    <w:rsid w:val="00EC4A20"/>
    <w:rsid w:val="00ED1CD8"/>
    <w:rsid w:val="00ED3902"/>
    <w:rsid w:val="00EE2F18"/>
    <w:rsid w:val="00EE3990"/>
    <w:rsid w:val="00EE4BA6"/>
    <w:rsid w:val="00EE4F13"/>
    <w:rsid w:val="00EE4FE7"/>
    <w:rsid w:val="00EF1F51"/>
    <w:rsid w:val="00EF4701"/>
    <w:rsid w:val="00F00ED2"/>
    <w:rsid w:val="00F020B0"/>
    <w:rsid w:val="00F05048"/>
    <w:rsid w:val="00F1107C"/>
    <w:rsid w:val="00F16227"/>
    <w:rsid w:val="00F2165F"/>
    <w:rsid w:val="00F22B11"/>
    <w:rsid w:val="00F2310A"/>
    <w:rsid w:val="00F25216"/>
    <w:rsid w:val="00F33C94"/>
    <w:rsid w:val="00F3660A"/>
    <w:rsid w:val="00F37ACB"/>
    <w:rsid w:val="00F37CA5"/>
    <w:rsid w:val="00F442A7"/>
    <w:rsid w:val="00F570C2"/>
    <w:rsid w:val="00F60B35"/>
    <w:rsid w:val="00F649A8"/>
    <w:rsid w:val="00F66BC5"/>
    <w:rsid w:val="00F748A7"/>
    <w:rsid w:val="00F76105"/>
    <w:rsid w:val="00F77E43"/>
    <w:rsid w:val="00F84DD4"/>
    <w:rsid w:val="00F91BFA"/>
    <w:rsid w:val="00F94BD9"/>
    <w:rsid w:val="00F96F94"/>
    <w:rsid w:val="00F979F3"/>
    <w:rsid w:val="00FA6939"/>
    <w:rsid w:val="00FB2C40"/>
    <w:rsid w:val="00FB7CAB"/>
    <w:rsid w:val="00FC13A1"/>
    <w:rsid w:val="00FC1EEE"/>
    <w:rsid w:val="00FD26D5"/>
    <w:rsid w:val="00FE2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EAF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1EA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AE1EAF"/>
    <w:pPr>
      <w:spacing w:before="100" w:beforeAutospacing="1" w:after="100" w:afterAutospacing="1"/>
    </w:pPr>
  </w:style>
  <w:style w:type="paragraph" w:customStyle="1" w:styleId="Standard">
    <w:name w:val="Standard"/>
    <w:rsid w:val="00AE1EA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paragraph" w:styleId="a4">
    <w:name w:val="footer"/>
    <w:basedOn w:val="a"/>
    <w:link w:val="a5"/>
    <w:uiPriority w:val="99"/>
    <w:rsid w:val="00AE1EA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AE1EAF"/>
    <w:rPr>
      <w:rFonts w:ascii="Times New Roman" w:eastAsia="Times New Roman" w:hAnsi="Times New Roman" w:cs="Calibri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rsid w:val="00AE1EAF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AE1EA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Title">
    <w:name w:val="ConsPlusTitle"/>
    <w:uiPriority w:val="99"/>
    <w:rsid w:val="00AE1E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2C41C5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2C41C5"/>
    <w:rPr>
      <w:rFonts w:ascii="Times New Roman" w:eastAsia="Times New Roman" w:hAnsi="Times New Roman" w:cs="Calibri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2C41C5"/>
    <w:rPr>
      <w:vertAlign w:val="superscript"/>
    </w:rPr>
  </w:style>
  <w:style w:type="character" w:styleId="ab">
    <w:name w:val="Hyperlink"/>
    <w:basedOn w:val="a0"/>
    <w:uiPriority w:val="99"/>
    <w:semiHidden/>
    <w:unhideWhenUsed/>
    <w:rsid w:val="002C41C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9C78BD"/>
    <w:pPr>
      <w:ind w:left="720"/>
      <w:contextualSpacing/>
    </w:pPr>
  </w:style>
  <w:style w:type="table" w:styleId="ad">
    <w:name w:val="Table Grid"/>
    <w:basedOn w:val="a1"/>
    <w:uiPriority w:val="59"/>
    <w:rsid w:val="008B58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F77E43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77E43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EAF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1EA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AE1EAF"/>
    <w:pPr>
      <w:spacing w:before="100" w:beforeAutospacing="1" w:after="100" w:afterAutospacing="1"/>
    </w:pPr>
  </w:style>
  <w:style w:type="paragraph" w:customStyle="1" w:styleId="Standard">
    <w:name w:val="Standard"/>
    <w:rsid w:val="00AE1EA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paragraph" w:styleId="a4">
    <w:name w:val="footer"/>
    <w:basedOn w:val="a"/>
    <w:link w:val="a5"/>
    <w:uiPriority w:val="99"/>
    <w:rsid w:val="00AE1EA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AE1EAF"/>
    <w:rPr>
      <w:rFonts w:ascii="Times New Roman" w:eastAsia="Times New Roman" w:hAnsi="Times New Roman" w:cs="Calibri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rsid w:val="00AE1EAF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AE1EA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Title">
    <w:name w:val="ConsPlusTitle"/>
    <w:uiPriority w:val="99"/>
    <w:rsid w:val="00AE1E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2C41C5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2C41C5"/>
    <w:rPr>
      <w:rFonts w:ascii="Times New Roman" w:eastAsia="Times New Roman" w:hAnsi="Times New Roman" w:cs="Calibri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2C41C5"/>
    <w:rPr>
      <w:vertAlign w:val="superscript"/>
    </w:rPr>
  </w:style>
  <w:style w:type="character" w:styleId="ab">
    <w:name w:val="Hyperlink"/>
    <w:basedOn w:val="a0"/>
    <w:uiPriority w:val="99"/>
    <w:semiHidden/>
    <w:unhideWhenUsed/>
    <w:rsid w:val="002C41C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9C78BD"/>
    <w:pPr>
      <w:ind w:left="720"/>
      <w:contextualSpacing/>
    </w:pPr>
  </w:style>
  <w:style w:type="table" w:styleId="ad">
    <w:name w:val="Table Grid"/>
    <w:basedOn w:val="a1"/>
    <w:uiPriority w:val="59"/>
    <w:rsid w:val="008B58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F77E43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77E4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6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6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19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21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43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9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9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9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56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03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8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4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8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1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2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7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1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15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7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4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2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1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07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5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9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14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3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85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3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2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7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3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7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0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2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32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75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5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8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86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24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47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81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9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42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66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60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4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0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56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5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7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0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63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4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5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2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8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13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9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0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9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1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78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88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810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2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51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1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63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56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7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37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7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7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81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1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3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7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8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0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8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2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8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1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33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0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6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06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BA22A-2C7C-4B3F-AF0C-838E750BA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7</Pages>
  <Words>2904</Words>
  <Characters>16553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 Ланистер</dc:creator>
  <cp:lastModifiedBy>Марина</cp:lastModifiedBy>
  <cp:revision>7</cp:revision>
  <cp:lastPrinted>2023-01-27T02:30:00Z</cp:lastPrinted>
  <dcterms:created xsi:type="dcterms:W3CDTF">2022-11-03T08:58:00Z</dcterms:created>
  <dcterms:modified xsi:type="dcterms:W3CDTF">2023-01-27T02:31:00Z</dcterms:modified>
</cp:coreProperties>
</file>