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82" w:rsidRPr="008F1565" w:rsidRDefault="000E6782" w:rsidP="000E6782">
      <w:pPr>
        <w:pStyle w:val="21"/>
        <w:widowControl/>
        <w:spacing w:before="120" w:line="360" w:lineRule="auto"/>
        <w:ind w:firstLine="0"/>
        <w:jc w:val="center"/>
      </w:pPr>
      <w:r>
        <w:rPr>
          <w:noProof/>
          <w:kern w:val="2"/>
          <w:sz w:val="32"/>
          <w:szCs w:val="32"/>
        </w:rPr>
        <w:drawing>
          <wp:inline distT="0" distB="0" distL="0" distR="0">
            <wp:extent cx="500380" cy="69850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782" w:rsidRPr="00323594" w:rsidRDefault="000E6782" w:rsidP="000E6782">
      <w:pPr>
        <w:pStyle w:val="6"/>
        <w:spacing w:before="0" w:after="0"/>
        <w:ind w:left="-993" w:firstLine="993"/>
        <w:jc w:val="center"/>
        <w:rPr>
          <w:rFonts w:ascii="Times New Roman" w:hAnsi="Times New Roman"/>
          <w:bCs w:val="0"/>
          <w:kern w:val="2"/>
          <w:sz w:val="28"/>
          <w:szCs w:val="28"/>
        </w:rPr>
      </w:pPr>
      <w:r w:rsidRPr="00323594">
        <w:rPr>
          <w:rFonts w:ascii="Times New Roman" w:hAnsi="Times New Roman"/>
          <w:bCs w:val="0"/>
          <w:kern w:val="2"/>
          <w:sz w:val="28"/>
          <w:szCs w:val="28"/>
        </w:rPr>
        <w:t>ИРКУТСКАЯ ОБЛАСТЬ</w:t>
      </w:r>
    </w:p>
    <w:p w:rsidR="000E6782" w:rsidRPr="00323594" w:rsidRDefault="000E6782" w:rsidP="000E6782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23594">
        <w:rPr>
          <w:rFonts w:ascii="Times New Roman" w:hAnsi="Times New Roman"/>
          <w:b/>
          <w:kern w:val="2"/>
          <w:sz w:val="28"/>
          <w:szCs w:val="28"/>
        </w:rPr>
        <w:t>СЛЮДЯНСКАЯ</w:t>
      </w:r>
    </w:p>
    <w:p w:rsidR="000E6782" w:rsidRPr="00323594" w:rsidRDefault="000E6782" w:rsidP="00F82F9A">
      <w:pPr>
        <w:spacing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23594">
        <w:rPr>
          <w:rFonts w:ascii="Times New Roman" w:hAnsi="Times New Roman"/>
          <w:b/>
          <w:kern w:val="2"/>
          <w:sz w:val="28"/>
          <w:szCs w:val="28"/>
        </w:rPr>
        <w:t>ТЕРРИТОРИАЛЬНАЯ ИЗБИРАТЕЛЬНАЯ КОМИССИЯ</w:t>
      </w:r>
    </w:p>
    <w:p w:rsidR="000E6782" w:rsidRPr="00323594" w:rsidRDefault="000E6782" w:rsidP="00F82F9A">
      <w:pPr>
        <w:tabs>
          <w:tab w:val="left" w:pos="1710"/>
        </w:tabs>
        <w:spacing w:line="240" w:lineRule="auto"/>
        <w:rPr>
          <w:rFonts w:ascii="Times New Roman" w:hAnsi="Times New Roman"/>
          <w:kern w:val="2"/>
          <w:sz w:val="16"/>
          <w:szCs w:val="16"/>
        </w:rPr>
      </w:pPr>
    </w:p>
    <w:tbl>
      <w:tblPr>
        <w:tblW w:w="9828" w:type="dxa"/>
        <w:tblBorders>
          <w:top w:val="thickThinSmallGap" w:sz="24" w:space="0" w:color="auto"/>
        </w:tblBorders>
        <w:tblLook w:val="00A0" w:firstRow="1" w:lastRow="0" w:firstColumn="1" w:lastColumn="0" w:noHBand="0" w:noVBand="0"/>
      </w:tblPr>
      <w:tblGrid>
        <w:gridCol w:w="5070"/>
        <w:gridCol w:w="4758"/>
      </w:tblGrid>
      <w:tr w:rsidR="000E6782" w:rsidRPr="00323594" w:rsidTr="005B344D">
        <w:trPr>
          <w:cantSplit/>
        </w:trPr>
        <w:tc>
          <w:tcPr>
            <w:tcW w:w="982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E6782" w:rsidRPr="00323594" w:rsidRDefault="000E6782" w:rsidP="00F82F9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32"/>
                <w:szCs w:val="32"/>
              </w:rPr>
            </w:pPr>
          </w:p>
          <w:p w:rsidR="000E6782" w:rsidRPr="00323594" w:rsidRDefault="000E6782" w:rsidP="00F82F9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proofErr w:type="gramStart"/>
            <w:r w:rsidRPr="00323594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>Р</w:t>
            </w:r>
            <w:proofErr w:type="gramEnd"/>
            <w:r w:rsidRPr="00323594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 xml:space="preserve"> Е Ш Е Н И Е</w:t>
            </w:r>
          </w:p>
        </w:tc>
      </w:tr>
      <w:tr w:rsidR="000E6782" w:rsidRPr="00323594" w:rsidTr="005B344D"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6782" w:rsidRPr="00323594" w:rsidRDefault="000E6782" w:rsidP="00CE33D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E33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1489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6024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E33DB">
              <w:rPr>
                <w:rFonts w:ascii="Times New Roman" w:hAnsi="Times New Roman"/>
                <w:b/>
                <w:sz w:val="28"/>
                <w:szCs w:val="28"/>
              </w:rPr>
              <w:t>июл</w:t>
            </w:r>
            <w:r w:rsidR="004C1BBC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359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1489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23594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0E6782" w:rsidRPr="00323594" w:rsidRDefault="00171D93" w:rsidP="00602457"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41489D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  <w:r w:rsidR="00CD1E4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1489D">
              <w:rPr>
                <w:rFonts w:ascii="Times New Roman" w:hAnsi="Times New Roman"/>
                <w:b/>
                <w:sz w:val="28"/>
                <w:szCs w:val="28"/>
              </w:rPr>
              <w:t>1240</w:t>
            </w:r>
          </w:p>
        </w:tc>
      </w:tr>
    </w:tbl>
    <w:p w:rsidR="000E6782" w:rsidRPr="00323594" w:rsidRDefault="000E6782" w:rsidP="00F82F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594">
        <w:rPr>
          <w:rFonts w:ascii="Times New Roman" w:hAnsi="Times New Roman"/>
          <w:b/>
          <w:sz w:val="28"/>
          <w:szCs w:val="28"/>
        </w:rPr>
        <w:t xml:space="preserve">г. </w:t>
      </w:r>
      <w:proofErr w:type="spellStart"/>
      <w:r w:rsidRPr="00323594">
        <w:rPr>
          <w:rFonts w:ascii="Times New Roman" w:hAnsi="Times New Roman"/>
          <w:b/>
          <w:sz w:val="28"/>
          <w:szCs w:val="28"/>
        </w:rPr>
        <w:t>Слюдянка</w:t>
      </w:r>
      <w:proofErr w:type="spellEnd"/>
    </w:p>
    <w:p w:rsidR="000E6782" w:rsidRPr="00323594" w:rsidRDefault="000E6782" w:rsidP="00F82F9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C1BBC" w:rsidRPr="004C1BBC" w:rsidRDefault="007E3402" w:rsidP="004C1BBC">
      <w:pPr>
        <w:numPr>
          <w:ilvl w:val="0"/>
          <w:numId w:val="5"/>
        </w:num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 проведении</w:t>
      </w:r>
      <w:r w:rsidR="00673A21" w:rsidRPr="004C1BBC">
        <w:rPr>
          <w:rFonts w:ascii="Times New Roman" w:hAnsi="Times New Roman"/>
          <w:b/>
          <w:sz w:val="28"/>
          <w:szCs w:val="28"/>
        </w:rPr>
        <w:t xml:space="preserve"> жеребьевки между зарегистрированными кандидатами по распределению бесплатной печатной площади в муниципальных периодич</w:t>
      </w:r>
      <w:r w:rsidR="00E174D5" w:rsidRPr="004C1BBC">
        <w:rPr>
          <w:rFonts w:ascii="Times New Roman" w:hAnsi="Times New Roman"/>
          <w:b/>
          <w:sz w:val="28"/>
          <w:szCs w:val="28"/>
        </w:rPr>
        <w:t>еских изданиях</w:t>
      </w:r>
      <w:r w:rsidR="004C1BBC" w:rsidRPr="004C1BBC">
        <w:rPr>
          <w:rFonts w:ascii="Times New Roman" w:hAnsi="Times New Roman"/>
          <w:b/>
          <w:sz w:val="28"/>
          <w:szCs w:val="28"/>
        </w:rPr>
        <w:t xml:space="preserve"> </w:t>
      </w:r>
      <w:r w:rsidR="006756F1" w:rsidRPr="004C1BBC">
        <w:rPr>
          <w:rFonts w:ascii="Times New Roman" w:hAnsi="Times New Roman"/>
          <w:b/>
          <w:sz w:val="28"/>
          <w:szCs w:val="28"/>
        </w:rPr>
        <w:t>на</w:t>
      </w:r>
      <w:r w:rsidR="00E174D5" w:rsidRPr="004C1BBC">
        <w:rPr>
          <w:rFonts w:ascii="Times New Roman" w:hAnsi="Times New Roman"/>
          <w:b/>
          <w:sz w:val="28"/>
          <w:szCs w:val="28"/>
        </w:rPr>
        <w:t xml:space="preserve"> муниципальных выборах</w:t>
      </w:r>
      <w:proofErr w:type="gramEnd"/>
      <w:r>
        <w:rPr>
          <w:rFonts w:ascii="Times New Roman" w:hAnsi="Times New Roman"/>
          <w:b/>
          <w:sz w:val="28"/>
          <w:szCs w:val="28"/>
        </w:rPr>
        <w:t>, назначенных на</w:t>
      </w:r>
      <w:r w:rsidR="004C1BBC" w:rsidRPr="004C1BBC">
        <w:rPr>
          <w:rFonts w:ascii="Times New Roman" w:hAnsi="Times New Roman"/>
          <w:b/>
          <w:sz w:val="28"/>
          <w:szCs w:val="28"/>
        </w:rPr>
        <w:t xml:space="preserve"> единый день голосования</w:t>
      </w:r>
    </w:p>
    <w:p w:rsidR="00673A21" w:rsidRPr="004C1BBC" w:rsidRDefault="000266E5" w:rsidP="004C1BBC">
      <w:pPr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4C1BBC" w:rsidRPr="004C1BBC">
        <w:rPr>
          <w:rFonts w:ascii="Times New Roman" w:hAnsi="Times New Roman"/>
          <w:b/>
          <w:bCs/>
          <w:sz w:val="28"/>
          <w:szCs w:val="28"/>
        </w:rPr>
        <w:t xml:space="preserve"> сентября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4C1BBC" w:rsidRPr="004C1BBC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673A21" w:rsidRPr="00673A21" w:rsidRDefault="00673A21" w:rsidP="00673A21">
      <w:pPr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BBC" w:rsidRPr="00840055" w:rsidRDefault="00673A21" w:rsidP="00840055">
      <w:pPr>
        <w:spacing w:line="36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673A21">
        <w:rPr>
          <w:rFonts w:ascii="Times New Roman" w:hAnsi="Times New Roman"/>
          <w:sz w:val="28"/>
          <w:szCs w:val="28"/>
        </w:rPr>
        <w:t xml:space="preserve">В соответствии с частью 6 статьи 79 Закона Иркутской области от 11 ноября 2011 года № 116-ОЗ «О муниципальных выборах в Иркутской области», на основании </w:t>
      </w:r>
      <w:r w:rsidR="00900D3F">
        <w:rPr>
          <w:rFonts w:ascii="Times New Roman" w:hAnsi="Times New Roman"/>
          <w:sz w:val="28"/>
          <w:szCs w:val="28"/>
        </w:rPr>
        <w:t>перечня</w:t>
      </w:r>
      <w:r w:rsidR="00F8091E">
        <w:rPr>
          <w:rFonts w:ascii="Times New Roman" w:hAnsi="Times New Roman"/>
          <w:sz w:val="28"/>
          <w:szCs w:val="28"/>
        </w:rPr>
        <w:t xml:space="preserve"> муниципальных периодических печатных изданий, </w:t>
      </w:r>
      <w:r w:rsidR="00F8091E" w:rsidRPr="00D9505C">
        <w:rPr>
          <w:rFonts w:ascii="Times New Roman" w:hAnsi="Times New Roman"/>
          <w:sz w:val="28"/>
          <w:szCs w:val="28"/>
        </w:rPr>
        <w:t>представленных</w:t>
      </w:r>
      <w:r w:rsidRPr="00D9505C">
        <w:rPr>
          <w:rFonts w:ascii="Times New Roman" w:hAnsi="Times New Roman"/>
          <w:sz w:val="28"/>
          <w:szCs w:val="28"/>
        </w:rPr>
        <w:t xml:space="preserve"> Управлением </w:t>
      </w:r>
      <w:proofErr w:type="spellStart"/>
      <w:r w:rsidRPr="00D9505C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D950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505C">
        <w:rPr>
          <w:rFonts w:ascii="Times New Roman" w:hAnsi="Times New Roman"/>
          <w:sz w:val="28"/>
          <w:szCs w:val="28"/>
        </w:rPr>
        <w:t>по</w:t>
      </w:r>
      <w:proofErr w:type="gramEnd"/>
      <w:r w:rsidRPr="00D9505C">
        <w:rPr>
          <w:rFonts w:ascii="Times New Roman" w:hAnsi="Times New Roman"/>
          <w:sz w:val="28"/>
          <w:szCs w:val="28"/>
        </w:rPr>
        <w:t xml:space="preserve"> Иркутской </w:t>
      </w:r>
      <w:r w:rsidRPr="00F13047">
        <w:rPr>
          <w:rFonts w:ascii="Times New Roman" w:hAnsi="Times New Roman"/>
          <w:sz w:val="28"/>
          <w:szCs w:val="28"/>
        </w:rPr>
        <w:t xml:space="preserve">области </w:t>
      </w:r>
      <w:r w:rsidR="00900D3F" w:rsidRPr="00B51448">
        <w:rPr>
          <w:rFonts w:ascii="Times New Roman" w:hAnsi="Times New Roman"/>
          <w:sz w:val="28"/>
          <w:szCs w:val="28"/>
        </w:rPr>
        <w:t>2</w:t>
      </w:r>
      <w:r w:rsidR="00B51448" w:rsidRPr="00B51448">
        <w:rPr>
          <w:rFonts w:ascii="Times New Roman" w:hAnsi="Times New Roman"/>
          <w:sz w:val="28"/>
          <w:szCs w:val="28"/>
        </w:rPr>
        <w:t>4</w:t>
      </w:r>
      <w:r w:rsidR="00900D3F" w:rsidRPr="00B51448">
        <w:rPr>
          <w:rFonts w:ascii="Times New Roman" w:hAnsi="Times New Roman"/>
          <w:sz w:val="28"/>
          <w:szCs w:val="28"/>
        </w:rPr>
        <w:t xml:space="preserve"> июня 202</w:t>
      </w:r>
      <w:r w:rsidR="00B51448" w:rsidRPr="00B51448">
        <w:rPr>
          <w:rFonts w:ascii="Times New Roman" w:hAnsi="Times New Roman"/>
          <w:sz w:val="28"/>
          <w:szCs w:val="28"/>
        </w:rPr>
        <w:t>5</w:t>
      </w:r>
      <w:r w:rsidR="00840055" w:rsidRPr="00B51448">
        <w:rPr>
          <w:rFonts w:ascii="Times New Roman" w:hAnsi="Times New Roman"/>
          <w:sz w:val="28"/>
          <w:szCs w:val="28"/>
        </w:rPr>
        <w:t xml:space="preserve"> года</w:t>
      </w:r>
      <w:r w:rsidRPr="00B51448">
        <w:rPr>
          <w:rFonts w:ascii="Times New Roman" w:hAnsi="Times New Roman"/>
          <w:sz w:val="28"/>
          <w:szCs w:val="28"/>
        </w:rPr>
        <w:t xml:space="preserve"> </w:t>
      </w:r>
      <w:r w:rsidR="00900D3F" w:rsidRPr="00B51448">
        <w:rPr>
          <w:rFonts w:ascii="Times New Roman" w:hAnsi="Times New Roman"/>
          <w:sz w:val="28"/>
          <w:szCs w:val="28"/>
        </w:rPr>
        <w:t xml:space="preserve">за № </w:t>
      </w:r>
      <w:r w:rsidR="00B51448" w:rsidRPr="00B51448">
        <w:rPr>
          <w:rFonts w:ascii="Times New Roman" w:hAnsi="Times New Roman"/>
          <w:sz w:val="28"/>
          <w:szCs w:val="28"/>
        </w:rPr>
        <w:t>8764</w:t>
      </w:r>
      <w:r w:rsidR="00F8091E" w:rsidRPr="00B51448">
        <w:rPr>
          <w:rFonts w:ascii="Times New Roman" w:hAnsi="Times New Roman"/>
          <w:sz w:val="28"/>
          <w:szCs w:val="28"/>
        </w:rPr>
        <w:t>-04</w:t>
      </w:r>
      <w:r w:rsidR="00900D3F" w:rsidRPr="00B51448">
        <w:rPr>
          <w:rFonts w:ascii="Times New Roman" w:hAnsi="Times New Roman"/>
          <w:sz w:val="28"/>
          <w:szCs w:val="28"/>
        </w:rPr>
        <w:t>/38</w:t>
      </w:r>
      <w:r w:rsidR="00F8091E" w:rsidRPr="00F13047">
        <w:rPr>
          <w:rFonts w:ascii="Times New Roman" w:hAnsi="Times New Roman"/>
          <w:sz w:val="28"/>
          <w:szCs w:val="28"/>
        </w:rPr>
        <w:t>,</w:t>
      </w:r>
      <w:r w:rsidR="00F80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782" w:rsidRPr="00673A21">
        <w:rPr>
          <w:rFonts w:ascii="Times New Roman" w:hAnsi="Times New Roman"/>
          <w:sz w:val="28"/>
          <w:szCs w:val="28"/>
        </w:rPr>
        <w:t>Слюдянская</w:t>
      </w:r>
      <w:proofErr w:type="spellEnd"/>
      <w:r w:rsidR="000E6782" w:rsidRPr="00673A21">
        <w:rPr>
          <w:rFonts w:ascii="Times New Roman" w:hAnsi="Times New Roman"/>
          <w:sz w:val="28"/>
          <w:szCs w:val="28"/>
        </w:rPr>
        <w:t xml:space="preserve"> территориальная избирательная комиссия</w:t>
      </w:r>
    </w:p>
    <w:p w:rsidR="000E6782" w:rsidRDefault="000E6782" w:rsidP="00F82F9A">
      <w:pPr>
        <w:spacing w:line="360" w:lineRule="auto"/>
        <w:ind w:firstLine="570"/>
        <w:jc w:val="center"/>
        <w:rPr>
          <w:b/>
          <w:bCs/>
          <w:kern w:val="2"/>
          <w:sz w:val="28"/>
          <w:szCs w:val="28"/>
        </w:rPr>
      </w:pPr>
      <w:r w:rsidRPr="0055035B">
        <w:rPr>
          <w:rFonts w:ascii="Times New Roman" w:hAnsi="Times New Roman"/>
          <w:b/>
          <w:bCs/>
          <w:kern w:val="2"/>
          <w:sz w:val="28"/>
          <w:szCs w:val="28"/>
        </w:rPr>
        <w:t>РЕШИЛА:</w:t>
      </w:r>
    </w:p>
    <w:p w:rsidR="00673A21" w:rsidRPr="00673A21" w:rsidRDefault="007E3402" w:rsidP="00BE3F66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Рекомендовать прилагаемый п</w:t>
      </w:r>
      <w:r w:rsidR="00673A21" w:rsidRPr="00673A21">
        <w:rPr>
          <w:rFonts w:ascii="Times New Roman" w:hAnsi="Times New Roman"/>
          <w:sz w:val="28"/>
          <w:szCs w:val="28"/>
        </w:rPr>
        <w:t>орядок проведения жеребьевки между зарегистрированными кандидатами по распределению бесплатной печатной пло</w:t>
      </w:r>
      <w:r w:rsidR="00900D3F">
        <w:rPr>
          <w:rFonts w:ascii="Times New Roman" w:hAnsi="Times New Roman"/>
          <w:sz w:val="28"/>
          <w:szCs w:val="28"/>
        </w:rPr>
        <w:t xml:space="preserve">щади в муниципальных периодических печатных изданиях </w:t>
      </w:r>
      <w:r w:rsidR="00150CD7">
        <w:rPr>
          <w:rFonts w:ascii="Times New Roman" w:hAnsi="Times New Roman"/>
          <w:sz w:val="28"/>
          <w:szCs w:val="28"/>
        </w:rPr>
        <w:t>–</w:t>
      </w:r>
      <w:r w:rsidR="00900D3F">
        <w:rPr>
          <w:rFonts w:ascii="Times New Roman" w:hAnsi="Times New Roman"/>
          <w:sz w:val="28"/>
          <w:szCs w:val="28"/>
        </w:rPr>
        <w:t xml:space="preserve"> газете</w:t>
      </w:r>
      <w:r w:rsidR="00673A21" w:rsidRPr="00673A21">
        <w:rPr>
          <w:rFonts w:ascii="Times New Roman" w:hAnsi="Times New Roman"/>
          <w:sz w:val="28"/>
          <w:szCs w:val="28"/>
        </w:rPr>
        <w:t xml:space="preserve"> «Славное море» М</w:t>
      </w:r>
      <w:r w:rsidR="00CE33DB">
        <w:rPr>
          <w:rFonts w:ascii="Times New Roman" w:hAnsi="Times New Roman"/>
          <w:sz w:val="28"/>
          <w:szCs w:val="28"/>
        </w:rPr>
        <w:t>К</w:t>
      </w:r>
      <w:r w:rsidR="00673A21" w:rsidRPr="00673A21">
        <w:rPr>
          <w:rFonts w:ascii="Times New Roman" w:hAnsi="Times New Roman"/>
          <w:sz w:val="28"/>
          <w:szCs w:val="28"/>
        </w:rPr>
        <w:t xml:space="preserve">У «Объединённая редакция телевидения, радио, газеты «Славное море» </w:t>
      </w:r>
      <w:proofErr w:type="spellStart"/>
      <w:r w:rsidR="00673A21" w:rsidRPr="00673A21">
        <w:rPr>
          <w:rFonts w:ascii="Times New Roman" w:hAnsi="Times New Roman"/>
          <w:sz w:val="28"/>
          <w:szCs w:val="28"/>
        </w:rPr>
        <w:t>Слюдя</w:t>
      </w:r>
      <w:r w:rsidR="00673A21">
        <w:rPr>
          <w:rFonts w:ascii="Times New Roman" w:hAnsi="Times New Roman"/>
          <w:sz w:val="28"/>
          <w:szCs w:val="28"/>
        </w:rPr>
        <w:t>нского</w:t>
      </w:r>
      <w:proofErr w:type="spellEnd"/>
      <w:r w:rsidR="00673A21">
        <w:rPr>
          <w:rFonts w:ascii="Times New Roman" w:hAnsi="Times New Roman"/>
          <w:sz w:val="28"/>
          <w:szCs w:val="28"/>
        </w:rPr>
        <w:t xml:space="preserve"> района»</w:t>
      </w:r>
      <w:r w:rsidR="00900D3F">
        <w:rPr>
          <w:rFonts w:ascii="Times New Roman" w:hAnsi="Times New Roman"/>
          <w:sz w:val="28"/>
          <w:szCs w:val="28"/>
        </w:rPr>
        <w:t>,</w:t>
      </w:r>
      <w:r w:rsidR="00AD1148">
        <w:rPr>
          <w:rFonts w:ascii="Times New Roman" w:hAnsi="Times New Roman"/>
          <w:sz w:val="28"/>
          <w:szCs w:val="28"/>
        </w:rPr>
        <w:t xml:space="preserve"> </w:t>
      </w:r>
      <w:r w:rsidR="00900D3F">
        <w:rPr>
          <w:rFonts w:ascii="Times New Roman" w:hAnsi="Times New Roman"/>
          <w:sz w:val="28"/>
          <w:szCs w:val="28"/>
        </w:rPr>
        <w:t xml:space="preserve"> газете «Байкальская газета» МКУ</w:t>
      </w:r>
      <w:r w:rsidR="00150CD7">
        <w:rPr>
          <w:rFonts w:ascii="Times New Roman" w:hAnsi="Times New Roman"/>
          <w:sz w:val="28"/>
          <w:szCs w:val="28"/>
        </w:rPr>
        <w:t xml:space="preserve"> «Редакция газеты «Байкальская газета» г. Байкальска</w:t>
      </w:r>
      <w:r w:rsidR="00AD1148">
        <w:rPr>
          <w:rFonts w:ascii="Times New Roman" w:hAnsi="Times New Roman"/>
          <w:sz w:val="28"/>
          <w:szCs w:val="28"/>
        </w:rPr>
        <w:t>»,</w:t>
      </w:r>
      <w:r w:rsidR="00AD1148" w:rsidRPr="00AD1148">
        <w:rPr>
          <w:rFonts w:ascii="Times New Roman" w:hAnsi="Times New Roman"/>
          <w:sz w:val="28"/>
          <w:szCs w:val="28"/>
        </w:rPr>
        <w:t xml:space="preserve"> </w:t>
      </w:r>
      <w:r w:rsidR="00AD1148">
        <w:rPr>
          <w:rFonts w:ascii="Times New Roman" w:hAnsi="Times New Roman"/>
          <w:sz w:val="28"/>
          <w:szCs w:val="28"/>
        </w:rPr>
        <w:t>на муниципальных выборах, назначенных на единый день голосования 14 сентября</w:t>
      </w:r>
      <w:r w:rsidR="00AD1148" w:rsidRPr="00673A21">
        <w:rPr>
          <w:rFonts w:ascii="Times New Roman" w:hAnsi="Times New Roman"/>
          <w:sz w:val="28"/>
          <w:szCs w:val="28"/>
        </w:rPr>
        <w:t xml:space="preserve"> 202</w:t>
      </w:r>
      <w:r w:rsidR="00AD1148">
        <w:rPr>
          <w:rFonts w:ascii="Times New Roman" w:hAnsi="Times New Roman"/>
          <w:sz w:val="28"/>
          <w:szCs w:val="28"/>
        </w:rPr>
        <w:t xml:space="preserve">5 года, </w:t>
      </w:r>
      <w:r w:rsidR="00150CD7">
        <w:rPr>
          <w:rFonts w:ascii="Times New Roman" w:hAnsi="Times New Roman"/>
          <w:sz w:val="28"/>
          <w:szCs w:val="28"/>
        </w:rPr>
        <w:t xml:space="preserve"> (далее – </w:t>
      </w:r>
      <w:r w:rsidR="0041489D">
        <w:rPr>
          <w:rFonts w:ascii="Times New Roman" w:hAnsi="Times New Roman"/>
          <w:sz w:val="28"/>
          <w:szCs w:val="28"/>
        </w:rPr>
        <w:t xml:space="preserve">зарегистрированные кандидаты, </w:t>
      </w:r>
      <w:r w:rsidR="00150CD7">
        <w:rPr>
          <w:rFonts w:ascii="Times New Roman" w:hAnsi="Times New Roman"/>
          <w:sz w:val="28"/>
          <w:szCs w:val="28"/>
        </w:rPr>
        <w:t>муници</w:t>
      </w:r>
      <w:r>
        <w:rPr>
          <w:rFonts w:ascii="Times New Roman" w:hAnsi="Times New Roman"/>
          <w:sz w:val="28"/>
          <w:szCs w:val="28"/>
        </w:rPr>
        <w:t xml:space="preserve">пальные СМИ </w:t>
      </w:r>
      <w:proofErr w:type="spellStart"/>
      <w:r>
        <w:rPr>
          <w:rFonts w:ascii="Times New Roman" w:hAnsi="Times New Roman"/>
          <w:sz w:val="28"/>
          <w:szCs w:val="28"/>
        </w:rPr>
        <w:t>Слюдянского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района)</w:t>
      </w:r>
      <w:r w:rsidR="00673A21" w:rsidRPr="00673A21">
        <w:rPr>
          <w:rFonts w:ascii="Times New Roman" w:hAnsi="Times New Roman"/>
          <w:sz w:val="28"/>
          <w:szCs w:val="28"/>
        </w:rPr>
        <w:t>.</w:t>
      </w:r>
      <w:proofErr w:type="gramEnd"/>
    </w:p>
    <w:p w:rsidR="00673A21" w:rsidRDefault="00673A21" w:rsidP="00F97F40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A21">
        <w:rPr>
          <w:rFonts w:ascii="Times New Roman" w:hAnsi="Times New Roman"/>
          <w:sz w:val="28"/>
          <w:szCs w:val="28"/>
        </w:rPr>
        <w:lastRenderedPageBreak/>
        <w:t>Провести жеребьёвку между зарегистрированными кандидатами по распределени</w:t>
      </w:r>
      <w:r w:rsidR="00E174D5">
        <w:rPr>
          <w:rFonts w:ascii="Times New Roman" w:hAnsi="Times New Roman"/>
          <w:sz w:val="28"/>
          <w:szCs w:val="28"/>
        </w:rPr>
        <w:t>ю бесплатной печатной площади</w:t>
      </w:r>
      <w:r w:rsidR="00F8091E">
        <w:rPr>
          <w:rFonts w:ascii="Times New Roman" w:hAnsi="Times New Roman"/>
          <w:sz w:val="28"/>
          <w:szCs w:val="28"/>
        </w:rPr>
        <w:t xml:space="preserve"> </w:t>
      </w:r>
      <w:r w:rsidR="0041489D">
        <w:rPr>
          <w:rFonts w:ascii="Times New Roman" w:hAnsi="Times New Roman"/>
          <w:sz w:val="28"/>
          <w:szCs w:val="28"/>
        </w:rPr>
        <w:t xml:space="preserve">в муниципальных СМИ </w:t>
      </w:r>
      <w:proofErr w:type="spellStart"/>
      <w:r w:rsidR="0041489D">
        <w:rPr>
          <w:rFonts w:ascii="Times New Roman" w:hAnsi="Times New Roman"/>
          <w:sz w:val="28"/>
          <w:szCs w:val="28"/>
        </w:rPr>
        <w:t>Слюдянского</w:t>
      </w:r>
      <w:proofErr w:type="spellEnd"/>
      <w:r w:rsidR="0041489D">
        <w:rPr>
          <w:rFonts w:ascii="Times New Roman" w:hAnsi="Times New Roman"/>
          <w:sz w:val="28"/>
          <w:szCs w:val="28"/>
        </w:rPr>
        <w:t xml:space="preserve"> района </w:t>
      </w:r>
      <w:r w:rsidR="00F8091E" w:rsidRPr="00F8091E">
        <w:rPr>
          <w:rFonts w:ascii="Times New Roman" w:hAnsi="Times New Roman"/>
          <w:sz w:val="28"/>
          <w:szCs w:val="28"/>
        </w:rPr>
        <w:t>в конференц-зале администрации</w:t>
      </w:r>
      <w:r w:rsidR="00F97F40">
        <w:rPr>
          <w:rFonts w:ascii="Times New Roman" w:hAnsi="Times New Roman"/>
          <w:sz w:val="28"/>
          <w:szCs w:val="28"/>
        </w:rPr>
        <w:t xml:space="preserve"> </w:t>
      </w:r>
      <w:r w:rsidR="00F8091E" w:rsidRPr="00F8091E">
        <w:rPr>
          <w:rFonts w:ascii="Times New Roman" w:hAnsi="Times New Roman"/>
          <w:sz w:val="28"/>
          <w:szCs w:val="28"/>
        </w:rPr>
        <w:t>муниципального район</w:t>
      </w:r>
      <w:r w:rsidR="00F8091E">
        <w:rPr>
          <w:rFonts w:ascii="Times New Roman" w:hAnsi="Times New Roman"/>
          <w:sz w:val="28"/>
          <w:szCs w:val="28"/>
        </w:rPr>
        <w:t xml:space="preserve">а (г. </w:t>
      </w:r>
      <w:proofErr w:type="spellStart"/>
      <w:r w:rsidR="00F8091E">
        <w:rPr>
          <w:rFonts w:ascii="Times New Roman" w:hAnsi="Times New Roman"/>
          <w:sz w:val="28"/>
          <w:szCs w:val="28"/>
        </w:rPr>
        <w:t>Слюдянка</w:t>
      </w:r>
      <w:proofErr w:type="spellEnd"/>
      <w:r w:rsidR="00F8091E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F8091E">
        <w:rPr>
          <w:rFonts w:ascii="Times New Roman" w:hAnsi="Times New Roman"/>
          <w:sz w:val="28"/>
          <w:szCs w:val="28"/>
        </w:rPr>
        <w:t>Ржанова</w:t>
      </w:r>
      <w:proofErr w:type="spellEnd"/>
      <w:r w:rsidR="00F8091E">
        <w:rPr>
          <w:rFonts w:ascii="Times New Roman" w:hAnsi="Times New Roman"/>
          <w:sz w:val="28"/>
          <w:szCs w:val="28"/>
        </w:rPr>
        <w:t>, 2)</w:t>
      </w:r>
      <w:r w:rsidR="0028362C">
        <w:rPr>
          <w:rFonts w:ascii="Times New Roman" w:hAnsi="Times New Roman"/>
          <w:sz w:val="28"/>
          <w:szCs w:val="28"/>
        </w:rPr>
        <w:t xml:space="preserve"> </w:t>
      </w:r>
      <w:r w:rsidR="000266E5">
        <w:rPr>
          <w:rFonts w:ascii="Times New Roman" w:hAnsi="Times New Roman"/>
          <w:sz w:val="28"/>
          <w:szCs w:val="28"/>
        </w:rPr>
        <w:t>14</w:t>
      </w:r>
      <w:r w:rsidRPr="00F8091E">
        <w:rPr>
          <w:rFonts w:ascii="Times New Roman" w:hAnsi="Times New Roman"/>
          <w:sz w:val="28"/>
          <w:szCs w:val="28"/>
        </w:rPr>
        <w:t xml:space="preserve"> августа 202</w:t>
      </w:r>
      <w:r w:rsidR="000266E5">
        <w:rPr>
          <w:rFonts w:ascii="Times New Roman" w:hAnsi="Times New Roman"/>
          <w:sz w:val="28"/>
          <w:szCs w:val="28"/>
        </w:rPr>
        <w:t>5</w:t>
      </w:r>
      <w:r w:rsidRPr="00F8091E">
        <w:rPr>
          <w:rFonts w:ascii="Times New Roman" w:hAnsi="Times New Roman"/>
          <w:sz w:val="28"/>
          <w:szCs w:val="28"/>
        </w:rPr>
        <w:t xml:space="preserve"> года в 14-00 часов</w:t>
      </w:r>
      <w:r w:rsidR="00F8091E">
        <w:rPr>
          <w:rFonts w:ascii="Times New Roman" w:hAnsi="Times New Roman"/>
          <w:sz w:val="28"/>
          <w:szCs w:val="28"/>
        </w:rPr>
        <w:t xml:space="preserve"> по местному времени.</w:t>
      </w:r>
      <w:r w:rsidRPr="00F8091E">
        <w:rPr>
          <w:rFonts w:ascii="Times New Roman" w:hAnsi="Times New Roman"/>
          <w:sz w:val="28"/>
          <w:szCs w:val="28"/>
        </w:rPr>
        <w:t xml:space="preserve"> </w:t>
      </w:r>
    </w:p>
    <w:p w:rsidR="00673A21" w:rsidRDefault="00673A21" w:rsidP="004C1BBC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A21">
        <w:rPr>
          <w:rFonts w:ascii="Times New Roman" w:hAnsi="Times New Roman"/>
          <w:sz w:val="28"/>
          <w:szCs w:val="28"/>
        </w:rPr>
        <w:t>Опре</w:t>
      </w:r>
      <w:r w:rsidR="00F8091E">
        <w:rPr>
          <w:rFonts w:ascii="Times New Roman" w:hAnsi="Times New Roman"/>
          <w:sz w:val="28"/>
          <w:szCs w:val="28"/>
        </w:rPr>
        <w:t>деленные в результате жеребьёвок</w:t>
      </w:r>
      <w:r w:rsidRPr="00673A21">
        <w:rPr>
          <w:rFonts w:ascii="Times New Roman" w:hAnsi="Times New Roman"/>
          <w:sz w:val="28"/>
          <w:szCs w:val="28"/>
        </w:rPr>
        <w:t xml:space="preserve"> график</w:t>
      </w:r>
      <w:r w:rsidR="00F8091E">
        <w:rPr>
          <w:rFonts w:ascii="Times New Roman" w:hAnsi="Times New Roman"/>
          <w:sz w:val="28"/>
          <w:szCs w:val="28"/>
        </w:rPr>
        <w:t>и</w:t>
      </w:r>
      <w:r w:rsidRPr="00673A21">
        <w:rPr>
          <w:rFonts w:ascii="Times New Roman" w:hAnsi="Times New Roman"/>
          <w:sz w:val="28"/>
          <w:szCs w:val="28"/>
        </w:rPr>
        <w:t xml:space="preserve"> распределения</w:t>
      </w:r>
      <w:r w:rsidR="00F8091E">
        <w:rPr>
          <w:rFonts w:ascii="Times New Roman" w:hAnsi="Times New Roman"/>
          <w:sz w:val="28"/>
          <w:szCs w:val="28"/>
        </w:rPr>
        <w:t xml:space="preserve"> бесплатной печатной площади довести до сведения зарегистрированных кандидатов</w:t>
      </w:r>
      <w:r w:rsidRPr="00673A21">
        <w:rPr>
          <w:rFonts w:ascii="Times New Roman" w:hAnsi="Times New Roman"/>
          <w:sz w:val="28"/>
          <w:szCs w:val="28"/>
        </w:rPr>
        <w:t>.</w:t>
      </w:r>
    </w:p>
    <w:p w:rsidR="007E3402" w:rsidRDefault="007E3402" w:rsidP="004C1BBC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настоящее решение в муниципальные СМИ </w:t>
      </w:r>
      <w:proofErr w:type="spellStart"/>
      <w:r>
        <w:rPr>
          <w:rFonts w:ascii="Times New Roman" w:hAnsi="Times New Roman"/>
          <w:sz w:val="28"/>
          <w:szCs w:val="28"/>
        </w:rPr>
        <w:t>Слюдянского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7E3402" w:rsidRPr="001A29F7" w:rsidRDefault="007E3402" w:rsidP="001A29F7">
      <w:pPr>
        <w:pStyle w:val="ConsPlusTitle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bCs w:val="0"/>
        </w:rPr>
      </w:pPr>
      <w:proofErr w:type="gramStart"/>
      <w:r w:rsidRPr="001A29F7">
        <w:rPr>
          <w:b w:val="0"/>
          <w:kern w:val="2"/>
        </w:rPr>
        <w:t>Контроль за</w:t>
      </w:r>
      <w:proofErr w:type="gramEnd"/>
      <w:r w:rsidRPr="001A29F7">
        <w:rPr>
          <w:b w:val="0"/>
          <w:kern w:val="2"/>
        </w:rPr>
        <w:t xml:space="preserve"> исполнением данного решения возложить на заместителя председателя </w:t>
      </w:r>
      <w:proofErr w:type="spellStart"/>
      <w:r w:rsidRPr="001A29F7">
        <w:rPr>
          <w:b w:val="0"/>
          <w:kern w:val="2"/>
        </w:rPr>
        <w:t>Слюдянской</w:t>
      </w:r>
      <w:proofErr w:type="spellEnd"/>
      <w:r w:rsidRPr="001A29F7">
        <w:rPr>
          <w:b w:val="0"/>
          <w:kern w:val="2"/>
        </w:rPr>
        <w:t xml:space="preserve"> территориальной избирательной комиссии О.В. Володченко.</w:t>
      </w:r>
    </w:p>
    <w:p w:rsidR="00171D93" w:rsidRPr="00E56619" w:rsidRDefault="00171D93" w:rsidP="004C1BBC">
      <w:pPr>
        <w:pStyle w:val="ConsPlusTitle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 w:val="0"/>
          <w:bCs w:val="0"/>
        </w:rPr>
      </w:pPr>
      <w:r w:rsidRPr="00171D93">
        <w:rPr>
          <w:b w:val="0"/>
          <w:kern w:val="2"/>
        </w:rPr>
        <w:t xml:space="preserve">Разместить настоящее решение на странице </w:t>
      </w:r>
      <w:proofErr w:type="spellStart"/>
      <w:r w:rsidRPr="00171D93">
        <w:rPr>
          <w:b w:val="0"/>
          <w:kern w:val="2"/>
        </w:rPr>
        <w:t>Слюдянской</w:t>
      </w:r>
      <w:proofErr w:type="spellEnd"/>
      <w:r w:rsidRPr="00171D93">
        <w:rPr>
          <w:b w:val="0"/>
          <w:kern w:val="2"/>
        </w:rPr>
        <w:t xml:space="preserve"> территориальной избирательной комиссии на едином </w:t>
      </w:r>
      <w:proofErr w:type="gramStart"/>
      <w:r w:rsidRPr="00171D93">
        <w:rPr>
          <w:b w:val="0"/>
          <w:kern w:val="2"/>
        </w:rPr>
        <w:t>интернет-портале</w:t>
      </w:r>
      <w:proofErr w:type="gramEnd"/>
      <w:r w:rsidRPr="00171D93">
        <w:rPr>
          <w:b w:val="0"/>
          <w:kern w:val="2"/>
        </w:rPr>
        <w:t xml:space="preserve"> территориальных избирательных комиссий Иркутской области</w:t>
      </w:r>
      <w:r w:rsidR="00E56619">
        <w:rPr>
          <w:b w:val="0"/>
          <w:kern w:val="2"/>
        </w:rPr>
        <w:t xml:space="preserve"> </w:t>
      </w:r>
      <w:r w:rsidR="00E56619" w:rsidRPr="00E56619">
        <w:rPr>
          <w:b w:val="0"/>
        </w:rPr>
        <w:t>в информационно-телекоммуникационной сети «Интернет».</w:t>
      </w:r>
    </w:p>
    <w:p w:rsidR="008F54EB" w:rsidRDefault="008F54EB" w:rsidP="005B344D">
      <w:pPr>
        <w:pStyle w:val="ConsPlusTitle"/>
        <w:spacing w:line="360" w:lineRule="auto"/>
        <w:ind w:firstLine="709"/>
        <w:jc w:val="both"/>
        <w:rPr>
          <w:b w:val="0"/>
          <w:bCs w:val="0"/>
        </w:rPr>
      </w:pPr>
    </w:p>
    <w:p w:rsidR="001D553E" w:rsidRPr="001D553E" w:rsidRDefault="001D553E" w:rsidP="00A31AAE">
      <w:pPr>
        <w:pStyle w:val="3"/>
        <w:ind w:firstLine="0"/>
        <w:rPr>
          <w:sz w:val="28"/>
          <w:szCs w:val="28"/>
        </w:rPr>
      </w:pPr>
      <w:r w:rsidRPr="001D553E">
        <w:rPr>
          <w:sz w:val="28"/>
          <w:szCs w:val="28"/>
        </w:rPr>
        <w:t xml:space="preserve">Председатель </w:t>
      </w:r>
      <w:proofErr w:type="spellStart"/>
      <w:r w:rsidRPr="001D553E">
        <w:rPr>
          <w:sz w:val="28"/>
          <w:szCs w:val="28"/>
        </w:rPr>
        <w:t>Слюдянской</w:t>
      </w:r>
      <w:proofErr w:type="spellEnd"/>
      <w:r w:rsidRPr="001D553E">
        <w:rPr>
          <w:sz w:val="28"/>
          <w:szCs w:val="28"/>
        </w:rPr>
        <w:t xml:space="preserve"> </w:t>
      </w:r>
    </w:p>
    <w:p w:rsidR="001D553E" w:rsidRPr="001D553E" w:rsidRDefault="001D553E" w:rsidP="00A31AAE">
      <w:pPr>
        <w:pStyle w:val="3"/>
        <w:ind w:firstLine="0"/>
        <w:rPr>
          <w:sz w:val="28"/>
          <w:szCs w:val="28"/>
        </w:rPr>
      </w:pPr>
      <w:r w:rsidRPr="001D553E">
        <w:rPr>
          <w:sz w:val="28"/>
          <w:szCs w:val="28"/>
        </w:rPr>
        <w:t xml:space="preserve">территориальной избирательной </w:t>
      </w:r>
    </w:p>
    <w:p w:rsidR="001D553E" w:rsidRPr="001D553E" w:rsidRDefault="001D553E" w:rsidP="00A31AAE">
      <w:pPr>
        <w:pStyle w:val="3"/>
        <w:ind w:firstLine="0"/>
        <w:rPr>
          <w:sz w:val="28"/>
          <w:szCs w:val="28"/>
        </w:rPr>
      </w:pPr>
      <w:r w:rsidRPr="001D553E">
        <w:rPr>
          <w:sz w:val="28"/>
          <w:szCs w:val="28"/>
        </w:rPr>
        <w:t>комиссии</w:t>
      </w:r>
      <w:r w:rsidRPr="001D553E">
        <w:rPr>
          <w:sz w:val="28"/>
          <w:szCs w:val="28"/>
        </w:rPr>
        <w:tab/>
      </w:r>
      <w:r w:rsidRPr="001D553E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A2237C">
        <w:rPr>
          <w:sz w:val="28"/>
          <w:szCs w:val="28"/>
        </w:rPr>
        <w:t xml:space="preserve">        </w:t>
      </w:r>
      <w:r w:rsidRPr="001D553E">
        <w:rPr>
          <w:sz w:val="28"/>
          <w:szCs w:val="28"/>
        </w:rPr>
        <w:t>Н.Л. Лазарева</w:t>
      </w:r>
    </w:p>
    <w:p w:rsidR="001D553E" w:rsidRPr="001D553E" w:rsidRDefault="001D553E" w:rsidP="00A31AAE">
      <w:pPr>
        <w:pStyle w:val="3"/>
        <w:ind w:firstLine="0"/>
        <w:rPr>
          <w:sz w:val="28"/>
          <w:szCs w:val="28"/>
        </w:rPr>
      </w:pPr>
    </w:p>
    <w:p w:rsidR="001D553E" w:rsidRPr="001D553E" w:rsidRDefault="001D553E" w:rsidP="00A31AAE">
      <w:pPr>
        <w:pStyle w:val="3"/>
        <w:ind w:firstLine="0"/>
        <w:rPr>
          <w:sz w:val="28"/>
          <w:szCs w:val="28"/>
        </w:rPr>
      </w:pPr>
      <w:r w:rsidRPr="001D553E">
        <w:rPr>
          <w:sz w:val="28"/>
          <w:szCs w:val="28"/>
        </w:rPr>
        <w:t xml:space="preserve">Секретарь </w:t>
      </w:r>
      <w:proofErr w:type="spellStart"/>
      <w:r w:rsidRPr="001D553E">
        <w:rPr>
          <w:sz w:val="28"/>
          <w:szCs w:val="28"/>
        </w:rPr>
        <w:t>Слюдянской</w:t>
      </w:r>
      <w:proofErr w:type="spellEnd"/>
      <w:r w:rsidRPr="001D553E">
        <w:rPr>
          <w:sz w:val="28"/>
          <w:szCs w:val="28"/>
        </w:rPr>
        <w:t xml:space="preserve"> </w:t>
      </w:r>
    </w:p>
    <w:p w:rsidR="001D553E" w:rsidRPr="001D553E" w:rsidRDefault="001D553E" w:rsidP="00A31AAE">
      <w:pPr>
        <w:pStyle w:val="3"/>
        <w:ind w:firstLine="0"/>
        <w:rPr>
          <w:sz w:val="28"/>
          <w:szCs w:val="28"/>
        </w:rPr>
      </w:pPr>
      <w:r w:rsidRPr="001D553E">
        <w:rPr>
          <w:sz w:val="28"/>
          <w:szCs w:val="28"/>
        </w:rPr>
        <w:t xml:space="preserve">территориальной избирательной </w:t>
      </w:r>
    </w:p>
    <w:p w:rsidR="001D553E" w:rsidRDefault="001D553E" w:rsidP="00A31AAE">
      <w:pPr>
        <w:pStyle w:val="3"/>
        <w:ind w:firstLine="0"/>
        <w:rPr>
          <w:sz w:val="28"/>
          <w:szCs w:val="28"/>
        </w:rPr>
      </w:pPr>
      <w:r w:rsidRPr="001D553E">
        <w:rPr>
          <w:sz w:val="28"/>
          <w:szCs w:val="28"/>
        </w:rPr>
        <w:t>комиссии</w:t>
      </w:r>
      <w:r w:rsidRPr="001D553E">
        <w:rPr>
          <w:sz w:val="28"/>
          <w:szCs w:val="28"/>
        </w:rPr>
        <w:tab/>
      </w:r>
      <w:r w:rsidRPr="001D553E">
        <w:rPr>
          <w:sz w:val="28"/>
          <w:szCs w:val="28"/>
        </w:rPr>
        <w:tab/>
      </w:r>
      <w:r w:rsidRPr="001D553E">
        <w:rPr>
          <w:sz w:val="28"/>
          <w:szCs w:val="28"/>
        </w:rPr>
        <w:tab/>
      </w:r>
      <w:r w:rsidRPr="001D553E">
        <w:rPr>
          <w:sz w:val="28"/>
          <w:szCs w:val="28"/>
        </w:rPr>
        <w:tab/>
      </w:r>
      <w:r w:rsidRPr="001D553E">
        <w:rPr>
          <w:sz w:val="28"/>
          <w:szCs w:val="28"/>
        </w:rPr>
        <w:tab/>
      </w:r>
      <w:r w:rsidRPr="001D553E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CE5D07">
        <w:rPr>
          <w:sz w:val="28"/>
          <w:szCs w:val="28"/>
        </w:rPr>
        <w:tab/>
      </w:r>
      <w:r w:rsidR="00AA6DB0">
        <w:rPr>
          <w:sz w:val="28"/>
          <w:szCs w:val="28"/>
        </w:rPr>
        <w:t xml:space="preserve">        </w:t>
      </w:r>
      <w:r w:rsidRPr="001D553E">
        <w:rPr>
          <w:sz w:val="28"/>
          <w:szCs w:val="28"/>
        </w:rPr>
        <w:t>Н.Л. Титова</w:t>
      </w: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  <w:bookmarkStart w:id="0" w:name="_GoBack"/>
      <w:bookmarkEnd w:id="0"/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p w:rsidR="003159BA" w:rsidRPr="00673A21" w:rsidRDefault="003159BA" w:rsidP="003159BA">
      <w:pPr>
        <w:shd w:val="clear" w:color="auto" w:fill="FFFFFF"/>
        <w:spacing w:line="240" w:lineRule="auto"/>
        <w:ind w:left="4349" w:right="40"/>
        <w:jc w:val="right"/>
        <w:rPr>
          <w:rFonts w:ascii="Times New Roman" w:hAnsi="Times New Roman"/>
          <w:spacing w:val="-1"/>
          <w:sz w:val="24"/>
        </w:rPr>
      </w:pPr>
      <w:r w:rsidRPr="00673A21">
        <w:rPr>
          <w:rFonts w:ascii="Times New Roman" w:hAnsi="Times New Roman"/>
          <w:spacing w:val="-1"/>
          <w:sz w:val="24"/>
        </w:rPr>
        <w:t xml:space="preserve">ПРИЛОЖЕНИЕ  </w:t>
      </w:r>
    </w:p>
    <w:p w:rsidR="003159BA" w:rsidRPr="00673A21" w:rsidRDefault="003159BA" w:rsidP="003159BA">
      <w:pPr>
        <w:shd w:val="clear" w:color="auto" w:fill="FFFFFF"/>
        <w:spacing w:line="240" w:lineRule="auto"/>
        <w:ind w:left="4349" w:right="40"/>
        <w:jc w:val="right"/>
        <w:rPr>
          <w:rFonts w:ascii="Times New Roman" w:hAnsi="Times New Roman"/>
          <w:spacing w:val="-1"/>
          <w:sz w:val="24"/>
        </w:rPr>
      </w:pPr>
      <w:r w:rsidRPr="00673A21">
        <w:rPr>
          <w:rFonts w:ascii="Times New Roman" w:hAnsi="Times New Roman"/>
          <w:spacing w:val="-1"/>
          <w:sz w:val="24"/>
        </w:rPr>
        <w:t xml:space="preserve">к решению </w:t>
      </w:r>
      <w:proofErr w:type="spellStart"/>
      <w:r w:rsidRPr="00673A21">
        <w:rPr>
          <w:rFonts w:ascii="Times New Roman" w:hAnsi="Times New Roman"/>
          <w:spacing w:val="-1"/>
          <w:sz w:val="24"/>
        </w:rPr>
        <w:t>Слюдянской</w:t>
      </w:r>
      <w:proofErr w:type="spellEnd"/>
      <w:r w:rsidRPr="00673A21">
        <w:rPr>
          <w:rFonts w:ascii="Times New Roman" w:hAnsi="Times New Roman"/>
          <w:spacing w:val="-1"/>
          <w:sz w:val="24"/>
        </w:rPr>
        <w:t xml:space="preserve"> территориальной избирательной комиссии</w:t>
      </w:r>
    </w:p>
    <w:p w:rsidR="003159BA" w:rsidRPr="00673A21" w:rsidRDefault="003159BA" w:rsidP="003159BA">
      <w:pPr>
        <w:shd w:val="clear" w:color="auto" w:fill="FFFFFF"/>
        <w:spacing w:line="240" w:lineRule="auto"/>
        <w:ind w:left="4349" w:right="40"/>
        <w:jc w:val="right"/>
        <w:rPr>
          <w:rFonts w:ascii="Times New Roman" w:hAnsi="Times New Roman"/>
          <w:spacing w:val="-1"/>
          <w:sz w:val="24"/>
        </w:rPr>
      </w:pPr>
      <w:r w:rsidRPr="00673A21">
        <w:rPr>
          <w:rFonts w:ascii="Times New Roman" w:hAnsi="Times New Roman"/>
          <w:spacing w:val="-1"/>
          <w:sz w:val="24"/>
        </w:rPr>
        <w:t xml:space="preserve">от </w:t>
      </w:r>
      <w:r>
        <w:rPr>
          <w:rFonts w:ascii="Times New Roman" w:hAnsi="Times New Roman"/>
          <w:spacing w:val="-1"/>
          <w:sz w:val="24"/>
        </w:rPr>
        <w:t xml:space="preserve"> 7 июля </w:t>
      </w:r>
      <w:r w:rsidRPr="00673A21">
        <w:rPr>
          <w:rFonts w:ascii="Times New Roman" w:hAnsi="Times New Roman"/>
          <w:spacing w:val="-1"/>
          <w:sz w:val="24"/>
        </w:rPr>
        <w:t>202</w:t>
      </w:r>
      <w:r>
        <w:rPr>
          <w:rFonts w:ascii="Times New Roman" w:hAnsi="Times New Roman"/>
          <w:spacing w:val="-1"/>
          <w:sz w:val="24"/>
        </w:rPr>
        <w:t>5</w:t>
      </w:r>
      <w:r w:rsidRPr="00673A21">
        <w:rPr>
          <w:rFonts w:ascii="Times New Roman" w:hAnsi="Times New Roman"/>
          <w:spacing w:val="-1"/>
          <w:sz w:val="24"/>
        </w:rPr>
        <w:t xml:space="preserve"> г. №</w:t>
      </w:r>
      <w:r>
        <w:rPr>
          <w:rFonts w:ascii="Times New Roman" w:hAnsi="Times New Roman"/>
          <w:spacing w:val="-1"/>
          <w:sz w:val="24"/>
        </w:rPr>
        <w:t xml:space="preserve"> 150</w:t>
      </w:r>
      <w:r w:rsidRPr="00673A21">
        <w:rPr>
          <w:rFonts w:ascii="Times New Roman" w:hAnsi="Times New Roman"/>
          <w:spacing w:val="-1"/>
          <w:sz w:val="24"/>
        </w:rPr>
        <w:t>/</w:t>
      </w:r>
      <w:r>
        <w:rPr>
          <w:rFonts w:ascii="Times New Roman" w:hAnsi="Times New Roman"/>
          <w:spacing w:val="-1"/>
          <w:sz w:val="24"/>
        </w:rPr>
        <w:t>1240</w:t>
      </w:r>
    </w:p>
    <w:p w:rsidR="003159BA" w:rsidRPr="00673A21" w:rsidRDefault="003159BA" w:rsidP="003159BA">
      <w:pPr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szCs w:val="28"/>
        </w:rPr>
      </w:pPr>
    </w:p>
    <w:p w:rsidR="003159BA" w:rsidRPr="006E0017" w:rsidRDefault="003159BA" w:rsidP="003159BA">
      <w:pPr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B3D30">
        <w:rPr>
          <w:rFonts w:ascii="Times New Roman" w:hAnsi="Times New Roman"/>
          <w:b/>
          <w:sz w:val="28"/>
          <w:szCs w:val="28"/>
        </w:rPr>
        <w:t xml:space="preserve">Порядок проведения жеребьевки между зарегистрированными кандидатами по распределению бесплатной печатной площади в муниципальных периодических изданиях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3B3D30">
        <w:rPr>
          <w:rFonts w:ascii="Times New Roman" w:hAnsi="Times New Roman"/>
          <w:b/>
          <w:sz w:val="28"/>
          <w:szCs w:val="28"/>
        </w:rPr>
        <w:t>муницип</w:t>
      </w:r>
      <w:r>
        <w:rPr>
          <w:rFonts w:ascii="Times New Roman" w:hAnsi="Times New Roman"/>
          <w:b/>
          <w:sz w:val="28"/>
          <w:szCs w:val="28"/>
        </w:rPr>
        <w:t>альных выборах, назначенных на</w:t>
      </w:r>
      <w:r w:rsidRPr="003B3D30">
        <w:rPr>
          <w:rFonts w:ascii="Times New Roman" w:hAnsi="Times New Roman"/>
          <w:b/>
          <w:sz w:val="28"/>
          <w:szCs w:val="28"/>
        </w:rPr>
        <w:t xml:space="preserve"> единый день голосования </w:t>
      </w:r>
      <w:r>
        <w:rPr>
          <w:rFonts w:ascii="Times New Roman" w:hAnsi="Times New Roman"/>
          <w:b/>
          <w:bCs/>
          <w:sz w:val="28"/>
          <w:szCs w:val="28"/>
        </w:rPr>
        <w:t>14</w:t>
      </w:r>
      <w:r w:rsidRPr="003B3D30">
        <w:rPr>
          <w:rFonts w:ascii="Times New Roman" w:hAnsi="Times New Roman"/>
          <w:b/>
          <w:bCs/>
          <w:sz w:val="28"/>
          <w:szCs w:val="28"/>
        </w:rPr>
        <w:t xml:space="preserve"> сентября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3B3D30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3159BA" w:rsidRPr="003B3D30" w:rsidRDefault="003159BA" w:rsidP="003159B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BA" w:rsidRPr="006E0017" w:rsidRDefault="003159BA" w:rsidP="003159BA">
      <w:pPr>
        <w:pStyle w:val="ad"/>
        <w:numPr>
          <w:ilvl w:val="0"/>
          <w:numId w:val="5"/>
        </w:numPr>
        <w:tabs>
          <w:tab w:val="left" w:pos="851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0017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3159BA" w:rsidRPr="000C3A49" w:rsidRDefault="003159BA" w:rsidP="003159BA">
      <w:pPr>
        <w:pStyle w:val="ad"/>
        <w:numPr>
          <w:ilvl w:val="1"/>
          <w:numId w:val="7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A49">
        <w:rPr>
          <w:rFonts w:ascii="Times New Roman" w:hAnsi="Times New Roman"/>
          <w:sz w:val="28"/>
          <w:szCs w:val="28"/>
        </w:rPr>
        <w:t>Настоящим Порядком в соответствии с Федеральным Законом от 12 июня 2002 года № 67-ФЗ «Об основных гарантиях избирательных прав и права на участие в референдуме граждан Российской Федерации» (далее – Федеральный закон), Законом Иркутской области от 11 ноября 2011 года № 116-ОЗ «О муниципальных выборах в Иркутской области» (далее – Закон Иркутской области) определяется рекомендуемый порядок проведения жеребьевки по распределению между зарегистрированными кандидатами бесплатной</w:t>
      </w:r>
      <w:proofErr w:type="gramEnd"/>
      <w:r w:rsidRPr="000C3A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A49">
        <w:rPr>
          <w:rFonts w:ascii="Times New Roman" w:hAnsi="Times New Roman"/>
          <w:sz w:val="28"/>
          <w:szCs w:val="28"/>
        </w:rPr>
        <w:t xml:space="preserve">печатной площади в муниципальных периодических печатных изданиях –  газете «Славное море» МКУ «Объединённая редакция телевидения, радио, газеты «Славное море» </w:t>
      </w:r>
      <w:proofErr w:type="spellStart"/>
      <w:r w:rsidRPr="000C3A49">
        <w:rPr>
          <w:rFonts w:ascii="Times New Roman" w:hAnsi="Times New Roman"/>
          <w:sz w:val="28"/>
          <w:szCs w:val="28"/>
        </w:rPr>
        <w:t>Слюдянского</w:t>
      </w:r>
      <w:proofErr w:type="spellEnd"/>
      <w:r w:rsidRPr="000C3A49">
        <w:rPr>
          <w:rFonts w:ascii="Times New Roman" w:hAnsi="Times New Roman"/>
          <w:sz w:val="28"/>
          <w:szCs w:val="28"/>
        </w:rPr>
        <w:t xml:space="preserve"> района»,  газете «Байкальская газета» МКУ «Редакция газеты «Байкальская газета» г. Байкальска», на муниципальных выборах, назначенных на единый день голосования 14 сентября 2025 года (далее – зарегистрированные кандидаты, муниципальные СМИ </w:t>
      </w:r>
      <w:proofErr w:type="spellStart"/>
      <w:r w:rsidRPr="000C3A49">
        <w:rPr>
          <w:rFonts w:ascii="Times New Roman" w:hAnsi="Times New Roman"/>
          <w:sz w:val="28"/>
          <w:szCs w:val="28"/>
        </w:rPr>
        <w:t>Слюдянского</w:t>
      </w:r>
      <w:proofErr w:type="spellEnd"/>
      <w:r w:rsidRPr="000C3A49">
        <w:rPr>
          <w:rFonts w:ascii="Times New Roman" w:hAnsi="Times New Roman"/>
          <w:sz w:val="28"/>
          <w:szCs w:val="28"/>
        </w:rPr>
        <w:t xml:space="preserve"> района).</w:t>
      </w:r>
      <w:proofErr w:type="gramEnd"/>
    </w:p>
    <w:p w:rsidR="003159BA" w:rsidRDefault="003159BA" w:rsidP="003159BA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Порядок жеребьевки применяется</w:t>
      </w:r>
      <w:r w:rsidRPr="00673A2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дополнительных выборах депутата Думы </w:t>
      </w:r>
      <w:proofErr w:type="spellStart"/>
      <w:r>
        <w:rPr>
          <w:rFonts w:ascii="Times New Roman" w:hAnsi="Times New Roman"/>
          <w:sz w:val="28"/>
          <w:szCs w:val="28"/>
        </w:rPr>
        <w:t>Слюдянского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4C1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восьмого созыва по одномандатному избирательному округу № 5</w:t>
      </w:r>
      <w:r w:rsidRPr="004C1BBC">
        <w:rPr>
          <w:rFonts w:ascii="Times New Roman" w:hAnsi="Times New Roman"/>
          <w:sz w:val="28"/>
          <w:szCs w:val="28"/>
        </w:rPr>
        <w:t xml:space="preserve">, главы </w:t>
      </w:r>
      <w:proofErr w:type="spellStart"/>
      <w:r>
        <w:rPr>
          <w:rFonts w:ascii="Times New Roman" w:hAnsi="Times New Roman"/>
          <w:sz w:val="28"/>
          <w:szCs w:val="28"/>
        </w:rPr>
        <w:t>Утуликского</w:t>
      </w:r>
      <w:proofErr w:type="spellEnd"/>
      <w:r w:rsidRPr="004C1BB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C1BBC">
        <w:rPr>
          <w:rFonts w:ascii="Times New Roman" w:hAnsi="Times New Roman"/>
          <w:sz w:val="28"/>
          <w:szCs w:val="28"/>
        </w:rPr>
        <w:t>Слюдянского</w:t>
      </w:r>
      <w:proofErr w:type="spellEnd"/>
      <w:r w:rsidRPr="004C1BBC">
        <w:rPr>
          <w:rFonts w:ascii="Times New Roman" w:hAnsi="Times New Roman"/>
          <w:sz w:val="28"/>
          <w:szCs w:val="28"/>
        </w:rPr>
        <w:t xml:space="preserve"> муниципального района Иркутской области</w:t>
      </w:r>
      <w:r>
        <w:rPr>
          <w:rFonts w:ascii="Times New Roman" w:hAnsi="Times New Roman"/>
          <w:sz w:val="28"/>
          <w:szCs w:val="28"/>
        </w:rPr>
        <w:t xml:space="preserve"> (далее – муниципальные выборы).</w:t>
      </w:r>
    </w:p>
    <w:p w:rsidR="003159BA" w:rsidRPr="00673A21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Представители муниципальных СМИ </w:t>
      </w:r>
      <w:proofErr w:type="spellStart"/>
      <w:r>
        <w:rPr>
          <w:rFonts w:ascii="Times New Roman" w:hAnsi="Times New Roman"/>
          <w:sz w:val="28"/>
          <w:szCs w:val="28"/>
        </w:rPr>
        <w:t>Слюдянского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673A21">
        <w:rPr>
          <w:rFonts w:ascii="Times New Roman" w:hAnsi="Times New Roman"/>
          <w:sz w:val="28"/>
          <w:szCs w:val="28"/>
        </w:rPr>
        <w:t xml:space="preserve"> с участием заинтересованных лиц проводят жеребьевку по распределению </w:t>
      </w:r>
      <w:r w:rsidRPr="00673A21">
        <w:rPr>
          <w:rFonts w:ascii="Times New Roman" w:hAnsi="Times New Roman"/>
          <w:sz w:val="28"/>
          <w:szCs w:val="28"/>
        </w:rPr>
        <w:lastRenderedPageBreak/>
        <w:t>бесплатной печатной площади, предоставляемой кандидатам в данном периодическом печатном издании. В результате жеребьевки определяются даты безвозмездных публикаций агитационных материалов зарегистрированных кандидатов</w:t>
      </w:r>
      <w:r>
        <w:rPr>
          <w:rFonts w:ascii="Times New Roman" w:hAnsi="Times New Roman"/>
          <w:sz w:val="28"/>
          <w:szCs w:val="28"/>
        </w:rPr>
        <w:t xml:space="preserve"> на муниципальных выборах</w:t>
      </w:r>
      <w:r w:rsidRPr="00673A21">
        <w:rPr>
          <w:rFonts w:ascii="Times New Roman" w:hAnsi="Times New Roman"/>
          <w:sz w:val="28"/>
          <w:szCs w:val="28"/>
        </w:rPr>
        <w:t>.</w:t>
      </w:r>
    </w:p>
    <w:p w:rsidR="003159BA" w:rsidRPr="00D21545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673A21">
        <w:rPr>
          <w:rFonts w:ascii="Times New Roman" w:hAnsi="Times New Roman"/>
          <w:sz w:val="28"/>
          <w:szCs w:val="28"/>
        </w:rPr>
        <w:t>. В жеребьевке по распределению печатной площади, предоставляемых кандидатам, участвуют указанные кандидаты или их уполномоч</w:t>
      </w:r>
      <w:r>
        <w:rPr>
          <w:rFonts w:ascii="Times New Roman" w:hAnsi="Times New Roman"/>
          <w:sz w:val="28"/>
          <w:szCs w:val="28"/>
        </w:rPr>
        <w:t>енные представители</w:t>
      </w:r>
      <w:r w:rsidRPr="00673A21">
        <w:rPr>
          <w:rFonts w:ascii="Times New Roman" w:hAnsi="Times New Roman"/>
          <w:sz w:val="28"/>
          <w:szCs w:val="28"/>
        </w:rPr>
        <w:t xml:space="preserve"> по финансовым вопросам, уполномоченные представители избирательных объединений, доверенные лица, полномочия которых подтверждены соответствующим документом. В случае отсутствия </w:t>
      </w:r>
      <w:r>
        <w:rPr>
          <w:rFonts w:ascii="Times New Roman" w:hAnsi="Times New Roman"/>
          <w:sz w:val="28"/>
          <w:szCs w:val="28"/>
        </w:rPr>
        <w:t xml:space="preserve">кандидата либо </w:t>
      </w:r>
      <w:r w:rsidRPr="00673A21">
        <w:rPr>
          <w:rFonts w:ascii="Times New Roman" w:hAnsi="Times New Roman"/>
          <w:sz w:val="28"/>
          <w:szCs w:val="28"/>
        </w:rPr>
        <w:t>представителя кандидата</w:t>
      </w:r>
      <w:r w:rsidRPr="006944E4">
        <w:rPr>
          <w:rFonts w:ascii="Times New Roman" w:hAnsi="Times New Roman"/>
          <w:sz w:val="28"/>
          <w:szCs w:val="28"/>
        </w:rPr>
        <w:t xml:space="preserve"> </w:t>
      </w:r>
      <w:r w:rsidRPr="00673A21">
        <w:rPr>
          <w:rFonts w:ascii="Times New Roman" w:hAnsi="Times New Roman"/>
          <w:sz w:val="28"/>
          <w:szCs w:val="28"/>
        </w:rPr>
        <w:t>при проведении жеребьевки, в интересах этого кандидата в жеребьевке участвует представитель периодического печатного издания. При проведении жеребьевки т</w:t>
      </w:r>
      <w:r>
        <w:rPr>
          <w:rFonts w:ascii="Times New Roman" w:hAnsi="Times New Roman"/>
          <w:sz w:val="28"/>
          <w:szCs w:val="28"/>
        </w:rPr>
        <w:t xml:space="preserve">акже имеют право присутствовать </w:t>
      </w:r>
      <w:r w:rsidRPr="00D21545">
        <w:rPr>
          <w:rFonts w:ascii="Times New Roman" w:hAnsi="Times New Roman"/>
          <w:sz w:val="28"/>
          <w:szCs w:val="28"/>
        </w:rPr>
        <w:t xml:space="preserve">члены </w:t>
      </w:r>
      <w:proofErr w:type="spellStart"/>
      <w:r w:rsidRPr="00D21545">
        <w:rPr>
          <w:rFonts w:ascii="Times New Roman" w:hAnsi="Times New Roman"/>
          <w:sz w:val="28"/>
          <w:szCs w:val="28"/>
        </w:rPr>
        <w:t>Слюдянской</w:t>
      </w:r>
      <w:proofErr w:type="spellEnd"/>
      <w:r w:rsidRPr="00D21545">
        <w:rPr>
          <w:rFonts w:ascii="Times New Roman" w:hAnsi="Times New Roman"/>
          <w:sz w:val="28"/>
          <w:szCs w:val="28"/>
        </w:rPr>
        <w:t xml:space="preserve"> территориально</w:t>
      </w:r>
      <w:r>
        <w:rPr>
          <w:rFonts w:ascii="Times New Roman" w:hAnsi="Times New Roman"/>
          <w:sz w:val="28"/>
          <w:szCs w:val="28"/>
        </w:rPr>
        <w:t xml:space="preserve">й избирательной комиссии (далее – </w:t>
      </w:r>
      <w:proofErr w:type="spellStart"/>
      <w:r>
        <w:rPr>
          <w:rFonts w:ascii="Times New Roman" w:hAnsi="Times New Roman"/>
          <w:sz w:val="28"/>
          <w:szCs w:val="28"/>
        </w:rPr>
        <w:t>Слюдянская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ТИК).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A21">
        <w:rPr>
          <w:rFonts w:ascii="Times New Roman" w:hAnsi="Times New Roman"/>
          <w:b/>
          <w:bCs/>
          <w:sz w:val="28"/>
          <w:szCs w:val="28"/>
        </w:rPr>
        <w:t>2. Распределение бесплатной печатной площади, предоставляемой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редакциями</w:t>
      </w:r>
      <w:r w:rsidRPr="00673A2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муниципальных СМИ</w:t>
      </w:r>
    </w:p>
    <w:p w:rsidR="003159BA" w:rsidRPr="00D7507C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56E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00156E">
        <w:rPr>
          <w:rFonts w:ascii="Times New Roman" w:hAnsi="Times New Roman"/>
          <w:sz w:val="28"/>
          <w:szCs w:val="28"/>
        </w:rPr>
        <w:t xml:space="preserve">На основании части 6 статьи 79 Закона Иркутской области  жеребьевка по распределению бесплатной печатной площади для размещения предвыборных агитационных материалов </w:t>
      </w:r>
      <w:r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00156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андидатов</w:t>
      </w:r>
      <w:r w:rsidRPr="0000156E">
        <w:rPr>
          <w:rFonts w:ascii="Times New Roman" w:hAnsi="Times New Roman"/>
          <w:sz w:val="28"/>
          <w:szCs w:val="28"/>
        </w:rPr>
        <w:t xml:space="preserve"> проводится редакциями муниципальных СМИ с участием заинтересованных лиц после завершения регистрации кандидатов, но не позднее чем за 30 дней до дня голосования, то есть не позднее </w:t>
      </w:r>
      <w:r>
        <w:rPr>
          <w:rFonts w:ascii="Times New Roman" w:hAnsi="Times New Roman"/>
          <w:sz w:val="28"/>
          <w:szCs w:val="28"/>
        </w:rPr>
        <w:t>16</w:t>
      </w:r>
      <w:r w:rsidRPr="00D7507C">
        <w:rPr>
          <w:rFonts w:ascii="Times New Roman" w:hAnsi="Times New Roman"/>
          <w:sz w:val="28"/>
          <w:szCs w:val="28"/>
        </w:rPr>
        <w:t xml:space="preserve"> августа 202</w:t>
      </w:r>
      <w:r>
        <w:rPr>
          <w:rFonts w:ascii="Times New Roman" w:hAnsi="Times New Roman"/>
          <w:sz w:val="28"/>
          <w:szCs w:val="28"/>
        </w:rPr>
        <w:t>5</w:t>
      </w:r>
      <w:r w:rsidRPr="00D7507C">
        <w:rPr>
          <w:rFonts w:ascii="Times New Roman" w:hAnsi="Times New Roman"/>
          <w:sz w:val="28"/>
          <w:szCs w:val="28"/>
        </w:rPr>
        <w:t xml:space="preserve"> года. </w:t>
      </w:r>
      <w:proofErr w:type="gramEnd"/>
    </w:p>
    <w:p w:rsidR="003159BA" w:rsidRPr="0000156E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56E">
        <w:rPr>
          <w:rFonts w:ascii="Times New Roman" w:hAnsi="Times New Roman"/>
          <w:sz w:val="28"/>
          <w:szCs w:val="28"/>
        </w:rPr>
        <w:t>2.2. Бесплатная печатная площадь распределяется между всеми кандидатами на равных условиях (равный объем предоставляемой печатной площади, одинаковое место на полосе, одинаковый размер шрифта и другие условия).</w:t>
      </w:r>
    </w:p>
    <w:p w:rsidR="003159BA" w:rsidRPr="00D7507C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56E">
        <w:rPr>
          <w:rFonts w:ascii="Times New Roman" w:hAnsi="Times New Roman"/>
          <w:sz w:val="28"/>
          <w:szCs w:val="28"/>
        </w:rPr>
        <w:t xml:space="preserve">2.3. Согласно части 3 статьи 79 Закона Иркутской области общий еженедельный объем бесплатной печатной площади, которую редакция периодического печатного издания предоставляет зарегистрированным </w:t>
      </w:r>
      <w:r w:rsidRPr="0000156E">
        <w:rPr>
          <w:rFonts w:ascii="Times New Roman" w:hAnsi="Times New Roman"/>
          <w:sz w:val="28"/>
          <w:szCs w:val="28"/>
        </w:rPr>
        <w:lastRenderedPageBreak/>
        <w:t>кандидатам</w:t>
      </w:r>
      <w:r>
        <w:rPr>
          <w:rFonts w:ascii="Times New Roman" w:hAnsi="Times New Roman"/>
          <w:sz w:val="28"/>
          <w:szCs w:val="28"/>
        </w:rPr>
        <w:t>,</w:t>
      </w:r>
      <w:r w:rsidRPr="0000156E">
        <w:rPr>
          <w:rFonts w:ascii="Times New Roman" w:hAnsi="Times New Roman"/>
          <w:sz w:val="28"/>
          <w:szCs w:val="28"/>
        </w:rPr>
        <w:t xml:space="preserve"> должен составлять не менее 20 процентов от общего объема еженедельной печатной площади соответствующего издания в период </w:t>
      </w:r>
      <w:r>
        <w:rPr>
          <w:rFonts w:ascii="Times New Roman" w:hAnsi="Times New Roman"/>
          <w:sz w:val="28"/>
          <w:szCs w:val="28"/>
        </w:rPr>
        <w:t>с</w:t>
      </w:r>
      <w:r w:rsidRPr="0000156E">
        <w:rPr>
          <w:rFonts w:ascii="Times New Roman" w:hAnsi="Times New Roman"/>
          <w:sz w:val="28"/>
          <w:szCs w:val="28"/>
        </w:rPr>
        <w:t xml:space="preserve"> </w:t>
      </w:r>
      <w:r w:rsidRPr="00D750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D7507C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до 00-00</w:t>
      </w:r>
      <w:r w:rsidRPr="00D7507C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12</w:t>
      </w:r>
      <w:r w:rsidRPr="00D7507C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5</w:t>
      </w:r>
      <w:r w:rsidRPr="00D7507C">
        <w:rPr>
          <w:rFonts w:ascii="Times New Roman" w:hAnsi="Times New Roman"/>
          <w:sz w:val="28"/>
          <w:szCs w:val="28"/>
        </w:rPr>
        <w:t xml:space="preserve"> года. </w:t>
      </w:r>
    </w:p>
    <w:p w:rsidR="003159BA" w:rsidRPr="00D7507C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периодичности</w:t>
      </w:r>
      <w:r w:rsidRPr="0000156E">
        <w:rPr>
          <w:rFonts w:ascii="Times New Roman" w:hAnsi="Times New Roman"/>
          <w:sz w:val="28"/>
          <w:szCs w:val="28"/>
        </w:rPr>
        <w:t xml:space="preserve"> выхода газет «Славное море» и «Байкальская газета» бесплатная печатная площадь будет предоставлятьс</w:t>
      </w:r>
      <w:r>
        <w:rPr>
          <w:rFonts w:ascii="Times New Roman" w:hAnsi="Times New Roman"/>
          <w:sz w:val="28"/>
          <w:szCs w:val="28"/>
        </w:rPr>
        <w:t>я кандидатам на муниципальных выборах</w:t>
      </w:r>
      <w:r w:rsidRPr="0000156E">
        <w:rPr>
          <w:rFonts w:ascii="Times New Roman" w:hAnsi="Times New Roman"/>
          <w:sz w:val="28"/>
          <w:szCs w:val="28"/>
        </w:rPr>
        <w:t xml:space="preserve"> в выпусках от </w:t>
      </w:r>
      <w:r>
        <w:rPr>
          <w:rFonts w:ascii="Times New Roman" w:hAnsi="Times New Roman"/>
          <w:sz w:val="28"/>
          <w:szCs w:val="28"/>
        </w:rPr>
        <w:t>21, 28</w:t>
      </w:r>
      <w:r w:rsidRPr="00D7507C">
        <w:rPr>
          <w:rFonts w:ascii="Times New Roman" w:hAnsi="Times New Roman"/>
          <w:sz w:val="28"/>
          <w:szCs w:val="28"/>
        </w:rPr>
        <w:t xml:space="preserve"> августа, </w:t>
      </w:r>
      <w:r>
        <w:rPr>
          <w:rFonts w:ascii="Times New Roman" w:hAnsi="Times New Roman"/>
          <w:sz w:val="28"/>
          <w:szCs w:val="28"/>
        </w:rPr>
        <w:t>4, 11</w:t>
      </w:r>
      <w:r w:rsidRPr="00D7507C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5</w:t>
      </w:r>
      <w:r w:rsidRPr="00D7507C">
        <w:rPr>
          <w:rFonts w:ascii="Times New Roman" w:hAnsi="Times New Roman"/>
          <w:sz w:val="28"/>
          <w:szCs w:val="28"/>
        </w:rPr>
        <w:t xml:space="preserve"> года. </w:t>
      </w:r>
    </w:p>
    <w:p w:rsidR="003159BA" w:rsidRPr="0000156E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56E">
        <w:rPr>
          <w:rFonts w:ascii="Times New Roman" w:hAnsi="Times New Roman"/>
          <w:sz w:val="28"/>
          <w:szCs w:val="28"/>
        </w:rPr>
        <w:t>2.4.</w:t>
      </w:r>
      <w:r w:rsidRPr="0000156E">
        <w:rPr>
          <w:rFonts w:ascii="Times New Roman" w:hAnsi="Times New Roman"/>
          <w:b/>
          <w:sz w:val="28"/>
          <w:szCs w:val="28"/>
        </w:rPr>
        <w:t xml:space="preserve"> </w:t>
      </w:r>
      <w:r w:rsidRPr="0000156E">
        <w:rPr>
          <w:rFonts w:ascii="Times New Roman" w:hAnsi="Times New Roman"/>
          <w:sz w:val="28"/>
          <w:szCs w:val="28"/>
        </w:rPr>
        <w:t xml:space="preserve">До начала проведения жеребьевки </w:t>
      </w:r>
      <w:r>
        <w:rPr>
          <w:rFonts w:ascii="Times New Roman" w:hAnsi="Times New Roman"/>
          <w:sz w:val="28"/>
          <w:szCs w:val="28"/>
        </w:rPr>
        <w:t>представители редакций муниципальных СМИ</w:t>
      </w:r>
      <w:r w:rsidRPr="0000156E">
        <w:rPr>
          <w:rFonts w:ascii="Times New Roman" w:hAnsi="Times New Roman"/>
          <w:sz w:val="28"/>
          <w:szCs w:val="28"/>
        </w:rPr>
        <w:t xml:space="preserve"> представл</w:t>
      </w:r>
      <w:r>
        <w:rPr>
          <w:rFonts w:ascii="Times New Roman" w:hAnsi="Times New Roman"/>
          <w:sz w:val="28"/>
          <w:szCs w:val="28"/>
        </w:rPr>
        <w:t xml:space="preserve">яет </w:t>
      </w:r>
      <w:proofErr w:type="gramStart"/>
      <w:r>
        <w:rPr>
          <w:rFonts w:ascii="Times New Roman" w:hAnsi="Times New Roman"/>
          <w:sz w:val="28"/>
          <w:szCs w:val="28"/>
        </w:rPr>
        <w:t>на всеобщее обозрение талоны</w:t>
      </w:r>
      <w:r w:rsidRPr="0000156E">
        <w:rPr>
          <w:rFonts w:ascii="Times New Roman" w:hAnsi="Times New Roman"/>
          <w:sz w:val="28"/>
          <w:szCs w:val="28"/>
        </w:rPr>
        <w:t xml:space="preserve"> для жеребьевки с информацией о дате выхода печатного агитационного материала в выпуске</w:t>
      </w:r>
      <w:proofErr w:type="gramEnd"/>
      <w:r w:rsidRPr="0000156E">
        <w:rPr>
          <w:rFonts w:ascii="Times New Roman" w:hAnsi="Times New Roman"/>
          <w:sz w:val="28"/>
          <w:szCs w:val="28"/>
        </w:rPr>
        <w:t xml:space="preserve"> периодического печатного издания. Печатная площадь распределяется путем жеребьевки таким образом, чтобы каждый кандидат получил равный объем печатной площади. Уча</w:t>
      </w:r>
      <w:r>
        <w:rPr>
          <w:rFonts w:ascii="Times New Roman" w:hAnsi="Times New Roman"/>
          <w:sz w:val="28"/>
          <w:szCs w:val="28"/>
        </w:rPr>
        <w:t>стник жеребьевки выбирает талоны</w:t>
      </w:r>
      <w:r w:rsidRPr="0000156E">
        <w:rPr>
          <w:rFonts w:ascii="Times New Roman" w:hAnsi="Times New Roman"/>
          <w:sz w:val="28"/>
          <w:szCs w:val="28"/>
        </w:rPr>
        <w:t xml:space="preserve"> по своему усмотрению в количестве, определенном редакцией печатного</w:t>
      </w:r>
      <w:r>
        <w:rPr>
          <w:rFonts w:ascii="Times New Roman" w:hAnsi="Times New Roman"/>
          <w:sz w:val="28"/>
          <w:szCs w:val="28"/>
        </w:rPr>
        <w:t xml:space="preserve"> издания. Содержащиеся в талонах</w:t>
      </w:r>
      <w:r w:rsidRPr="0000156E">
        <w:rPr>
          <w:rFonts w:ascii="Times New Roman" w:hAnsi="Times New Roman"/>
          <w:sz w:val="28"/>
          <w:szCs w:val="28"/>
        </w:rPr>
        <w:t xml:space="preserve"> сведения оглашаются и вносятся в протокол о распределении печатной площади (приложение к П</w:t>
      </w:r>
      <w:r>
        <w:rPr>
          <w:rFonts w:ascii="Times New Roman" w:hAnsi="Times New Roman"/>
          <w:sz w:val="28"/>
          <w:szCs w:val="28"/>
        </w:rPr>
        <w:t xml:space="preserve">орядку) представителями муниципальных СМИ </w:t>
      </w:r>
      <w:proofErr w:type="spellStart"/>
      <w:r>
        <w:rPr>
          <w:rFonts w:ascii="Times New Roman" w:hAnsi="Times New Roman"/>
          <w:sz w:val="28"/>
          <w:szCs w:val="28"/>
        </w:rPr>
        <w:t>Слюдянского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00156E">
        <w:rPr>
          <w:rFonts w:ascii="Times New Roman" w:hAnsi="Times New Roman"/>
          <w:sz w:val="28"/>
          <w:szCs w:val="28"/>
        </w:rPr>
        <w:t>. В соответствующие графы протокола вносятся фамилия, имя, отчество лица, участвующего в жеребьевке в интересах кандидата и ставится его подпись. Протокол о распределении печатной площади подписывают уполномоченный представитель редакции печатного издания, а в случае его п</w:t>
      </w:r>
      <w:r>
        <w:rPr>
          <w:rFonts w:ascii="Times New Roman" w:hAnsi="Times New Roman"/>
          <w:sz w:val="28"/>
          <w:szCs w:val="28"/>
        </w:rPr>
        <w:t>рисутствия – также представители</w:t>
      </w:r>
      <w:r w:rsidRPr="0000156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Слюдянской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0156E">
        <w:rPr>
          <w:rFonts w:ascii="Times New Roman" w:hAnsi="Times New Roman"/>
          <w:sz w:val="28"/>
          <w:szCs w:val="28"/>
        </w:rPr>
        <w:t>ТИК.</w:t>
      </w:r>
    </w:p>
    <w:p w:rsidR="003159BA" w:rsidRPr="00673A21" w:rsidRDefault="003159BA" w:rsidP="003159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A21">
        <w:rPr>
          <w:rFonts w:ascii="Times New Roman" w:hAnsi="Times New Roman"/>
          <w:sz w:val="28"/>
          <w:szCs w:val="28"/>
        </w:rPr>
        <w:t xml:space="preserve">2.5. Определенный в результате жеребьевки график распределения печатной </w:t>
      </w:r>
      <w:r>
        <w:rPr>
          <w:rFonts w:ascii="Times New Roman" w:hAnsi="Times New Roman"/>
          <w:sz w:val="28"/>
          <w:szCs w:val="28"/>
        </w:rPr>
        <w:t>площади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доводится до сведения муниципальных СМИ, зарегистрированных кандидатов, а также</w:t>
      </w:r>
      <w:r>
        <w:rPr>
          <w:rFonts w:ascii="Times New Roman" w:hAnsi="Times New Roman"/>
          <w:sz w:val="28"/>
          <w:szCs w:val="28"/>
        </w:rPr>
        <w:t xml:space="preserve"> размещается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Слюдянской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ТИК</w:t>
      </w:r>
      <w:r w:rsidRPr="00673A21">
        <w:rPr>
          <w:rFonts w:ascii="Times New Roman" w:hAnsi="Times New Roman"/>
          <w:sz w:val="28"/>
          <w:szCs w:val="28"/>
        </w:rPr>
        <w:t>.</w:t>
      </w:r>
    </w:p>
    <w:p w:rsidR="003159BA" w:rsidRPr="00673A21" w:rsidRDefault="003159BA" w:rsidP="003159B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73A21">
        <w:rPr>
          <w:rFonts w:ascii="Times New Roman" w:hAnsi="Times New Roman"/>
          <w:sz w:val="28"/>
          <w:szCs w:val="28"/>
        </w:rPr>
        <w:t>2.6. Печатную площадь, высвободившуюся в соответствии с частью 13 статьи 79 Закона Иркутской области в результате отказа от использования печатной площади после проведения жеребьевки, редакция печатного издания вправе использовать по своему усмотрению.</w:t>
      </w:r>
    </w:p>
    <w:p w:rsidR="003159BA" w:rsidRPr="00673A21" w:rsidRDefault="003159BA" w:rsidP="003159BA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/>
          <w:sz w:val="28"/>
          <w:szCs w:val="28"/>
        </w:rPr>
      </w:pPr>
    </w:p>
    <w:p w:rsidR="003159BA" w:rsidRPr="00AC358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581">
        <w:rPr>
          <w:rFonts w:ascii="Times New Roman" w:hAnsi="Times New Roman"/>
          <w:b/>
          <w:sz w:val="28"/>
          <w:szCs w:val="28"/>
        </w:rPr>
        <w:t>ПРОТОКОЛ ЖЕРЕБЬЕВКИ</w:t>
      </w:r>
    </w:p>
    <w:p w:rsidR="003159BA" w:rsidRPr="00AC3581" w:rsidRDefault="003159BA" w:rsidP="003159BA">
      <w:pPr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581">
        <w:rPr>
          <w:rFonts w:ascii="Times New Roman" w:hAnsi="Times New Roman"/>
          <w:b/>
          <w:sz w:val="28"/>
          <w:szCs w:val="28"/>
        </w:rPr>
        <w:t>по распределению бесплатной печатной площади в газете</w:t>
      </w:r>
    </w:p>
    <w:p w:rsidR="003159BA" w:rsidRPr="00AC3581" w:rsidRDefault="003159BA" w:rsidP="003159BA">
      <w:pPr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C3581">
        <w:rPr>
          <w:rFonts w:ascii="Times New Roman" w:hAnsi="Times New Roman"/>
          <w:b/>
          <w:sz w:val="28"/>
          <w:szCs w:val="28"/>
        </w:rPr>
        <w:t>______________________ на в</w:t>
      </w:r>
      <w:r>
        <w:rPr>
          <w:rFonts w:ascii="Times New Roman" w:hAnsi="Times New Roman"/>
          <w:b/>
          <w:sz w:val="28"/>
          <w:szCs w:val="28"/>
        </w:rPr>
        <w:t>ыборах ______________________</w:t>
      </w:r>
    </w:p>
    <w:p w:rsidR="003159BA" w:rsidRPr="00AC3581" w:rsidRDefault="003159BA" w:rsidP="003159BA">
      <w:pPr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673A21">
        <w:rPr>
          <w:rFonts w:ascii="Times New Roman" w:hAnsi="Times New Roman"/>
          <w:szCs w:val="28"/>
        </w:rPr>
        <w:t xml:space="preserve">Дата:_______                 Время_________   Место проведения г. </w:t>
      </w:r>
      <w:proofErr w:type="spellStart"/>
      <w:r w:rsidRPr="00673A21">
        <w:rPr>
          <w:rFonts w:ascii="Times New Roman" w:hAnsi="Times New Roman"/>
          <w:szCs w:val="28"/>
        </w:rPr>
        <w:t>Слюдянка</w:t>
      </w:r>
      <w:proofErr w:type="spellEnd"/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635"/>
        <w:gridCol w:w="1844"/>
        <w:gridCol w:w="2499"/>
        <w:gridCol w:w="2012"/>
      </w:tblGrid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673A21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673A21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ФИО кандидата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 xml:space="preserve">Дата опубликования </w:t>
            </w: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агитационного материала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Фамилия и инициалы кандидата или представителя кандидата, участвующего в жеребьевке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Подпись кандидата или его представителя, участвующего в жеребьевке</w:t>
            </w: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159BA" w:rsidRPr="00673A21" w:rsidTr="000B071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673A21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BA" w:rsidRPr="00673A21" w:rsidRDefault="003159BA" w:rsidP="000B07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159BA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673A21">
        <w:rPr>
          <w:rFonts w:ascii="Times New Roman" w:hAnsi="Times New Roman"/>
          <w:szCs w:val="28"/>
        </w:rPr>
        <w:t>Представители газеты ____________________: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673A21">
        <w:rPr>
          <w:rFonts w:ascii="Times New Roman" w:hAnsi="Times New Roman"/>
          <w:szCs w:val="28"/>
        </w:rPr>
        <w:t xml:space="preserve">_______________________   _______________         _______________ </w:t>
      </w:r>
    </w:p>
    <w:p w:rsidR="003159BA" w:rsidRPr="00673A21" w:rsidRDefault="003159BA" w:rsidP="003159BA">
      <w:pPr>
        <w:numPr>
          <w:ilvl w:val="0"/>
          <w:numId w:val="5"/>
        </w:numPr>
        <w:tabs>
          <w:tab w:val="left" w:pos="610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673A21">
        <w:rPr>
          <w:rFonts w:ascii="Times New Roman" w:hAnsi="Times New Roman"/>
          <w:sz w:val="24"/>
          <w:szCs w:val="28"/>
        </w:rPr>
        <w:t xml:space="preserve">              </w:t>
      </w:r>
      <w:r w:rsidRPr="00673A21">
        <w:rPr>
          <w:rFonts w:ascii="Times New Roman" w:hAnsi="Times New Roman"/>
          <w:sz w:val="20"/>
          <w:szCs w:val="28"/>
        </w:rPr>
        <w:t>(должность)                                        (подпись)</w:t>
      </w:r>
      <w:r w:rsidRPr="00673A21">
        <w:rPr>
          <w:rFonts w:ascii="Times New Roman" w:hAnsi="Times New Roman"/>
          <w:sz w:val="20"/>
          <w:szCs w:val="28"/>
        </w:rPr>
        <w:tab/>
        <w:t xml:space="preserve">    (инициалы, фамилия)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673A21">
        <w:rPr>
          <w:rFonts w:ascii="Times New Roman" w:hAnsi="Times New Roman"/>
          <w:szCs w:val="28"/>
        </w:rPr>
        <w:t>_______________________   _______________         _______________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673A21">
        <w:rPr>
          <w:rFonts w:ascii="Times New Roman" w:hAnsi="Times New Roman"/>
          <w:szCs w:val="28"/>
        </w:rPr>
        <w:t xml:space="preserve">             </w:t>
      </w:r>
      <w:r w:rsidRPr="00673A21">
        <w:rPr>
          <w:rFonts w:ascii="Times New Roman" w:hAnsi="Times New Roman"/>
          <w:sz w:val="20"/>
          <w:szCs w:val="28"/>
        </w:rPr>
        <w:t>(должность)                                          (подпись)</w:t>
      </w:r>
      <w:r w:rsidRPr="00673A21">
        <w:rPr>
          <w:rFonts w:ascii="Times New Roman" w:hAnsi="Times New Roman"/>
          <w:sz w:val="20"/>
          <w:szCs w:val="28"/>
        </w:rPr>
        <w:tab/>
        <w:t xml:space="preserve">                             (инициалы, фамилия)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</w:p>
    <w:p w:rsidR="003159BA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593FA2">
        <w:rPr>
          <w:rFonts w:ascii="Times New Roman" w:hAnsi="Times New Roman"/>
          <w:szCs w:val="28"/>
        </w:rPr>
        <w:t xml:space="preserve">Члены </w:t>
      </w:r>
      <w:proofErr w:type="spellStart"/>
      <w:r w:rsidRPr="00593FA2">
        <w:rPr>
          <w:rFonts w:ascii="Times New Roman" w:hAnsi="Times New Roman"/>
          <w:szCs w:val="28"/>
        </w:rPr>
        <w:t>Слюдянской</w:t>
      </w:r>
      <w:proofErr w:type="spellEnd"/>
      <w:r w:rsidRPr="00593FA2">
        <w:rPr>
          <w:rFonts w:ascii="Times New Roman" w:hAnsi="Times New Roman"/>
          <w:szCs w:val="28"/>
        </w:rPr>
        <w:t xml:space="preserve"> территориальной избирательной комиссии:</w:t>
      </w:r>
    </w:p>
    <w:p w:rsidR="003159BA" w:rsidRDefault="003159BA" w:rsidP="003159BA">
      <w:pPr>
        <w:pStyle w:val="ad"/>
        <w:rPr>
          <w:rFonts w:ascii="Times New Roman" w:hAnsi="Times New Roman"/>
          <w:szCs w:val="28"/>
        </w:rPr>
      </w:pPr>
    </w:p>
    <w:p w:rsidR="003159BA" w:rsidRPr="00593FA2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673A21">
        <w:rPr>
          <w:rFonts w:ascii="Times New Roman" w:hAnsi="Times New Roman"/>
          <w:szCs w:val="28"/>
        </w:rPr>
        <w:t xml:space="preserve"> _______________________   _______________         _______________ </w:t>
      </w:r>
    </w:p>
    <w:p w:rsidR="003159BA" w:rsidRPr="00673A21" w:rsidRDefault="003159BA" w:rsidP="003159BA">
      <w:pPr>
        <w:numPr>
          <w:ilvl w:val="0"/>
          <w:numId w:val="5"/>
        </w:numPr>
        <w:tabs>
          <w:tab w:val="left" w:pos="610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673A21">
        <w:rPr>
          <w:rFonts w:ascii="Times New Roman" w:hAnsi="Times New Roman"/>
          <w:sz w:val="24"/>
          <w:szCs w:val="28"/>
        </w:rPr>
        <w:t xml:space="preserve">              </w:t>
      </w:r>
      <w:r w:rsidRPr="00673A21">
        <w:rPr>
          <w:rFonts w:ascii="Times New Roman" w:hAnsi="Times New Roman"/>
          <w:sz w:val="20"/>
          <w:szCs w:val="28"/>
        </w:rPr>
        <w:t>(должность)                                        (подпись)</w:t>
      </w:r>
      <w:r w:rsidRPr="00673A21">
        <w:rPr>
          <w:rFonts w:ascii="Times New Roman" w:hAnsi="Times New Roman"/>
          <w:sz w:val="20"/>
          <w:szCs w:val="28"/>
        </w:rPr>
        <w:tab/>
        <w:t xml:space="preserve">    (инициалы, фамилия)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8"/>
        </w:rPr>
      </w:pPr>
      <w:r w:rsidRPr="00673A21">
        <w:rPr>
          <w:rFonts w:ascii="Times New Roman" w:hAnsi="Times New Roman"/>
          <w:szCs w:val="28"/>
        </w:rPr>
        <w:t>_______________________   _______________         _______________</w:t>
      </w:r>
    </w:p>
    <w:p w:rsidR="003159BA" w:rsidRPr="00673A21" w:rsidRDefault="003159BA" w:rsidP="003159B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BC0686">
        <w:rPr>
          <w:rFonts w:ascii="Times New Roman" w:hAnsi="Times New Roman"/>
          <w:szCs w:val="28"/>
        </w:rPr>
        <w:t xml:space="preserve">             </w:t>
      </w:r>
      <w:r w:rsidRPr="00BC0686">
        <w:rPr>
          <w:rFonts w:ascii="Times New Roman" w:hAnsi="Times New Roman"/>
          <w:sz w:val="20"/>
          <w:szCs w:val="28"/>
        </w:rPr>
        <w:t>(должность)                                          (подпись)</w:t>
      </w:r>
      <w:r w:rsidRPr="00BC0686">
        <w:rPr>
          <w:rFonts w:ascii="Times New Roman" w:hAnsi="Times New Roman"/>
          <w:sz w:val="20"/>
          <w:szCs w:val="28"/>
        </w:rPr>
        <w:tab/>
        <w:t xml:space="preserve">                             (инициалы, фамилия)</w:t>
      </w:r>
    </w:p>
    <w:p w:rsidR="003159BA" w:rsidRDefault="003159BA" w:rsidP="00A31AAE">
      <w:pPr>
        <w:pStyle w:val="3"/>
        <w:ind w:firstLine="0"/>
        <w:rPr>
          <w:sz w:val="28"/>
          <w:szCs w:val="28"/>
        </w:rPr>
      </w:pPr>
    </w:p>
    <w:sectPr w:rsidR="003159BA" w:rsidSect="00547661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5E" w:rsidRDefault="00A76B5E">
      <w:pPr>
        <w:spacing w:line="240" w:lineRule="auto"/>
      </w:pPr>
      <w:r>
        <w:separator/>
      </w:r>
    </w:p>
  </w:endnote>
  <w:endnote w:type="continuationSeparator" w:id="0">
    <w:p w:rsidR="00A76B5E" w:rsidRDefault="00A7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5E" w:rsidRDefault="00A76B5E">
      <w:pPr>
        <w:spacing w:line="240" w:lineRule="auto"/>
      </w:pPr>
      <w:r>
        <w:separator/>
      </w:r>
    </w:p>
  </w:footnote>
  <w:footnote w:type="continuationSeparator" w:id="0">
    <w:p w:rsidR="00A76B5E" w:rsidRDefault="00A76B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21" w:rsidRDefault="00673A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159BA">
      <w:rPr>
        <w:noProof/>
      </w:rPr>
      <w:t>6</w:t>
    </w:r>
    <w:r>
      <w:fldChar w:fldCharType="end"/>
    </w:r>
  </w:p>
  <w:p w:rsidR="00673A21" w:rsidRDefault="00673A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285A1E"/>
    <w:multiLevelType w:val="hybridMultilevel"/>
    <w:tmpl w:val="DEA63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E3E08FF"/>
    <w:multiLevelType w:val="hybridMultilevel"/>
    <w:tmpl w:val="A07050D6"/>
    <w:lvl w:ilvl="0" w:tplc="BEC069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9135CF"/>
    <w:multiLevelType w:val="multilevel"/>
    <w:tmpl w:val="0A5A8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4491D"/>
    <w:multiLevelType w:val="multilevel"/>
    <w:tmpl w:val="641E5D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6">
    <w:nsid w:val="76AE4C6D"/>
    <w:multiLevelType w:val="multilevel"/>
    <w:tmpl w:val="0A781BFA"/>
    <w:lvl w:ilvl="0">
      <w:start w:val="1"/>
      <w:numFmt w:val="decimal"/>
      <w:lvlText w:val="%1."/>
      <w:lvlJc w:val="left"/>
      <w:pPr>
        <w:ind w:left="2179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16"/>
    <w:rsid w:val="00000B4E"/>
    <w:rsid w:val="00011CCA"/>
    <w:rsid w:val="000266E5"/>
    <w:rsid w:val="00030037"/>
    <w:rsid w:val="000458AD"/>
    <w:rsid w:val="00050B86"/>
    <w:rsid w:val="000531E9"/>
    <w:rsid w:val="00053995"/>
    <w:rsid w:val="000878C3"/>
    <w:rsid w:val="00096E50"/>
    <w:rsid w:val="000A1EB2"/>
    <w:rsid w:val="000B030A"/>
    <w:rsid w:val="000B08D3"/>
    <w:rsid w:val="000C6890"/>
    <w:rsid w:val="000D35F6"/>
    <w:rsid w:val="000D7215"/>
    <w:rsid w:val="000E3F27"/>
    <w:rsid w:val="000E5B86"/>
    <w:rsid w:val="000E6782"/>
    <w:rsid w:val="000F0749"/>
    <w:rsid w:val="0010012D"/>
    <w:rsid w:val="00127433"/>
    <w:rsid w:val="00140A32"/>
    <w:rsid w:val="00150CD7"/>
    <w:rsid w:val="00171D93"/>
    <w:rsid w:val="001810A5"/>
    <w:rsid w:val="00193280"/>
    <w:rsid w:val="001A09EA"/>
    <w:rsid w:val="001A29F7"/>
    <w:rsid w:val="001B3141"/>
    <w:rsid w:val="001B4155"/>
    <w:rsid w:val="001B68FA"/>
    <w:rsid w:val="001D5517"/>
    <w:rsid w:val="001D553E"/>
    <w:rsid w:val="001E15E5"/>
    <w:rsid w:val="001E18C3"/>
    <w:rsid w:val="001E4702"/>
    <w:rsid w:val="001E4F8F"/>
    <w:rsid w:val="001E56CE"/>
    <w:rsid w:val="001E6353"/>
    <w:rsid w:val="001F5D0D"/>
    <w:rsid w:val="00200638"/>
    <w:rsid w:val="00212931"/>
    <w:rsid w:val="00223F66"/>
    <w:rsid w:val="00231367"/>
    <w:rsid w:val="002323D3"/>
    <w:rsid w:val="002354C8"/>
    <w:rsid w:val="00235626"/>
    <w:rsid w:val="00237907"/>
    <w:rsid w:val="00240D72"/>
    <w:rsid w:val="00242291"/>
    <w:rsid w:val="0024757F"/>
    <w:rsid w:val="002650BB"/>
    <w:rsid w:val="00273779"/>
    <w:rsid w:val="0027432D"/>
    <w:rsid w:val="002747C3"/>
    <w:rsid w:val="0028021F"/>
    <w:rsid w:val="00281A9B"/>
    <w:rsid w:val="0028260A"/>
    <w:rsid w:val="0028362C"/>
    <w:rsid w:val="00291504"/>
    <w:rsid w:val="00291D8C"/>
    <w:rsid w:val="0029428A"/>
    <w:rsid w:val="00296C54"/>
    <w:rsid w:val="002A6228"/>
    <w:rsid w:val="002B57B6"/>
    <w:rsid w:val="002D4080"/>
    <w:rsid w:val="002D5259"/>
    <w:rsid w:val="002D66F3"/>
    <w:rsid w:val="002E259A"/>
    <w:rsid w:val="002F09C4"/>
    <w:rsid w:val="002F582E"/>
    <w:rsid w:val="002F6CB5"/>
    <w:rsid w:val="003106EC"/>
    <w:rsid w:val="00310BA2"/>
    <w:rsid w:val="0031173E"/>
    <w:rsid w:val="003128D3"/>
    <w:rsid w:val="003159BA"/>
    <w:rsid w:val="003254AF"/>
    <w:rsid w:val="00333EF4"/>
    <w:rsid w:val="00354038"/>
    <w:rsid w:val="00357170"/>
    <w:rsid w:val="003620CA"/>
    <w:rsid w:val="003710C5"/>
    <w:rsid w:val="00374DDF"/>
    <w:rsid w:val="00377BFA"/>
    <w:rsid w:val="00393B77"/>
    <w:rsid w:val="00396D71"/>
    <w:rsid w:val="003C0A29"/>
    <w:rsid w:val="003C34CE"/>
    <w:rsid w:val="003D247B"/>
    <w:rsid w:val="003E399B"/>
    <w:rsid w:val="003E3D8E"/>
    <w:rsid w:val="003F53B6"/>
    <w:rsid w:val="003F71A2"/>
    <w:rsid w:val="00400AF5"/>
    <w:rsid w:val="0041489D"/>
    <w:rsid w:val="0041573E"/>
    <w:rsid w:val="004175F4"/>
    <w:rsid w:val="00423FD7"/>
    <w:rsid w:val="00432F6E"/>
    <w:rsid w:val="00463CCF"/>
    <w:rsid w:val="00473139"/>
    <w:rsid w:val="004735C6"/>
    <w:rsid w:val="004739EC"/>
    <w:rsid w:val="00475A2A"/>
    <w:rsid w:val="00476770"/>
    <w:rsid w:val="00480DC8"/>
    <w:rsid w:val="00483CE7"/>
    <w:rsid w:val="004841BB"/>
    <w:rsid w:val="00491E83"/>
    <w:rsid w:val="004A4801"/>
    <w:rsid w:val="004B2071"/>
    <w:rsid w:val="004B2AAF"/>
    <w:rsid w:val="004B6E47"/>
    <w:rsid w:val="004C1BBC"/>
    <w:rsid w:val="004C7857"/>
    <w:rsid w:val="004D4C1F"/>
    <w:rsid w:val="004E75EF"/>
    <w:rsid w:val="004F74E9"/>
    <w:rsid w:val="00506154"/>
    <w:rsid w:val="005065D3"/>
    <w:rsid w:val="00515685"/>
    <w:rsid w:val="00515FF1"/>
    <w:rsid w:val="00521416"/>
    <w:rsid w:val="00547661"/>
    <w:rsid w:val="00552AB6"/>
    <w:rsid w:val="005662B3"/>
    <w:rsid w:val="0057307C"/>
    <w:rsid w:val="005A239F"/>
    <w:rsid w:val="005A4FD7"/>
    <w:rsid w:val="005A6760"/>
    <w:rsid w:val="005B344D"/>
    <w:rsid w:val="005C06FD"/>
    <w:rsid w:val="005C3641"/>
    <w:rsid w:val="005D0FD4"/>
    <w:rsid w:val="005E0891"/>
    <w:rsid w:val="005E2E6F"/>
    <w:rsid w:val="005F67B9"/>
    <w:rsid w:val="00600BA9"/>
    <w:rsid w:val="00602457"/>
    <w:rsid w:val="00603ED6"/>
    <w:rsid w:val="00607C2A"/>
    <w:rsid w:val="00620D92"/>
    <w:rsid w:val="0062121F"/>
    <w:rsid w:val="00622CBF"/>
    <w:rsid w:val="00644734"/>
    <w:rsid w:val="00662AB8"/>
    <w:rsid w:val="00673A21"/>
    <w:rsid w:val="006756F1"/>
    <w:rsid w:val="006A170F"/>
    <w:rsid w:val="006B1077"/>
    <w:rsid w:val="006B74F6"/>
    <w:rsid w:val="006C329F"/>
    <w:rsid w:val="006C4B25"/>
    <w:rsid w:val="006C6EC5"/>
    <w:rsid w:val="006D7827"/>
    <w:rsid w:val="00704ACC"/>
    <w:rsid w:val="00712516"/>
    <w:rsid w:val="00723115"/>
    <w:rsid w:val="0072434C"/>
    <w:rsid w:val="00724DE5"/>
    <w:rsid w:val="007301EF"/>
    <w:rsid w:val="007322F6"/>
    <w:rsid w:val="00733632"/>
    <w:rsid w:val="00740BA7"/>
    <w:rsid w:val="0074210E"/>
    <w:rsid w:val="00745330"/>
    <w:rsid w:val="00776548"/>
    <w:rsid w:val="00777689"/>
    <w:rsid w:val="00777EC9"/>
    <w:rsid w:val="0078384A"/>
    <w:rsid w:val="007A0CCC"/>
    <w:rsid w:val="007A3C94"/>
    <w:rsid w:val="007A5661"/>
    <w:rsid w:val="007B034B"/>
    <w:rsid w:val="007C53C6"/>
    <w:rsid w:val="007D2513"/>
    <w:rsid w:val="007D2A1F"/>
    <w:rsid w:val="007D523C"/>
    <w:rsid w:val="007D5EEF"/>
    <w:rsid w:val="007E2283"/>
    <w:rsid w:val="007E3402"/>
    <w:rsid w:val="007E4991"/>
    <w:rsid w:val="00800B7D"/>
    <w:rsid w:val="00806856"/>
    <w:rsid w:val="00811342"/>
    <w:rsid w:val="00825661"/>
    <w:rsid w:val="0082597F"/>
    <w:rsid w:val="0083347C"/>
    <w:rsid w:val="008355E2"/>
    <w:rsid w:val="008367B9"/>
    <w:rsid w:val="008375C4"/>
    <w:rsid w:val="00840055"/>
    <w:rsid w:val="00841582"/>
    <w:rsid w:val="00847A22"/>
    <w:rsid w:val="0086741E"/>
    <w:rsid w:val="00871327"/>
    <w:rsid w:val="00892FD6"/>
    <w:rsid w:val="00893162"/>
    <w:rsid w:val="008B0FF4"/>
    <w:rsid w:val="008B1D8D"/>
    <w:rsid w:val="008B39FC"/>
    <w:rsid w:val="008B7648"/>
    <w:rsid w:val="008C0F25"/>
    <w:rsid w:val="008E6F7B"/>
    <w:rsid w:val="008E7918"/>
    <w:rsid w:val="008F46B1"/>
    <w:rsid w:val="008F54EB"/>
    <w:rsid w:val="00900D3F"/>
    <w:rsid w:val="00967284"/>
    <w:rsid w:val="00977BCA"/>
    <w:rsid w:val="009811D8"/>
    <w:rsid w:val="00982982"/>
    <w:rsid w:val="00985EC1"/>
    <w:rsid w:val="00985F53"/>
    <w:rsid w:val="009A737A"/>
    <w:rsid w:val="009B0C65"/>
    <w:rsid w:val="009B2CFF"/>
    <w:rsid w:val="009B4450"/>
    <w:rsid w:val="009D23CE"/>
    <w:rsid w:val="009D39A6"/>
    <w:rsid w:val="009D55FD"/>
    <w:rsid w:val="009D773D"/>
    <w:rsid w:val="009F04CF"/>
    <w:rsid w:val="009F67C4"/>
    <w:rsid w:val="009F70DB"/>
    <w:rsid w:val="00A0662D"/>
    <w:rsid w:val="00A2237C"/>
    <w:rsid w:val="00A31AAE"/>
    <w:rsid w:val="00A4570D"/>
    <w:rsid w:val="00A52006"/>
    <w:rsid w:val="00A61487"/>
    <w:rsid w:val="00A652CF"/>
    <w:rsid w:val="00A673E2"/>
    <w:rsid w:val="00A76B5E"/>
    <w:rsid w:val="00A76C12"/>
    <w:rsid w:val="00A90AFD"/>
    <w:rsid w:val="00A919E2"/>
    <w:rsid w:val="00AA655E"/>
    <w:rsid w:val="00AA6DB0"/>
    <w:rsid w:val="00AA6F3A"/>
    <w:rsid w:val="00AB32E7"/>
    <w:rsid w:val="00AB6BD5"/>
    <w:rsid w:val="00AB6EB9"/>
    <w:rsid w:val="00AC3581"/>
    <w:rsid w:val="00AD1148"/>
    <w:rsid w:val="00AF1D2D"/>
    <w:rsid w:val="00AF3002"/>
    <w:rsid w:val="00B1042A"/>
    <w:rsid w:val="00B1395B"/>
    <w:rsid w:val="00B146B2"/>
    <w:rsid w:val="00B1765F"/>
    <w:rsid w:val="00B23595"/>
    <w:rsid w:val="00B26216"/>
    <w:rsid w:val="00B27F5D"/>
    <w:rsid w:val="00B32A55"/>
    <w:rsid w:val="00B3616C"/>
    <w:rsid w:val="00B51448"/>
    <w:rsid w:val="00B54E41"/>
    <w:rsid w:val="00B5726E"/>
    <w:rsid w:val="00B65A33"/>
    <w:rsid w:val="00B67619"/>
    <w:rsid w:val="00B75104"/>
    <w:rsid w:val="00B83E3A"/>
    <w:rsid w:val="00B90849"/>
    <w:rsid w:val="00BB5DAB"/>
    <w:rsid w:val="00BB79C0"/>
    <w:rsid w:val="00BB7DE3"/>
    <w:rsid w:val="00BC5456"/>
    <w:rsid w:val="00BD51E6"/>
    <w:rsid w:val="00BD76FA"/>
    <w:rsid w:val="00BE3F66"/>
    <w:rsid w:val="00BE5C96"/>
    <w:rsid w:val="00C03230"/>
    <w:rsid w:val="00C21A6A"/>
    <w:rsid w:val="00C242B8"/>
    <w:rsid w:val="00C3640F"/>
    <w:rsid w:val="00C45D75"/>
    <w:rsid w:val="00C4696E"/>
    <w:rsid w:val="00C54640"/>
    <w:rsid w:val="00C56246"/>
    <w:rsid w:val="00C65A84"/>
    <w:rsid w:val="00C67601"/>
    <w:rsid w:val="00C72FCA"/>
    <w:rsid w:val="00C80CC9"/>
    <w:rsid w:val="00C80F47"/>
    <w:rsid w:val="00C946D9"/>
    <w:rsid w:val="00C95CDA"/>
    <w:rsid w:val="00C969F6"/>
    <w:rsid w:val="00CB14E6"/>
    <w:rsid w:val="00CC0313"/>
    <w:rsid w:val="00CD1D92"/>
    <w:rsid w:val="00CD1E46"/>
    <w:rsid w:val="00CD3417"/>
    <w:rsid w:val="00CD5517"/>
    <w:rsid w:val="00CE20EA"/>
    <w:rsid w:val="00CE33DB"/>
    <w:rsid w:val="00CE5D07"/>
    <w:rsid w:val="00CF0D77"/>
    <w:rsid w:val="00CF1FCD"/>
    <w:rsid w:val="00CF2BE5"/>
    <w:rsid w:val="00CF6D36"/>
    <w:rsid w:val="00D012F9"/>
    <w:rsid w:val="00D11074"/>
    <w:rsid w:val="00D12BFE"/>
    <w:rsid w:val="00D15B00"/>
    <w:rsid w:val="00D17B65"/>
    <w:rsid w:val="00D21C9E"/>
    <w:rsid w:val="00D236B4"/>
    <w:rsid w:val="00D3545D"/>
    <w:rsid w:val="00D36377"/>
    <w:rsid w:val="00D363A9"/>
    <w:rsid w:val="00D43AC1"/>
    <w:rsid w:val="00D451BA"/>
    <w:rsid w:val="00D51058"/>
    <w:rsid w:val="00D63144"/>
    <w:rsid w:val="00D64FFE"/>
    <w:rsid w:val="00D84027"/>
    <w:rsid w:val="00D86CC7"/>
    <w:rsid w:val="00D91179"/>
    <w:rsid w:val="00D915B5"/>
    <w:rsid w:val="00D9505C"/>
    <w:rsid w:val="00DA14DF"/>
    <w:rsid w:val="00DA42AD"/>
    <w:rsid w:val="00DB5E72"/>
    <w:rsid w:val="00DC3BDB"/>
    <w:rsid w:val="00DD0A85"/>
    <w:rsid w:val="00DD1302"/>
    <w:rsid w:val="00DE2C4F"/>
    <w:rsid w:val="00DE5000"/>
    <w:rsid w:val="00DE7133"/>
    <w:rsid w:val="00E0743E"/>
    <w:rsid w:val="00E14C3E"/>
    <w:rsid w:val="00E16E31"/>
    <w:rsid w:val="00E174D5"/>
    <w:rsid w:val="00E26D6A"/>
    <w:rsid w:val="00E27FEF"/>
    <w:rsid w:val="00E37577"/>
    <w:rsid w:val="00E43F78"/>
    <w:rsid w:val="00E55FC9"/>
    <w:rsid w:val="00E56619"/>
    <w:rsid w:val="00E63AD4"/>
    <w:rsid w:val="00E67FA2"/>
    <w:rsid w:val="00E85F2C"/>
    <w:rsid w:val="00E92A1A"/>
    <w:rsid w:val="00EA325C"/>
    <w:rsid w:val="00EB492E"/>
    <w:rsid w:val="00EB7C90"/>
    <w:rsid w:val="00EC167F"/>
    <w:rsid w:val="00ED7305"/>
    <w:rsid w:val="00EE4562"/>
    <w:rsid w:val="00EF15F5"/>
    <w:rsid w:val="00EF249E"/>
    <w:rsid w:val="00F0775B"/>
    <w:rsid w:val="00F07928"/>
    <w:rsid w:val="00F13047"/>
    <w:rsid w:val="00F15D4C"/>
    <w:rsid w:val="00F17734"/>
    <w:rsid w:val="00F21848"/>
    <w:rsid w:val="00F36FD3"/>
    <w:rsid w:val="00F4085E"/>
    <w:rsid w:val="00F43702"/>
    <w:rsid w:val="00F60EBD"/>
    <w:rsid w:val="00F62523"/>
    <w:rsid w:val="00F63969"/>
    <w:rsid w:val="00F70E98"/>
    <w:rsid w:val="00F71264"/>
    <w:rsid w:val="00F76C2B"/>
    <w:rsid w:val="00F8091E"/>
    <w:rsid w:val="00F82F9A"/>
    <w:rsid w:val="00F857A2"/>
    <w:rsid w:val="00F90E3F"/>
    <w:rsid w:val="00F93CFD"/>
    <w:rsid w:val="00F97F40"/>
    <w:rsid w:val="00FA0DCB"/>
    <w:rsid w:val="00FA2940"/>
    <w:rsid w:val="00FA7BA7"/>
    <w:rsid w:val="00FB56CA"/>
    <w:rsid w:val="00FC3D3F"/>
    <w:rsid w:val="00FD1DC7"/>
    <w:rsid w:val="00FD34FD"/>
    <w:rsid w:val="00FD69FD"/>
    <w:rsid w:val="00FE214A"/>
    <w:rsid w:val="00FE419E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EB"/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E6782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141"/>
  </w:style>
  <w:style w:type="numbering" w:customStyle="1" w:styleId="11">
    <w:name w:val="Нет списка11"/>
    <w:next w:val="a2"/>
    <w:uiPriority w:val="99"/>
    <w:semiHidden/>
    <w:unhideWhenUsed/>
    <w:rsid w:val="001B3141"/>
  </w:style>
  <w:style w:type="numbering" w:customStyle="1" w:styleId="111">
    <w:name w:val="Нет списка111"/>
    <w:next w:val="a2"/>
    <w:uiPriority w:val="99"/>
    <w:semiHidden/>
    <w:unhideWhenUsed/>
    <w:rsid w:val="001B3141"/>
  </w:style>
  <w:style w:type="paragraph" w:styleId="a3">
    <w:name w:val="header"/>
    <w:basedOn w:val="a"/>
    <w:link w:val="a4"/>
    <w:uiPriority w:val="99"/>
    <w:unhideWhenUsed/>
    <w:rsid w:val="001B31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1B3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B31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sid w:val="001B3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B314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semiHidden/>
    <w:rsid w:val="001B3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3141"/>
    <w:pPr>
      <w:autoSpaceDE w:val="0"/>
      <w:autoSpaceDN w:val="0"/>
      <w:adjustRightInd w:val="0"/>
      <w:spacing w:line="240" w:lineRule="auto"/>
      <w:ind w:firstLine="5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rsid w:val="001B314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3141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rsid w:val="001B31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B31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1B31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character" w:styleId="ab">
    <w:name w:val="page number"/>
    <w:uiPriority w:val="99"/>
    <w:semiHidden/>
    <w:unhideWhenUsed/>
    <w:rsid w:val="001B3141"/>
    <w:rPr>
      <w:rFonts w:ascii="Times New Roman" w:hAnsi="Times New Roman" w:cs="Times New Roman" w:hint="default"/>
    </w:rPr>
  </w:style>
  <w:style w:type="character" w:customStyle="1" w:styleId="FontStyle100">
    <w:name w:val="Font Style100"/>
    <w:rsid w:val="001B3141"/>
    <w:rPr>
      <w:rFonts w:ascii="Times New Roman" w:hAnsi="Times New Roman" w:cs="Times New Roman" w:hint="default"/>
      <w:b/>
      <w:bCs w:val="0"/>
      <w:color w:val="000000"/>
      <w:sz w:val="34"/>
    </w:rPr>
  </w:style>
  <w:style w:type="table" w:styleId="ac">
    <w:name w:val="Table Grid"/>
    <w:basedOn w:val="a1"/>
    <w:uiPriority w:val="59"/>
    <w:rsid w:val="001B31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B314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B3141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1B314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rsid w:val="000E6782"/>
    <w:rPr>
      <w:rFonts w:eastAsia="Times New Roman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0E6782"/>
    <w:pPr>
      <w:widowControl w:val="0"/>
      <w:spacing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B344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character" w:styleId="ae">
    <w:name w:val="Strong"/>
    <w:uiPriority w:val="22"/>
    <w:qFormat/>
    <w:rsid w:val="00171D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EB"/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E6782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141"/>
  </w:style>
  <w:style w:type="numbering" w:customStyle="1" w:styleId="11">
    <w:name w:val="Нет списка11"/>
    <w:next w:val="a2"/>
    <w:uiPriority w:val="99"/>
    <w:semiHidden/>
    <w:unhideWhenUsed/>
    <w:rsid w:val="001B3141"/>
  </w:style>
  <w:style w:type="numbering" w:customStyle="1" w:styleId="111">
    <w:name w:val="Нет списка111"/>
    <w:next w:val="a2"/>
    <w:uiPriority w:val="99"/>
    <w:semiHidden/>
    <w:unhideWhenUsed/>
    <w:rsid w:val="001B3141"/>
  </w:style>
  <w:style w:type="paragraph" w:styleId="a3">
    <w:name w:val="header"/>
    <w:basedOn w:val="a"/>
    <w:link w:val="a4"/>
    <w:uiPriority w:val="99"/>
    <w:unhideWhenUsed/>
    <w:rsid w:val="001B31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1B3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B314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sid w:val="001B3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B314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semiHidden/>
    <w:rsid w:val="001B3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3141"/>
    <w:pPr>
      <w:autoSpaceDE w:val="0"/>
      <w:autoSpaceDN w:val="0"/>
      <w:adjustRightInd w:val="0"/>
      <w:spacing w:line="240" w:lineRule="auto"/>
      <w:ind w:firstLine="5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rsid w:val="001B314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3141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rsid w:val="001B31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B31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1B31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character" w:styleId="ab">
    <w:name w:val="page number"/>
    <w:uiPriority w:val="99"/>
    <w:semiHidden/>
    <w:unhideWhenUsed/>
    <w:rsid w:val="001B3141"/>
    <w:rPr>
      <w:rFonts w:ascii="Times New Roman" w:hAnsi="Times New Roman" w:cs="Times New Roman" w:hint="default"/>
    </w:rPr>
  </w:style>
  <w:style w:type="character" w:customStyle="1" w:styleId="FontStyle100">
    <w:name w:val="Font Style100"/>
    <w:rsid w:val="001B3141"/>
    <w:rPr>
      <w:rFonts w:ascii="Times New Roman" w:hAnsi="Times New Roman" w:cs="Times New Roman" w:hint="default"/>
      <w:b/>
      <w:bCs w:val="0"/>
      <w:color w:val="000000"/>
      <w:sz w:val="34"/>
    </w:rPr>
  </w:style>
  <w:style w:type="table" w:styleId="ac">
    <w:name w:val="Table Grid"/>
    <w:basedOn w:val="a1"/>
    <w:uiPriority w:val="59"/>
    <w:rsid w:val="001B31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B314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B3141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1B314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rsid w:val="000E6782"/>
    <w:rPr>
      <w:rFonts w:eastAsia="Times New Roman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0E6782"/>
    <w:pPr>
      <w:widowControl w:val="0"/>
      <w:spacing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B344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character" w:styleId="ae">
    <w:name w:val="Strong"/>
    <w:uiPriority w:val="22"/>
    <w:qFormat/>
    <w:rsid w:val="00171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7C0E-0D98-4D28-9CA4-C1EB9246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Миронова</dc:creator>
  <cp:lastModifiedBy>Лазарева Наталья Леонардовна</cp:lastModifiedBy>
  <cp:revision>43</cp:revision>
  <cp:lastPrinted>2025-07-07T02:46:00Z</cp:lastPrinted>
  <dcterms:created xsi:type="dcterms:W3CDTF">2021-07-03T03:47:00Z</dcterms:created>
  <dcterms:modified xsi:type="dcterms:W3CDTF">2025-07-07T06:34:00Z</dcterms:modified>
</cp:coreProperties>
</file>