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1E80" w:rsidRPr="00121DD9" w:rsidRDefault="00121E80" w:rsidP="00121E80">
      <w:pPr>
        <w:autoSpaceDE w:val="0"/>
        <w:autoSpaceDN w:val="0"/>
        <w:adjustRightInd w:val="0"/>
        <w:spacing w:after="0" w:line="240" w:lineRule="auto"/>
        <w:jc w:val="right"/>
        <w:outlineLvl w:val="0"/>
        <w:rPr>
          <w:rFonts w:ascii="Times New Roman" w:hAnsi="Times New Roman" w:cs="Times New Roman"/>
          <w:sz w:val="24"/>
          <w:szCs w:val="24"/>
        </w:rPr>
      </w:pPr>
      <w:r w:rsidRPr="00121DD9">
        <w:rPr>
          <w:rFonts w:ascii="Times New Roman" w:hAnsi="Times New Roman" w:cs="Times New Roman"/>
          <w:sz w:val="24"/>
          <w:szCs w:val="24"/>
        </w:rPr>
        <w:t>Утвержден</w:t>
      </w:r>
    </w:p>
    <w:p w:rsidR="00F15C57" w:rsidRDefault="00F15C57" w:rsidP="00F15C57">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распоряжением председателя</w:t>
      </w:r>
    </w:p>
    <w:p w:rsidR="00F15C57" w:rsidRDefault="00F15C57" w:rsidP="00F15C57">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Контрольно-счетной палаты</w:t>
      </w:r>
    </w:p>
    <w:p w:rsidR="00F15C57" w:rsidRPr="00121DD9" w:rsidRDefault="00F15C57" w:rsidP="00F15C57">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Слюдянского</w:t>
      </w:r>
      <w:proofErr w:type="spellEnd"/>
      <w:r>
        <w:rPr>
          <w:rFonts w:ascii="Times New Roman" w:hAnsi="Times New Roman" w:cs="Times New Roman"/>
          <w:sz w:val="24"/>
          <w:szCs w:val="24"/>
        </w:rPr>
        <w:t xml:space="preserve"> муниципального района </w:t>
      </w:r>
    </w:p>
    <w:p w:rsidR="00F15C57" w:rsidRPr="00121DD9" w:rsidRDefault="00F15C57" w:rsidP="00F15C57">
      <w:pPr>
        <w:autoSpaceDE w:val="0"/>
        <w:autoSpaceDN w:val="0"/>
        <w:adjustRightInd w:val="0"/>
        <w:spacing w:after="0" w:line="240" w:lineRule="auto"/>
        <w:jc w:val="right"/>
        <w:rPr>
          <w:rFonts w:ascii="Times New Roman" w:hAnsi="Times New Roman" w:cs="Times New Roman"/>
          <w:sz w:val="24"/>
          <w:szCs w:val="24"/>
        </w:rPr>
      </w:pPr>
      <w:r w:rsidRPr="00121DD9">
        <w:rPr>
          <w:rFonts w:ascii="Times New Roman" w:hAnsi="Times New Roman" w:cs="Times New Roman"/>
          <w:sz w:val="24"/>
          <w:szCs w:val="24"/>
        </w:rPr>
        <w:t>от "</w:t>
      </w:r>
      <w:r w:rsidR="006F1AD1">
        <w:rPr>
          <w:rFonts w:ascii="Times New Roman" w:hAnsi="Times New Roman" w:cs="Times New Roman"/>
          <w:sz w:val="24"/>
          <w:szCs w:val="24"/>
        </w:rPr>
        <w:t>16</w:t>
      </w:r>
      <w:r w:rsidRPr="00121DD9">
        <w:rPr>
          <w:rFonts w:ascii="Times New Roman" w:hAnsi="Times New Roman" w:cs="Times New Roman"/>
          <w:sz w:val="24"/>
          <w:szCs w:val="24"/>
        </w:rPr>
        <w:t xml:space="preserve">" </w:t>
      </w:r>
      <w:r w:rsidR="006F1AD1">
        <w:rPr>
          <w:rFonts w:ascii="Times New Roman" w:hAnsi="Times New Roman" w:cs="Times New Roman"/>
          <w:sz w:val="24"/>
          <w:szCs w:val="24"/>
        </w:rPr>
        <w:t xml:space="preserve">февраля </w:t>
      </w:r>
      <w:r w:rsidRPr="00121DD9">
        <w:rPr>
          <w:rFonts w:ascii="Times New Roman" w:hAnsi="Times New Roman" w:cs="Times New Roman"/>
          <w:sz w:val="24"/>
          <w:szCs w:val="24"/>
        </w:rPr>
        <w:t>20</w:t>
      </w:r>
      <w:r w:rsidR="006F1AD1">
        <w:rPr>
          <w:rFonts w:ascii="Times New Roman" w:hAnsi="Times New Roman" w:cs="Times New Roman"/>
          <w:sz w:val="24"/>
          <w:szCs w:val="24"/>
        </w:rPr>
        <w:t>23</w:t>
      </w:r>
      <w:r w:rsidRPr="00121DD9">
        <w:rPr>
          <w:rFonts w:ascii="Times New Roman" w:hAnsi="Times New Roman" w:cs="Times New Roman"/>
          <w:sz w:val="24"/>
          <w:szCs w:val="24"/>
        </w:rPr>
        <w:t xml:space="preserve"> г. N </w:t>
      </w:r>
      <w:r w:rsidR="006F1AD1">
        <w:rPr>
          <w:rFonts w:ascii="Times New Roman" w:hAnsi="Times New Roman" w:cs="Times New Roman"/>
          <w:sz w:val="24"/>
          <w:szCs w:val="24"/>
        </w:rPr>
        <w:t>16-Р</w:t>
      </w:r>
      <w:bookmarkStart w:id="0" w:name="_GoBack"/>
      <w:bookmarkEnd w:id="0"/>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rPr>
          <w:rFonts w:ascii="Times New Roman" w:hAnsi="Times New Roman" w:cs="Times New Roman"/>
          <w:b/>
          <w:bCs/>
          <w:sz w:val="24"/>
          <w:szCs w:val="24"/>
        </w:rPr>
      </w:pPr>
      <w:r w:rsidRPr="00121DD9">
        <w:rPr>
          <w:rFonts w:ascii="Times New Roman" w:hAnsi="Times New Roman" w:cs="Times New Roman"/>
          <w:b/>
          <w:bCs/>
          <w:sz w:val="24"/>
          <w:szCs w:val="24"/>
        </w:rPr>
        <w:t xml:space="preserve">СТАНДАРТ </w:t>
      </w:r>
      <w:r w:rsidR="00121DD9">
        <w:rPr>
          <w:rFonts w:ascii="Times New Roman" w:hAnsi="Times New Roman" w:cs="Times New Roman"/>
          <w:b/>
          <w:bCs/>
          <w:sz w:val="24"/>
          <w:szCs w:val="24"/>
        </w:rPr>
        <w:t xml:space="preserve">МУНИЦИПАЛЬНОГО </w:t>
      </w:r>
      <w:r w:rsidR="0082469C">
        <w:rPr>
          <w:rFonts w:ascii="Times New Roman" w:hAnsi="Times New Roman" w:cs="Times New Roman"/>
          <w:b/>
          <w:bCs/>
          <w:sz w:val="24"/>
          <w:szCs w:val="24"/>
        </w:rPr>
        <w:t xml:space="preserve">ФИНАСОВОГО </w:t>
      </w:r>
      <w:r w:rsidRPr="00121DD9">
        <w:rPr>
          <w:rFonts w:ascii="Times New Roman" w:hAnsi="Times New Roman" w:cs="Times New Roman"/>
          <w:b/>
          <w:bCs/>
          <w:sz w:val="24"/>
          <w:szCs w:val="24"/>
        </w:rPr>
        <w:t>КОНТРОЛЯ</w:t>
      </w:r>
    </w:p>
    <w:p w:rsidR="00121E80" w:rsidRPr="00121DD9" w:rsidRDefault="00121E80" w:rsidP="00121E80">
      <w:pPr>
        <w:autoSpaceDE w:val="0"/>
        <w:autoSpaceDN w:val="0"/>
        <w:adjustRightInd w:val="0"/>
        <w:spacing w:after="0" w:line="240" w:lineRule="auto"/>
        <w:jc w:val="center"/>
        <w:rPr>
          <w:rFonts w:ascii="Times New Roman" w:hAnsi="Times New Roman" w:cs="Times New Roman"/>
          <w:b/>
          <w:bCs/>
          <w:sz w:val="24"/>
          <w:szCs w:val="24"/>
        </w:rPr>
      </w:pPr>
    </w:p>
    <w:p w:rsidR="00121E80" w:rsidRPr="00121DD9" w:rsidRDefault="00121E80" w:rsidP="00121E80">
      <w:pPr>
        <w:autoSpaceDE w:val="0"/>
        <w:autoSpaceDN w:val="0"/>
        <w:adjustRightInd w:val="0"/>
        <w:spacing w:after="0" w:line="240" w:lineRule="auto"/>
        <w:jc w:val="center"/>
        <w:rPr>
          <w:rFonts w:ascii="Times New Roman" w:hAnsi="Times New Roman" w:cs="Times New Roman"/>
          <w:b/>
          <w:bCs/>
          <w:sz w:val="24"/>
          <w:szCs w:val="24"/>
        </w:rPr>
      </w:pPr>
      <w:r w:rsidRPr="00121DD9">
        <w:rPr>
          <w:rFonts w:ascii="Times New Roman" w:hAnsi="Times New Roman" w:cs="Times New Roman"/>
          <w:b/>
          <w:bCs/>
          <w:sz w:val="24"/>
          <w:szCs w:val="24"/>
        </w:rPr>
        <w:t>С</w:t>
      </w:r>
      <w:r w:rsidR="001B441D">
        <w:rPr>
          <w:rFonts w:ascii="Times New Roman" w:hAnsi="Times New Roman" w:cs="Times New Roman"/>
          <w:b/>
          <w:bCs/>
          <w:sz w:val="24"/>
          <w:szCs w:val="24"/>
        </w:rPr>
        <w:t>Ф</w:t>
      </w:r>
      <w:r w:rsidR="005D5617">
        <w:rPr>
          <w:rFonts w:ascii="Times New Roman" w:hAnsi="Times New Roman" w:cs="Times New Roman"/>
          <w:b/>
          <w:bCs/>
          <w:sz w:val="24"/>
          <w:szCs w:val="24"/>
        </w:rPr>
        <w:t>К</w:t>
      </w:r>
      <w:r w:rsidRPr="00121DD9">
        <w:rPr>
          <w:rFonts w:ascii="Times New Roman" w:hAnsi="Times New Roman" w:cs="Times New Roman"/>
          <w:b/>
          <w:bCs/>
          <w:sz w:val="24"/>
          <w:szCs w:val="24"/>
        </w:rPr>
        <w:t xml:space="preserve"> 04 "АУДИТ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1"/>
        <w:rPr>
          <w:rFonts w:ascii="Times New Roman" w:hAnsi="Times New Roman" w:cs="Times New Roman"/>
          <w:b/>
          <w:bCs/>
          <w:sz w:val="24"/>
          <w:szCs w:val="24"/>
        </w:rPr>
      </w:pPr>
      <w:r w:rsidRPr="00121DD9">
        <w:rPr>
          <w:rFonts w:ascii="Times New Roman" w:hAnsi="Times New Roman" w:cs="Times New Roman"/>
          <w:b/>
          <w:bCs/>
          <w:sz w:val="24"/>
          <w:szCs w:val="24"/>
        </w:rPr>
        <w:t>1. Общие положения, термины и определения</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121DD9">
        <w:rPr>
          <w:rFonts w:ascii="Times New Roman" w:hAnsi="Times New Roman" w:cs="Times New Roman"/>
          <w:b/>
          <w:bCs/>
          <w:sz w:val="24"/>
          <w:szCs w:val="24"/>
        </w:rPr>
        <w:t>1.1. Общие положения</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901755" w:rsidRDefault="00631ACC" w:rsidP="009017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121E80" w:rsidRPr="00121DD9">
        <w:rPr>
          <w:rFonts w:ascii="Times New Roman" w:hAnsi="Times New Roman" w:cs="Times New Roman"/>
          <w:sz w:val="24"/>
          <w:szCs w:val="24"/>
        </w:rPr>
        <w:t xml:space="preserve">1.1.1. Стандарт </w:t>
      </w:r>
      <w:r w:rsidR="005D5617">
        <w:rPr>
          <w:rFonts w:ascii="Times New Roman" w:hAnsi="Times New Roman" w:cs="Times New Roman"/>
          <w:sz w:val="24"/>
          <w:szCs w:val="24"/>
        </w:rPr>
        <w:t>муниципального</w:t>
      </w:r>
      <w:r w:rsidR="00121E80" w:rsidRPr="00121DD9">
        <w:rPr>
          <w:rFonts w:ascii="Times New Roman" w:hAnsi="Times New Roman" w:cs="Times New Roman"/>
          <w:sz w:val="24"/>
          <w:szCs w:val="24"/>
        </w:rPr>
        <w:t xml:space="preserve"> </w:t>
      </w:r>
      <w:r w:rsidR="001B441D">
        <w:rPr>
          <w:rFonts w:ascii="Times New Roman" w:hAnsi="Times New Roman" w:cs="Times New Roman"/>
          <w:sz w:val="24"/>
          <w:szCs w:val="24"/>
        </w:rPr>
        <w:t xml:space="preserve">финансового </w:t>
      </w:r>
      <w:r w:rsidR="00121E80" w:rsidRPr="00121DD9">
        <w:rPr>
          <w:rFonts w:ascii="Times New Roman" w:hAnsi="Times New Roman" w:cs="Times New Roman"/>
          <w:sz w:val="24"/>
          <w:szCs w:val="24"/>
        </w:rPr>
        <w:t>контроля</w:t>
      </w:r>
      <w:r w:rsidR="005D5617">
        <w:rPr>
          <w:rFonts w:ascii="Times New Roman" w:hAnsi="Times New Roman" w:cs="Times New Roman"/>
          <w:sz w:val="24"/>
          <w:szCs w:val="24"/>
        </w:rPr>
        <w:t xml:space="preserve"> </w:t>
      </w:r>
      <w:r w:rsidR="00121E80" w:rsidRPr="00121DD9">
        <w:rPr>
          <w:rFonts w:ascii="Times New Roman" w:hAnsi="Times New Roman" w:cs="Times New Roman"/>
          <w:sz w:val="24"/>
          <w:szCs w:val="24"/>
        </w:rPr>
        <w:t xml:space="preserve"> С</w:t>
      </w:r>
      <w:r w:rsidR="001B441D">
        <w:rPr>
          <w:rFonts w:ascii="Times New Roman" w:hAnsi="Times New Roman" w:cs="Times New Roman"/>
          <w:sz w:val="24"/>
          <w:szCs w:val="24"/>
        </w:rPr>
        <w:t>Ф</w:t>
      </w:r>
      <w:r w:rsidR="005D5617">
        <w:rPr>
          <w:rFonts w:ascii="Times New Roman" w:hAnsi="Times New Roman" w:cs="Times New Roman"/>
          <w:sz w:val="24"/>
          <w:szCs w:val="24"/>
        </w:rPr>
        <w:t>К</w:t>
      </w:r>
      <w:r w:rsidR="00121E80" w:rsidRPr="00121DD9">
        <w:rPr>
          <w:rFonts w:ascii="Times New Roman" w:hAnsi="Times New Roman" w:cs="Times New Roman"/>
          <w:sz w:val="24"/>
          <w:szCs w:val="24"/>
        </w:rPr>
        <w:t xml:space="preserve"> 04 "Аудит эффективности" (далее - Стандарт) предназначен для методологического обеспечения реализации полномочий </w:t>
      </w:r>
      <w:r w:rsidR="005D5617">
        <w:rPr>
          <w:rFonts w:ascii="Times New Roman" w:hAnsi="Times New Roman" w:cs="Times New Roman"/>
          <w:sz w:val="24"/>
          <w:szCs w:val="24"/>
        </w:rPr>
        <w:t xml:space="preserve">Контрольно-счетной палаты </w:t>
      </w:r>
      <w:proofErr w:type="spellStart"/>
      <w:r w:rsidR="00D13F32">
        <w:rPr>
          <w:rFonts w:ascii="Times New Roman" w:hAnsi="Times New Roman" w:cs="Times New Roman"/>
          <w:sz w:val="24"/>
          <w:szCs w:val="24"/>
        </w:rPr>
        <w:t>Слюдянского</w:t>
      </w:r>
      <w:proofErr w:type="spellEnd"/>
      <w:r w:rsidR="00D13F32">
        <w:rPr>
          <w:rFonts w:ascii="Times New Roman" w:hAnsi="Times New Roman" w:cs="Times New Roman"/>
          <w:sz w:val="24"/>
          <w:szCs w:val="24"/>
        </w:rPr>
        <w:t xml:space="preserve"> муниципального района </w:t>
      </w:r>
      <w:r w:rsidR="00121E80" w:rsidRPr="00121DD9">
        <w:rPr>
          <w:rFonts w:ascii="Times New Roman" w:hAnsi="Times New Roman" w:cs="Times New Roman"/>
          <w:sz w:val="24"/>
          <w:szCs w:val="24"/>
        </w:rPr>
        <w:t xml:space="preserve">(далее </w:t>
      </w:r>
      <w:r w:rsidR="00D13F32">
        <w:rPr>
          <w:rFonts w:ascii="Times New Roman" w:hAnsi="Times New Roman" w:cs="Times New Roman"/>
          <w:sz w:val="24"/>
          <w:szCs w:val="24"/>
        </w:rPr>
        <w:t>–</w:t>
      </w:r>
      <w:r w:rsidR="00121E80" w:rsidRPr="00121DD9">
        <w:rPr>
          <w:rFonts w:ascii="Times New Roman" w:hAnsi="Times New Roman" w:cs="Times New Roman"/>
          <w:sz w:val="24"/>
          <w:szCs w:val="24"/>
        </w:rPr>
        <w:t xml:space="preserve"> </w:t>
      </w:r>
      <w:r w:rsidR="00D13F32">
        <w:rPr>
          <w:rFonts w:ascii="Times New Roman" w:hAnsi="Times New Roman" w:cs="Times New Roman"/>
          <w:sz w:val="24"/>
          <w:szCs w:val="24"/>
        </w:rPr>
        <w:t>К</w:t>
      </w:r>
      <w:r w:rsidR="00121E80" w:rsidRPr="00121DD9">
        <w:rPr>
          <w:rFonts w:ascii="Times New Roman" w:hAnsi="Times New Roman" w:cs="Times New Roman"/>
          <w:sz w:val="24"/>
          <w:szCs w:val="24"/>
        </w:rPr>
        <w:t>С</w:t>
      </w:r>
      <w:r w:rsidR="00D13F32">
        <w:rPr>
          <w:rFonts w:ascii="Times New Roman" w:hAnsi="Times New Roman" w:cs="Times New Roman"/>
          <w:sz w:val="24"/>
          <w:szCs w:val="24"/>
        </w:rPr>
        <w:t>П</w:t>
      </w:r>
      <w:r w:rsidR="00121E80" w:rsidRPr="00121DD9">
        <w:rPr>
          <w:rFonts w:ascii="Times New Roman" w:hAnsi="Times New Roman" w:cs="Times New Roman"/>
          <w:sz w:val="24"/>
          <w:szCs w:val="24"/>
        </w:rPr>
        <w:t>) по осуществлению контрольной и экспертно-аналитической деятельности в виде аудита эффективности</w:t>
      </w:r>
      <w:r w:rsidR="00901755">
        <w:rPr>
          <w:rFonts w:ascii="Times New Roman" w:hAnsi="Times New Roman" w:cs="Times New Roman"/>
          <w:sz w:val="24"/>
          <w:szCs w:val="24"/>
        </w:rPr>
        <w:t xml:space="preserve"> использования бюджетных и иных ресурсов, полученных объектами контроля для достижения запланированных целей.</w:t>
      </w:r>
    </w:p>
    <w:p w:rsidR="00631ACC" w:rsidRDefault="00631ACC" w:rsidP="00631AC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121E80" w:rsidRPr="00121DD9">
        <w:rPr>
          <w:rFonts w:ascii="Times New Roman" w:hAnsi="Times New Roman" w:cs="Times New Roman"/>
          <w:sz w:val="24"/>
          <w:szCs w:val="24"/>
        </w:rPr>
        <w:t xml:space="preserve">1.1.2. Положения Стандарта разработаны с учетом положений профессиональных документов ИНТОСАИ </w:t>
      </w:r>
      <w:r>
        <w:rPr>
          <w:rFonts w:ascii="Times New Roman" w:hAnsi="Times New Roman" w:cs="Times New Roman"/>
          <w:sz w:val="24"/>
          <w:szCs w:val="24"/>
        </w:rPr>
        <w:t>и Стандарта внешнего государственного аудита (контроля) СГА 104 "Аудит эффективности".</w:t>
      </w: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1.1.3. Целью Стандарта является определение общих требований, которые должны выполняться в </w:t>
      </w:r>
      <w:r w:rsidR="00631ACC">
        <w:rPr>
          <w:rFonts w:ascii="Times New Roman" w:hAnsi="Times New Roman" w:cs="Times New Roman"/>
          <w:sz w:val="24"/>
          <w:szCs w:val="24"/>
        </w:rPr>
        <w:t>КСП</w:t>
      </w:r>
      <w:r w:rsidRPr="00121DD9">
        <w:rPr>
          <w:rFonts w:ascii="Times New Roman" w:hAnsi="Times New Roman" w:cs="Times New Roman"/>
          <w:sz w:val="24"/>
          <w:szCs w:val="24"/>
        </w:rPr>
        <w:t xml:space="preserve"> при организации и применен</w:t>
      </w:r>
      <w:proofErr w:type="gramStart"/>
      <w:r w:rsidRPr="00121DD9">
        <w:rPr>
          <w:rFonts w:ascii="Times New Roman" w:hAnsi="Times New Roman" w:cs="Times New Roman"/>
          <w:sz w:val="24"/>
          <w:szCs w:val="24"/>
        </w:rPr>
        <w:t xml:space="preserve">ии </w:t>
      </w:r>
      <w:r w:rsidR="00631ACC">
        <w:rPr>
          <w:rFonts w:ascii="Times New Roman" w:hAnsi="Times New Roman" w:cs="Times New Roman"/>
          <w:sz w:val="24"/>
          <w:szCs w:val="24"/>
        </w:rPr>
        <w:t xml:space="preserve"> </w:t>
      </w:r>
      <w:r w:rsidRPr="00121DD9">
        <w:rPr>
          <w:rFonts w:ascii="Times New Roman" w:hAnsi="Times New Roman" w:cs="Times New Roman"/>
          <w:sz w:val="24"/>
          <w:szCs w:val="24"/>
        </w:rPr>
        <w:t>ау</w:t>
      </w:r>
      <w:proofErr w:type="gramEnd"/>
      <w:r w:rsidRPr="00121DD9">
        <w:rPr>
          <w:rFonts w:ascii="Times New Roman" w:hAnsi="Times New Roman" w:cs="Times New Roman"/>
          <w:sz w:val="24"/>
          <w:szCs w:val="24"/>
        </w:rPr>
        <w:t>дита эффективности.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1.1.4. Задачей Стандарта является определение характеристик, правил и процедур организации и осуществления контрольной и экспертно-аналитической деятельности в виде аудита эффективности.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1.1.5. Стандарт предназначен для использования инспекторами и иными сотрудниками аппарата </w:t>
      </w:r>
      <w:r w:rsidR="00631ACC">
        <w:rPr>
          <w:rFonts w:ascii="Times New Roman" w:hAnsi="Times New Roman" w:cs="Times New Roman"/>
          <w:sz w:val="24"/>
          <w:szCs w:val="24"/>
        </w:rPr>
        <w:t>КСП</w:t>
      </w:r>
      <w:r w:rsidRPr="00121DD9">
        <w:rPr>
          <w:rFonts w:ascii="Times New Roman" w:hAnsi="Times New Roman" w:cs="Times New Roman"/>
          <w:sz w:val="24"/>
          <w:szCs w:val="24"/>
        </w:rPr>
        <w:t xml:space="preserve"> при применен</w:t>
      </w:r>
      <w:proofErr w:type="gramStart"/>
      <w:r w:rsidRPr="00121DD9">
        <w:rPr>
          <w:rFonts w:ascii="Times New Roman" w:hAnsi="Times New Roman" w:cs="Times New Roman"/>
          <w:sz w:val="24"/>
          <w:szCs w:val="24"/>
        </w:rPr>
        <w:t>ии</w:t>
      </w:r>
      <w:r w:rsidR="00631ACC">
        <w:rPr>
          <w:rFonts w:ascii="Times New Roman" w:hAnsi="Times New Roman" w:cs="Times New Roman"/>
          <w:sz w:val="24"/>
          <w:szCs w:val="24"/>
        </w:rPr>
        <w:t xml:space="preserve"> </w:t>
      </w:r>
      <w:r w:rsidRPr="00121DD9">
        <w:rPr>
          <w:rFonts w:ascii="Times New Roman" w:hAnsi="Times New Roman" w:cs="Times New Roman"/>
          <w:sz w:val="24"/>
          <w:szCs w:val="24"/>
        </w:rPr>
        <w:t xml:space="preserve"> ау</w:t>
      </w:r>
      <w:proofErr w:type="gramEnd"/>
      <w:r w:rsidRPr="00121DD9">
        <w:rPr>
          <w:rFonts w:ascii="Times New Roman" w:hAnsi="Times New Roman" w:cs="Times New Roman"/>
          <w:sz w:val="24"/>
          <w:szCs w:val="24"/>
        </w:rPr>
        <w:t>дита эффективности, в том числе в случаях:</w:t>
      </w:r>
    </w:p>
    <w:p w:rsidR="00631ACC"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организации и осуществления </w:t>
      </w:r>
      <w:proofErr w:type="gramStart"/>
      <w:r w:rsidRPr="00121DD9">
        <w:rPr>
          <w:rFonts w:ascii="Times New Roman" w:hAnsi="Times New Roman" w:cs="Times New Roman"/>
          <w:sz w:val="24"/>
          <w:szCs w:val="24"/>
        </w:rPr>
        <w:t>контроля за</w:t>
      </w:r>
      <w:proofErr w:type="gramEnd"/>
      <w:r w:rsidRPr="00121DD9">
        <w:rPr>
          <w:rFonts w:ascii="Times New Roman" w:hAnsi="Times New Roman" w:cs="Times New Roman"/>
          <w:sz w:val="24"/>
          <w:szCs w:val="24"/>
        </w:rPr>
        <w:t xml:space="preserve"> эффективным использованием </w:t>
      </w:r>
      <w:r w:rsidR="00631ACC">
        <w:rPr>
          <w:rFonts w:ascii="Times New Roman" w:hAnsi="Times New Roman" w:cs="Times New Roman"/>
          <w:sz w:val="24"/>
          <w:szCs w:val="24"/>
        </w:rPr>
        <w:t xml:space="preserve">бюджетных </w:t>
      </w:r>
      <w:r w:rsidRPr="00121DD9">
        <w:rPr>
          <w:rFonts w:ascii="Times New Roman" w:hAnsi="Times New Roman" w:cs="Times New Roman"/>
          <w:sz w:val="24"/>
          <w:szCs w:val="24"/>
        </w:rPr>
        <w:t>средств</w:t>
      </w:r>
      <w:r w:rsidR="00631ACC">
        <w:rPr>
          <w:rFonts w:ascii="Times New Roman" w:hAnsi="Times New Roman" w:cs="Times New Roman"/>
          <w:sz w:val="24"/>
          <w:szCs w:val="24"/>
        </w:rPr>
        <w:t>;</w:t>
      </w:r>
      <w:r w:rsidRPr="00121DD9">
        <w:rPr>
          <w:rFonts w:ascii="Times New Roman" w:hAnsi="Times New Roman" w:cs="Times New Roman"/>
          <w:sz w:val="24"/>
          <w:szCs w:val="24"/>
        </w:rPr>
        <w:t xml:space="preserve"> </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определения эффективности порядка формирования, управления и распоряжения </w:t>
      </w:r>
      <w:r w:rsidR="00631ACC">
        <w:rPr>
          <w:rFonts w:ascii="Times New Roman" w:hAnsi="Times New Roman" w:cs="Times New Roman"/>
          <w:sz w:val="24"/>
          <w:szCs w:val="24"/>
        </w:rPr>
        <w:t>муниципальными</w:t>
      </w:r>
      <w:r w:rsidRPr="00121DD9">
        <w:rPr>
          <w:rFonts w:ascii="Times New Roman" w:hAnsi="Times New Roman" w:cs="Times New Roman"/>
          <w:sz w:val="24"/>
          <w:szCs w:val="24"/>
        </w:rPr>
        <w:t xml:space="preserve"> и иными ресурсами в пределах компетенции </w:t>
      </w:r>
      <w:r w:rsidR="00631ACC">
        <w:rPr>
          <w:rFonts w:ascii="Times New Roman" w:hAnsi="Times New Roman" w:cs="Times New Roman"/>
          <w:sz w:val="24"/>
          <w:szCs w:val="24"/>
        </w:rPr>
        <w:t>КСП</w:t>
      </w:r>
      <w:r w:rsidRPr="00121DD9">
        <w:rPr>
          <w:rFonts w:ascii="Times New Roman" w:hAnsi="Times New Roman" w:cs="Times New Roman"/>
          <w:sz w:val="24"/>
          <w:szCs w:val="24"/>
        </w:rPr>
        <w:t>, в том числе для целе</w:t>
      </w:r>
      <w:r w:rsidR="00631ACC">
        <w:rPr>
          <w:rFonts w:ascii="Times New Roman" w:hAnsi="Times New Roman" w:cs="Times New Roman"/>
          <w:sz w:val="24"/>
          <w:szCs w:val="24"/>
        </w:rPr>
        <w:t>й стратегического планирования</w:t>
      </w:r>
      <w:r w:rsidRPr="00121DD9">
        <w:rPr>
          <w:rFonts w:ascii="Times New Roman" w:hAnsi="Times New Roman" w:cs="Times New Roman"/>
          <w:sz w:val="24"/>
          <w:szCs w:val="24"/>
        </w:rPr>
        <w:t>;</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оценки эффективности предоставления налоговых и иных льгот и преимуществ, бюджетных кредитов за счет средств </w:t>
      </w:r>
      <w:r w:rsidR="00631ACC">
        <w:rPr>
          <w:rFonts w:ascii="Times New Roman" w:hAnsi="Times New Roman" w:cs="Times New Roman"/>
          <w:sz w:val="24"/>
          <w:szCs w:val="24"/>
        </w:rPr>
        <w:t>местного бюджета</w:t>
      </w:r>
      <w:r w:rsidRPr="00121DD9">
        <w:rPr>
          <w:rFonts w:ascii="Times New Roman" w:hAnsi="Times New Roman" w:cs="Times New Roman"/>
          <w:sz w:val="24"/>
          <w:szCs w:val="24"/>
        </w:rPr>
        <w:t>;</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оценки эффективности формирования, управления и распоряжения </w:t>
      </w:r>
      <w:r w:rsidR="00631ACC">
        <w:rPr>
          <w:rFonts w:ascii="Times New Roman" w:hAnsi="Times New Roman" w:cs="Times New Roman"/>
          <w:sz w:val="24"/>
          <w:szCs w:val="24"/>
        </w:rPr>
        <w:t>муниципальными</w:t>
      </w:r>
      <w:r w:rsidRPr="00121DD9">
        <w:rPr>
          <w:rFonts w:ascii="Times New Roman" w:hAnsi="Times New Roman" w:cs="Times New Roman"/>
          <w:sz w:val="24"/>
          <w:szCs w:val="24"/>
        </w:rPr>
        <w:t xml:space="preserve"> ресурсами в целях обеспечения безопасности и социально-экономического </w:t>
      </w:r>
      <w:proofErr w:type="spellStart"/>
      <w:r w:rsidR="00631ACC">
        <w:rPr>
          <w:rFonts w:ascii="Times New Roman" w:hAnsi="Times New Roman" w:cs="Times New Roman"/>
          <w:sz w:val="24"/>
          <w:szCs w:val="24"/>
        </w:rPr>
        <w:t>Слюдянского</w:t>
      </w:r>
      <w:proofErr w:type="spellEnd"/>
      <w:r w:rsidR="00631ACC">
        <w:rPr>
          <w:rFonts w:ascii="Times New Roman" w:hAnsi="Times New Roman" w:cs="Times New Roman"/>
          <w:sz w:val="24"/>
          <w:szCs w:val="24"/>
        </w:rPr>
        <w:t xml:space="preserve"> муниципального района</w:t>
      </w:r>
      <w:r w:rsidRPr="00121DD9">
        <w:rPr>
          <w:rFonts w:ascii="Times New Roman" w:hAnsi="Times New Roman" w:cs="Times New Roman"/>
          <w:sz w:val="24"/>
          <w:szCs w:val="24"/>
        </w:rPr>
        <w:t>;</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lastRenderedPageBreak/>
        <w:t xml:space="preserve">анализа эффективности реализации совокупности проектов, обладающих схожими целями и характеристиками, в рамках оценки инновационных проектов, имеющих </w:t>
      </w:r>
      <w:proofErr w:type="spellStart"/>
      <w:r w:rsidRPr="00121DD9">
        <w:rPr>
          <w:rFonts w:ascii="Times New Roman" w:hAnsi="Times New Roman" w:cs="Times New Roman"/>
          <w:sz w:val="24"/>
          <w:szCs w:val="24"/>
        </w:rPr>
        <w:t>высокорисковый</w:t>
      </w:r>
      <w:proofErr w:type="spellEnd"/>
      <w:r w:rsidRPr="00121DD9">
        <w:rPr>
          <w:rFonts w:ascii="Times New Roman" w:hAnsi="Times New Roman" w:cs="Times New Roman"/>
          <w:sz w:val="24"/>
          <w:szCs w:val="24"/>
        </w:rPr>
        <w:t xml:space="preserve"> характер;</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оценки эффективности вложений </w:t>
      </w:r>
      <w:r w:rsidR="00AE65BD">
        <w:rPr>
          <w:rFonts w:ascii="Times New Roman" w:hAnsi="Times New Roman" w:cs="Times New Roman"/>
          <w:sz w:val="24"/>
          <w:szCs w:val="24"/>
        </w:rPr>
        <w:t xml:space="preserve">муниципальных </w:t>
      </w:r>
      <w:r w:rsidRPr="00121DD9">
        <w:rPr>
          <w:rFonts w:ascii="Times New Roman" w:hAnsi="Times New Roman" w:cs="Times New Roman"/>
          <w:sz w:val="24"/>
          <w:szCs w:val="24"/>
        </w:rPr>
        <w:t xml:space="preserve"> и иных ресурсов в пределах компетенции </w:t>
      </w:r>
      <w:r w:rsidR="00AE65BD">
        <w:rPr>
          <w:rFonts w:ascii="Times New Roman" w:hAnsi="Times New Roman" w:cs="Times New Roman"/>
          <w:sz w:val="24"/>
          <w:szCs w:val="24"/>
        </w:rPr>
        <w:t>Контрольно-счетной палаты;</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оценки эффективности осуществления закупок товаров, работ и услуг, а также системы управления контрактами в рамках аудита в сфере закупок товаров, работ и услуг, осуществляемых объектами контроля 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w:t>
      </w:r>
    </w:p>
    <w:p w:rsidR="0092747F"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определения эффективности использования средств </w:t>
      </w:r>
      <w:r w:rsidR="0092747F">
        <w:rPr>
          <w:rFonts w:ascii="Times New Roman" w:hAnsi="Times New Roman" w:cs="Times New Roman"/>
          <w:sz w:val="24"/>
          <w:szCs w:val="24"/>
        </w:rPr>
        <w:t>районного</w:t>
      </w:r>
      <w:r w:rsidRPr="00121DD9">
        <w:rPr>
          <w:rFonts w:ascii="Times New Roman" w:hAnsi="Times New Roman" w:cs="Times New Roman"/>
          <w:sz w:val="24"/>
          <w:szCs w:val="24"/>
        </w:rPr>
        <w:t xml:space="preserve"> бюджета и бюджетов </w:t>
      </w:r>
      <w:r w:rsidR="0092747F">
        <w:rPr>
          <w:rFonts w:ascii="Times New Roman" w:hAnsi="Times New Roman" w:cs="Times New Roman"/>
          <w:sz w:val="24"/>
          <w:szCs w:val="24"/>
        </w:rPr>
        <w:t xml:space="preserve">поселений </w:t>
      </w:r>
      <w:r w:rsidRPr="00121DD9">
        <w:rPr>
          <w:rFonts w:ascii="Times New Roman" w:hAnsi="Times New Roman" w:cs="Times New Roman"/>
          <w:sz w:val="24"/>
          <w:szCs w:val="24"/>
        </w:rPr>
        <w:t xml:space="preserve"> в рамках последующего </w:t>
      </w:r>
      <w:proofErr w:type="gramStart"/>
      <w:r w:rsidRPr="00121DD9">
        <w:rPr>
          <w:rFonts w:ascii="Times New Roman" w:hAnsi="Times New Roman" w:cs="Times New Roman"/>
          <w:sz w:val="24"/>
          <w:szCs w:val="24"/>
        </w:rPr>
        <w:t>контроля</w:t>
      </w:r>
      <w:r w:rsidR="0092747F">
        <w:rPr>
          <w:rFonts w:ascii="Times New Roman" w:hAnsi="Times New Roman" w:cs="Times New Roman"/>
          <w:sz w:val="24"/>
          <w:szCs w:val="24"/>
        </w:rPr>
        <w:t xml:space="preserve"> </w:t>
      </w:r>
      <w:r w:rsidRPr="00121DD9">
        <w:rPr>
          <w:rFonts w:ascii="Times New Roman" w:hAnsi="Times New Roman" w:cs="Times New Roman"/>
          <w:sz w:val="24"/>
          <w:szCs w:val="24"/>
        </w:rPr>
        <w:t xml:space="preserve"> за</w:t>
      </w:r>
      <w:proofErr w:type="gramEnd"/>
      <w:r w:rsidRPr="00121DD9">
        <w:rPr>
          <w:rFonts w:ascii="Times New Roman" w:hAnsi="Times New Roman" w:cs="Times New Roman"/>
          <w:sz w:val="24"/>
          <w:szCs w:val="24"/>
        </w:rPr>
        <w:t xml:space="preserve"> исполнением </w:t>
      </w:r>
      <w:r w:rsidR="0092747F">
        <w:rPr>
          <w:rFonts w:ascii="Times New Roman" w:hAnsi="Times New Roman" w:cs="Times New Roman"/>
          <w:sz w:val="24"/>
          <w:szCs w:val="24"/>
        </w:rPr>
        <w:t xml:space="preserve">местных </w:t>
      </w:r>
      <w:r w:rsidRPr="00121DD9">
        <w:rPr>
          <w:rFonts w:ascii="Times New Roman" w:hAnsi="Times New Roman" w:cs="Times New Roman"/>
          <w:sz w:val="24"/>
          <w:szCs w:val="24"/>
        </w:rPr>
        <w:t>бюджет</w:t>
      </w:r>
      <w:r w:rsidR="0092747F">
        <w:rPr>
          <w:rFonts w:ascii="Times New Roman" w:hAnsi="Times New Roman" w:cs="Times New Roman"/>
          <w:sz w:val="24"/>
          <w:szCs w:val="24"/>
        </w:rPr>
        <w:t xml:space="preserve">ов; </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определения эффективности порядка использования </w:t>
      </w:r>
      <w:r w:rsidR="0092747F">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кредитов</w:t>
      </w:r>
      <w:r w:rsidR="0092747F">
        <w:rPr>
          <w:rFonts w:ascii="Times New Roman" w:hAnsi="Times New Roman" w:cs="Times New Roman"/>
          <w:sz w:val="24"/>
          <w:szCs w:val="24"/>
        </w:rPr>
        <w:t>;</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определения эффективности порядка предоставления бюджетных кредитов из </w:t>
      </w:r>
      <w:r w:rsidR="0092747F">
        <w:rPr>
          <w:rFonts w:ascii="Times New Roman" w:hAnsi="Times New Roman" w:cs="Times New Roman"/>
          <w:sz w:val="24"/>
          <w:szCs w:val="24"/>
        </w:rPr>
        <w:t>районного бюджета</w:t>
      </w:r>
      <w:r w:rsidRPr="00121DD9">
        <w:rPr>
          <w:rFonts w:ascii="Times New Roman" w:hAnsi="Times New Roman" w:cs="Times New Roman"/>
          <w:sz w:val="24"/>
          <w:szCs w:val="24"/>
        </w:rPr>
        <w:t>;</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определения экономности и результативности использования бюджетных средств.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Оценка эффективности реализации </w:t>
      </w:r>
      <w:r w:rsidR="0092747F">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программ в рамках последующего </w:t>
      </w:r>
      <w:proofErr w:type="gramStart"/>
      <w:r w:rsidRPr="00121DD9">
        <w:rPr>
          <w:rFonts w:ascii="Times New Roman" w:hAnsi="Times New Roman" w:cs="Times New Roman"/>
          <w:sz w:val="24"/>
          <w:szCs w:val="24"/>
        </w:rPr>
        <w:t>контроля за</w:t>
      </w:r>
      <w:proofErr w:type="gramEnd"/>
      <w:r w:rsidRPr="00121DD9">
        <w:rPr>
          <w:rFonts w:ascii="Times New Roman" w:hAnsi="Times New Roman" w:cs="Times New Roman"/>
          <w:sz w:val="24"/>
          <w:szCs w:val="24"/>
        </w:rPr>
        <w:t xml:space="preserve"> исполнением </w:t>
      </w:r>
      <w:r w:rsidR="0092747F">
        <w:rPr>
          <w:rFonts w:ascii="Times New Roman" w:hAnsi="Times New Roman" w:cs="Times New Roman"/>
          <w:sz w:val="24"/>
          <w:szCs w:val="24"/>
        </w:rPr>
        <w:t>районного</w:t>
      </w:r>
      <w:r w:rsidRPr="00121DD9">
        <w:rPr>
          <w:rFonts w:ascii="Times New Roman" w:hAnsi="Times New Roman" w:cs="Times New Roman"/>
          <w:sz w:val="24"/>
          <w:szCs w:val="24"/>
        </w:rPr>
        <w:t xml:space="preserve"> бюджета и бюджетов </w:t>
      </w:r>
      <w:r w:rsidR="0092747F">
        <w:rPr>
          <w:rFonts w:ascii="Times New Roman" w:hAnsi="Times New Roman" w:cs="Times New Roman"/>
          <w:sz w:val="24"/>
          <w:szCs w:val="24"/>
        </w:rPr>
        <w:t>поселений</w:t>
      </w:r>
      <w:r w:rsidRPr="00121DD9">
        <w:rPr>
          <w:rFonts w:ascii="Times New Roman" w:hAnsi="Times New Roman" w:cs="Times New Roman"/>
          <w:sz w:val="24"/>
          <w:szCs w:val="24"/>
        </w:rPr>
        <w:t xml:space="preserve"> осуществляется с учетом особенностей, установленных соответствующим методическим документом </w:t>
      </w:r>
      <w:r w:rsidR="0092747F">
        <w:rPr>
          <w:rFonts w:ascii="Times New Roman" w:hAnsi="Times New Roman" w:cs="Times New Roman"/>
          <w:sz w:val="24"/>
          <w:szCs w:val="24"/>
        </w:rPr>
        <w:t>КСП</w:t>
      </w:r>
      <w:r w:rsidRPr="00121DD9">
        <w:rPr>
          <w:rFonts w:ascii="Times New Roman" w:hAnsi="Times New Roman" w:cs="Times New Roman"/>
          <w:sz w:val="24"/>
          <w:szCs w:val="24"/>
        </w:rPr>
        <w:t>.</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Оценка эффективности осуществления закупок товаров, работ и услуг для обеспечения </w:t>
      </w:r>
      <w:r w:rsidR="00FD7974">
        <w:rPr>
          <w:rFonts w:ascii="Times New Roman" w:hAnsi="Times New Roman" w:cs="Times New Roman"/>
          <w:sz w:val="24"/>
          <w:szCs w:val="24"/>
        </w:rPr>
        <w:t xml:space="preserve">муниципальных </w:t>
      </w:r>
      <w:r w:rsidRPr="00121DD9">
        <w:rPr>
          <w:rFonts w:ascii="Times New Roman" w:hAnsi="Times New Roman" w:cs="Times New Roman"/>
          <w:sz w:val="24"/>
          <w:szCs w:val="24"/>
        </w:rPr>
        <w:t xml:space="preserve"> нужд, а также эффективности системы управления контрактами осуществляется с учетом положений стандарта внешнего </w:t>
      </w:r>
      <w:r w:rsidR="00FD7974">
        <w:rPr>
          <w:rFonts w:ascii="Times New Roman" w:hAnsi="Times New Roman" w:cs="Times New Roman"/>
          <w:sz w:val="24"/>
          <w:szCs w:val="24"/>
        </w:rPr>
        <w:t xml:space="preserve">муниципального </w:t>
      </w:r>
      <w:r w:rsidRPr="00121DD9">
        <w:rPr>
          <w:rFonts w:ascii="Times New Roman" w:hAnsi="Times New Roman" w:cs="Times New Roman"/>
          <w:sz w:val="24"/>
          <w:szCs w:val="24"/>
        </w:rPr>
        <w:t>контроля</w:t>
      </w:r>
      <w:r w:rsidR="00FD7974">
        <w:rPr>
          <w:rFonts w:ascii="Times New Roman" w:hAnsi="Times New Roman" w:cs="Times New Roman"/>
          <w:sz w:val="24"/>
          <w:szCs w:val="24"/>
        </w:rPr>
        <w:t xml:space="preserve"> </w:t>
      </w:r>
      <w:r w:rsidRPr="00121DD9">
        <w:rPr>
          <w:rFonts w:ascii="Times New Roman" w:hAnsi="Times New Roman" w:cs="Times New Roman"/>
          <w:sz w:val="24"/>
          <w:szCs w:val="24"/>
        </w:rPr>
        <w:t xml:space="preserve"> "Аудит в сфере закупок товаров, работ, услуг, осуществляемых объектами </w:t>
      </w:r>
      <w:r w:rsidR="00FD7974">
        <w:rPr>
          <w:rFonts w:ascii="Times New Roman" w:hAnsi="Times New Roman" w:cs="Times New Roman"/>
          <w:sz w:val="24"/>
          <w:szCs w:val="24"/>
        </w:rPr>
        <w:t>контроля</w:t>
      </w:r>
      <w:r w:rsidRPr="00121DD9">
        <w:rPr>
          <w:rFonts w:ascii="Times New Roman" w:hAnsi="Times New Roman" w:cs="Times New Roman"/>
          <w:sz w:val="24"/>
          <w:szCs w:val="24"/>
        </w:rPr>
        <w:t>".</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Проверка и анализ эффективности внутреннего финансового аудита, осуществляемого в объектах внешнего </w:t>
      </w:r>
      <w:r w:rsidR="00FD7974">
        <w:rPr>
          <w:rFonts w:ascii="Times New Roman" w:hAnsi="Times New Roman" w:cs="Times New Roman"/>
          <w:sz w:val="24"/>
          <w:szCs w:val="24"/>
        </w:rPr>
        <w:t xml:space="preserve">муниципального </w:t>
      </w:r>
      <w:r w:rsidRPr="00121DD9">
        <w:rPr>
          <w:rFonts w:ascii="Times New Roman" w:hAnsi="Times New Roman" w:cs="Times New Roman"/>
          <w:sz w:val="24"/>
          <w:szCs w:val="24"/>
        </w:rPr>
        <w:t xml:space="preserve">контроля, осуществляется с учетом положений стандарта внешнего </w:t>
      </w:r>
      <w:r w:rsidR="00FD7974">
        <w:rPr>
          <w:rFonts w:ascii="Times New Roman" w:hAnsi="Times New Roman" w:cs="Times New Roman"/>
          <w:sz w:val="24"/>
          <w:szCs w:val="24"/>
        </w:rPr>
        <w:t>муниципального</w:t>
      </w:r>
      <w:r w:rsidRPr="00121DD9">
        <w:rPr>
          <w:rFonts w:ascii="Times New Roman" w:hAnsi="Times New Roman" w:cs="Times New Roman"/>
          <w:sz w:val="24"/>
          <w:szCs w:val="24"/>
        </w:rPr>
        <w:t xml:space="preserve"> контроля</w:t>
      </w:r>
      <w:r w:rsidR="00FD7974">
        <w:rPr>
          <w:rFonts w:ascii="Times New Roman" w:hAnsi="Times New Roman" w:cs="Times New Roman"/>
          <w:sz w:val="24"/>
          <w:szCs w:val="24"/>
        </w:rPr>
        <w:t xml:space="preserve"> </w:t>
      </w:r>
      <w:r w:rsidRPr="00121DD9">
        <w:rPr>
          <w:rFonts w:ascii="Times New Roman" w:hAnsi="Times New Roman" w:cs="Times New Roman"/>
          <w:sz w:val="24"/>
          <w:szCs w:val="24"/>
        </w:rPr>
        <w:t>"Проверка и анализ эффективности внутреннего финансового аудита".</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1.1.6. Использование в ходе аудита эффективности информации, содержащей сведения, составляющие государственную и иную охраняемую законом тайну, осуществляется в установленном законодательством Российской Федерации порядке.</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E446D6">
        <w:rPr>
          <w:rFonts w:ascii="Times New Roman" w:hAnsi="Times New Roman" w:cs="Times New Roman"/>
          <w:b/>
          <w:bCs/>
          <w:sz w:val="24"/>
          <w:szCs w:val="24"/>
        </w:rPr>
        <w:t>1.2. Термины и определения</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Для целей Стандарта применяются следующие термины и определения: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эффективность - соотношение между достигнутыми результатами (непосредственными и (или) конечными) и использованными для их достижения </w:t>
      </w:r>
      <w:r w:rsidR="00E446D6">
        <w:rPr>
          <w:rFonts w:ascii="Times New Roman" w:hAnsi="Times New Roman" w:cs="Times New Roman"/>
          <w:sz w:val="24"/>
          <w:szCs w:val="24"/>
        </w:rPr>
        <w:t>муниципальными</w:t>
      </w:r>
      <w:r w:rsidRPr="00121DD9">
        <w:rPr>
          <w:rFonts w:ascii="Times New Roman" w:hAnsi="Times New Roman" w:cs="Times New Roman"/>
          <w:sz w:val="24"/>
          <w:szCs w:val="24"/>
        </w:rPr>
        <w:t xml:space="preserve"> и иными ресурсами, отражающее экономность и (или) результативность использования </w:t>
      </w:r>
      <w:r w:rsidR="00E446D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использование </w:t>
      </w:r>
      <w:r w:rsidR="00E446D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 действия (бездействие) объектов контроля в отношении </w:t>
      </w:r>
      <w:r w:rsidR="00E446D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в том числе по формированию, управлению и распоряжению </w:t>
      </w:r>
      <w:r w:rsidR="00E446D6">
        <w:rPr>
          <w:rFonts w:ascii="Times New Roman" w:hAnsi="Times New Roman" w:cs="Times New Roman"/>
          <w:sz w:val="24"/>
          <w:szCs w:val="24"/>
        </w:rPr>
        <w:t>муниципальными</w:t>
      </w:r>
      <w:r w:rsidRPr="00121DD9">
        <w:rPr>
          <w:rFonts w:ascii="Times New Roman" w:hAnsi="Times New Roman" w:cs="Times New Roman"/>
          <w:sz w:val="24"/>
          <w:szCs w:val="24"/>
        </w:rPr>
        <w:t xml:space="preserve"> и иными ресурсами;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lastRenderedPageBreak/>
        <w:t xml:space="preserve">экономность - достижение объектами аудита (контроля) определенных непосредственных и (или) конечных результатов с использованием наименьшего объема </w:t>
      </w:r>
      <w:r w:rsidR="00E446D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результативность - достижение объектами аудита (контроля) наилучших непосредственных и (или) конечных результатов с использованием определенного объема </w:t>
      </w:r>
      <w:r w:rsidR="00E446D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выгодоприобретатели - группы граждан, организации, публично-правовые образования, потребности которых целенаправленно или непреднамеренно затрагиваются деятельностью объектов аудита (контроля);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непосредственный результат - конкретные продукты, формируемые вследствие деятельности объектов аудита (контроля) по использованию </w:t>
      </w:r>
      <w:r w:rsidR="00E446D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и возможные для использования выгодоприобретателями. К непосредственным результатам относятся продукты всех видов деятельности объектов аудита (контроля) по использованию </w:t>
      </w:r>
      <w:r w:rsidR="00E446D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в том числе материальные ценности (объекты инфраструктуры, оказанные услуги и т.д.) и нематериальные ценности (продукты правотворческой деятельности, интеллектуальные права и т.д.), иные продукты;</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конечный результат - совокупность значимых изменений, возникающих у выгодоприобретателей после использования непосредственных результатов;</w:t>
      </w:r>
    </w:p>
    <w:p w:rsidR="00121E80" w:rsidRPr="00121DD9" w:rsidRDefault="00E446D6" w:rsidP="00121E80">
      <w:pPr>
        <w:autoSpaceDE w:val="0"/>
        <w:autoSpaceDN w:val="0"/>
        <w:adjustRightInd w:val="0"/>
        <w:spacing w:before="22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муниципальных</w:t>
      </w:r>
      <w:r w:rsidR="00121E80" w:rsidRPr="00121DD9">
        <w:rPr>
          <w:rFonts w:ascii="Times New Roman" w:hAnsi="Times New Roman" w:cs="Times New Roman"/>
          <w:sz w:val="24"/>
          <w:szCs w:val="24"/>
        </w:rPr>
        <w:t xml:space="preserve"> и иные ресурсы - средства </w:t>
      </w:r>
      <w:r>
        <w:rPr>
          <w:rFonts w:ascii="Times New Roman" w:hAnsi="Times New Roman" w:cs="Times New Roman"/>
          <w:sz w:val="24"/>
          <w:szCs w:val="24"/>
        </w:rPr>
        <w:t>муниципальных</w:t>
      </w:r>
      <w:r w:rsidR="00121E80" w:rsidRPr="00121DD9">
        <w:rPr>
          <w:rFonts w:ascii="Times New Roman" w:hAnsi="Times New Roman" w:cs="Times New Roman"/>
          <w:sz w:val="24"/>
          <w:szCs w:val="24"/>
        </w:rPr>
        <w:t xml:space="preserve"> бюджета, иные финансовые и имущественные средства и взаимосвязанные с ними трудовые, временные и другие ресурсы, используемые объектами аудита (контроля) для достижения непосредственных, конечных результатов и в отношении использования которых </w:t>
      </w:r>
      <w:r>
        <w:rPr>
          <w:rFonts w:ascii="Times New Roman" w:hAnsi="Times New Roman" w:cs="Times New Roman"/>
          <w:sz w:val="24"/>
          <w:szCs w:val="24"/>
        </w:rPr>
        <w:t xml:space="preserve">Контрольно-счетная палата </w:t>
      </w:r>
      <w:r w:rsidR="00121E80" w:rsidRPr="00121DD9">
        <w:rPr>
          <w:rFonts w:ascii="Times New Roman" w:hAnsi="Times New Roman" w:cs="Times New Roman"/>
          <w:sz w:val="24"/>
          <w:szCs w:val="24"/>
        </w:rPr>
        <w:t>проводит аудит эффективности в рамках своей компетенции.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1"/>
        <w:rPr>
          <w:rFonts w:ascii="Times New Roman" w:hAnsi="Times New Roman" w:cs="Times New Roman"/>
          <w:b/>
          <w:bCs/>
          <w:sz w:val="24"/>
          <w:szCs w:val="24"/>
        </w:rPr>
      </w:pPr>
      <w:r w:rsidRPr="00121DD9">
        <w:rPr>
          <w:rFonts w:ascii="Times New Roman" w:hAnsi="Times New Roman" w:cs="Times New Roman"/>
          <w:b/>
          <w:bCs/>
          <w:sz w:val="24"/>
          <w:szCs w:val="24"/>
        </w:rPr>
        <w:t>2. Содержание и организация аудита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121DD9">
        <w:rPr>
          <w:rFonts w:ascii="Times New Roman" w:hAnsi="Times New Roman" w:cs="Times New Roman"/>
          <w:b/>
          <w:bCs/>
          <w:sz w:val="24"/>
          <w:szCs w:val="24"/>
        </w:rPr>
        <w:t>2.1. Формат проведения аудита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2.1.1. Контрольная и экспертно-аналитическая деятельность в виде аудита эффективности осуществляется путем проведения контрольных и экспертно-аналитических мероприятий в форме последующего контроля с учетом особенностей, установленных </w:t>
      </w:r>
      <w:hyperlink w:anchor="Par123" w:history="1">
        <w:r w:rsidRPr="004320B3">
          <w:rPr>
            <w:rFonts w:ascii="Times New Roman" w:hAnsi="Times New Roman" w:cs="Times New Roman"/>
            <w:sz w:val="24"/>
            <w:szCs w:val="24"/>
          </w:rPr>
          <w:t>подразделом 2.6</w:t>
        </w:r>
      </w:hyperlink>
      <w:r w:rsidRPr="00121DD9">
        <w:rPr>
          <w:rFonts w:ascii="Times New Roman" w:hAnsi="Times New Roman" w:cs="Times New Roman"/>
          <w:sz w:val="24"/>
          <w:szCs w:val="24"/>
        </w:rPr>
        <w:t xml:space="preserve"> Стандарта.</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2.1.2. Аудит эффективности может применяться при проведении контрольных и экспертно-аналитических мероприятий в целом и в виде отдельных целей мероприятий (далее - цели аудита эффективности).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2.1.3. Проведение контрольных и экспертно-аналитических мероприятий, направленных на определение, анализ, оценку, проверку или установление эффективности (результативности, экономности) деятельности объектов аудита (контроля), связанной с использованием </w:t>
      </w:r>
      <w:r w:rsidR="001F44D9">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осуществляется (в целом или в части отдельных целей аудита эффективности) в соответствии со Стандартом.</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2.1.4. При осуществлен</w:t>
      </w:r>
      <w:proofErr w:type="gramStart"/>
      <w:r w:rsidRPr="00121DD9">
        <w:rPr>
          <w:rFonts w:ascii="Times New Roman" w:hAnsi="Times New Roman" w:cs="Times New Roman"/>
          <w:sz w:val="24"/>
          <w:szCs w:val="24"/>
        </w:rPr>
        <w:t>ии ау</w:t>
      </w:r>
      <w:proofErr w:type="gramEnd"/>
      <w:r w:rsidRPr="00121DD9">
        <w:rPr>
          <w:rFonts w:ascii="Times New Roman" w:hAnsi="Times New Roman" w:cs="Times New Roman"/>
          <w:sz w:val="24"/>
          <w:szCs w:val="24"/>
        </w:rPr>
        <w:t>дита эффективности могут применяться такие методы контрольной и экспертно-аналитической деятельности, как ревизия, проверка, анализ, обследование и мониторинг.</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lastRenderedPageBreak/>
        <w:t xml:space="preserve">2.1.5. Организация, проведение и оформление результатов контрольных и экспертно-аналитических мероприятий с применением аудита эффективности осуществляются в порядке, установленном стандартами внешнего </w:t>
      </w:r>
      <w:r w:rsidR="001F44D9">
        <w:rPr>
          <w:rFonts w:ascii="Times New Roman" w:hAnsi="Times New Roman" w:cs="Times New Roman"/>
          <w:sz w:val="24"/>
          <w:szCs w:val="24"/>
        </w:rPr>
        <w:t xml:space="preserve">муниципального </w:t>
      </w:r>
      <w:r w:rsidRPr="00121DD9">
        <w:rPr>
          <w:rFonts w:ascii="Times New Roman" w:hAnsi="Times New Roman" w:cs="Times New Roman"/>
          <w:sz w:val="24"/>
          <w:szCs w:val="24"/>
        </w:rPr>
        <w:t xml:space="preserve">контроля </w:t>
      </w:r>
      <w:r w:rsidR="001F44D9">
        <w:rPr>
          <w:rFonts w:ascii="Times New Roman" w:hAnsi="Times New Roman" w:cs="Times New Roman"/>
          <w:sz w:val="24"/>
          <w:szCs w:val="24"/>
        </w:rPr>
        <w:t>СВМК 101</w:t>
      </w:r>
      <w:r w:rsidRPr="00121DD9">
        <w:rPr>
          <w:rFonts w:ascii="Times New Roman" w:hAnsi="Times New Roman" w:cs="Times New Roman"/>
          <w:sz w:val="24"/>
          <w:szCs w:val="24"/>
        </w:rPr>
        <w:t xml:space="preserve">"Общие правила проведения контрольного мероприятия" и </w:t>
      </w:r>
      <w:r w:rsidR="001F44D9">
        <w:rPr>
          <w:rFonts w:ascii="Times New Roman" w:hAnsi="Times New Roman" w:cs="Times New Roman"/>
          <w:sz w:val="24"/>
          <w:szCs w:val="24"/>
        </w:rPr>
        <w:t>СВМК 102</w:t>
      </w:r>
      <w:r w:rsidRPr="00121DD9">
        <w:rPr>
          <w:rFonts w:ascii="Times New Roman" w:hAnsi="Times New Roman" w:cs="Times New Roman"/>
          <w:sz w:val="24"/>
          <w:szCs w:val="24"/>
        </w:rPr>
        <w:t xml:space="preserve"> "Общие правила проведения экспертно-аналитических мероприятий", с учетом особенностей, установленных Стандартом.</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2.1.6. Управление качеством контрольных и экспертно-аналитических мероприятий при проведении мероприятий с применением аудита эффективности осуществляется в соответствии со стандартом внешнего </w:t>
      </w:r>
      <w:r w:rsidR="00C12CC4">
        <w:rPr>
          <w:rFonts w:ascii="Times New Roman" w:hAnsi="Times New Roman" w:cs="Times New Roman"/>
          <w:sz w:val="24"/>
          <w:szCs w:val="24"/>
        </w:rPr>
        <w:t xml:space="preserve">муниципального </w:t>
      </w:r>
      <w:r w:rsidRPr="00121DD9">
        <w:rPr>
          <w:rFonts w:ascii="Times New Roman" w:hAnsi="Times New Roman" w:cs="Times New Roman"/>
          <w:sz w:val="24"/>
          <w:szCs w:val="24"/>
        </w:rPr>
        <w:t>контроля</w:t>
      </w:r>
      <w:r w:rsidR="00C12CC4">
        <w:rPr>
          <w:rFonts w:ascii="Times New Roman" w:hAnsi="Times New Roman" w:cs="Times New Roman"/>
          <w:sz w:val="24"/>
          <w:szCs w:val="24"/>
        </w:rPr>
        <w:t xml:space="preserve"> </w:t>
      </w:r>
      <w:r w:rsidRPr="00121DD9">
        <w:rPr>
          <w:rFonts w:ascii="Times New Roman" w:hAnsi="Times New Roman" w:cs="Times New Roman"/>
          <w:sz w:val="24"/>
          <w:szCs w:val="24"/>
        </w:rPr>
        <w:t xml:space="preserve"> </w:t>
      </w:r>
      <w:hyperlink r:id="rId6" w:history="1">
        <w:r w:rsidR="00C12CC4" w:rsidRPr="00C12CC4">
          <w:rPr>
            <w:rFonts w:ascii="Times New Roman" w:hAnsi="Times New Roman" w:cs="Times New Roman"/>
            <w:sz w:val="24"/>
            <w:szCs w:val="24"/>
          </w:rPr>
          <w:t>СВМК</w:t>
        </w:r>
        <w:r w:rsidRPr="00C12CC4">
          <w:rPr>
            <w:rFonts w:ascii="Times New Roman" w:hAnsi="Times New Roman" w:cs="Times New Roman"/>
            <w:sz w:val="24"/>
            <w:szCs w:val="24"/>
          </w:rPr>
          <w:t xml:space="preserve"> 107</w:t>
        </w:r>
      </w:hyperlink>
      <w:r w:rsidRPr="00121DD9">
        <w:rPr>
          <w:rFonts w:ascii="Times New Roman" w:hAnsi="Times New Roman" w:cs="Times New Roman"/>
          <w:sz w:val="24"/>
          <w:szCs w:val="24"/>
        </w:rPr>
        <w:t xml:space="preserve"> "Управление качеством контрольных и экспертно-аналитических мероприятий".</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121DD9">
        <w:rPr>
          <w:rFonts w:ascii="Times New Roman" w:hAnsi="Times New Roman" w:cs="Times New Roman"/>
          <w:b/>
          <w:bCs/>
          <w:sz w:val="24"/>
          <w:szCs w:val="24"/>
        </w:rPr>
        <w:t>2.2. Предмет, задачи и объекты аудита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2.2.1. Предметом аудита эффективности являются: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актуальные вопросы (проблемы) социально-экономического развития, исполнения </w:t>
      </w:r>
      <w:r w:rsidR="007077B6">
        <w:rPr>
          <w:rFonts w:ascii="Times New Roman" w:hAnsi="Times New Roman" w:cs="Times New Roman"/>
          <w:sz w:val="24"/>
          <w:szCs w:val="24"/>
        </w:rPr>
        <w:t xml:space="preserve">районного </w:t>
      </w:r>
      <w:r w:rsidRPr="00121DD9">
        <w:rPr>
          <w:rFonts w:ascii="Times New Roman" w:hAnsi="Times New Roman" w:cs="Times New Roman"/>
          <w:sz w:val="24"/>
          <w:szCs w:val="24"/>
        </w:rPr>
        <w:t>бюджета и иные вопросы в сфере управления</w:t>
      </w:r>
      <w:r w:rsidR="007077B6">
        <w:rPr>
          <w:rFonts w:ascii="Times New Roman" w:hAnsi="Times New Roman" w:cs="Times New Roman"/>
          <w:sz w:val="24"/>
          <w:szCs w:val="24"/>
        </w:rPr>
        <w:t xml:space="preserve"> муниципальным районом</w:t>
      </w:r>
      <w:r w:rsidRPr="00121DD9">
        <w:rPr>
          <w:rFonts w:ascii="Times New Roman" w:hAnsi="Times New Roman" w:cs="Times New Roman"/>
          <w:sz w:val="24"/>
          <w:szCs w:val="24"/>
        </w:rPr>
        <w:t xml:space="preserve">, связанные с деятельностью объектов аудита (контроля) по использованию </w:t>
      </w:r>
      <w:r w:rsidR="007077B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для достижения непосредственных и (или) конечных результатов;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proofErr w:type="gramStart"/>
      <w:r w:rsidRPr="00121DD9">
        <w:rPr>
          <w:rFonts w:ascii="Times New Roman" w:hAnsi="Times New Roman" w:cs="Times New Roman"/>
          <w:sz w:val="24"/>
          <w:szCs w:val="24"/>
        </w:rPr>
        <w:t xml:space="preserve">деятельность объектов аудита (контроля) по использованию </w:t>
      </w:r>
      <w:r w:rsidR="007077B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(далее также - ресурсы) для достижения непосредственных и (или) конечных результатов (далее также - результаты).</w:t>
      </w:r>
      <w:proofErr w:type="gramEnd"/>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2.2.2. Предмет аудита эффективности определяется при подготовке предложения о включении соответствующего мероприятия в годовой план работы </w:t>
      </w:r>
      <w:r w:rsidR="007077B6">
        <w:rPr>
          <w:rFonts w:ascii="Times New Roman" w:hAnsi="Times New Roman" w:cs="Times New Roman"/>
          <w:sz w:val="24"/>
          <w:szCs w:val="24"/>
        </w:rPr>
        <w:t>КСП</w:t>
      </w:r>
      <w:r w:rsidRPr="00121DD9">
        <w:rPr>
          <w:rFonts w:ascii="Times New Roman" w:hAnsi="Times New Roman" w:cs="Times New Roman"/>
          <w:sz w:val="24"/>
          <w:szCs w:val="24"/>
        </w:rPr>
        <w:t>, конкретизируется в ходе подготовительного этапа проведения контрольного или экспертно-аналитического мероприятия с применением аудита эффективности, его окончательная формулировка включается в утверждаемую программу проведения мероприятия.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2.2.3. В процессе осуществления аудита эффективности в пределах полномочий </w:t>
      </w:r>
      <w:r w:rsidR="007077B6">
        <w:rPr>
          <w:rFonts w:ascii="Times New Roman" w:hAnsi="Times New Roman" w:cs="Times New Roman"/>
          <w:sz w:val="24"/>
          <w:szCs w:val="24"/>
        </w:rPr>
        <w:t>КСП</w:t>
      </w:r>
      <w:r w:rsidRPr="00121DD9">
        <w:rPr>
          <w:rFonts w:ascii="Times New Roman" w:hAnsi="Times New Roman" w:cs="Times New Roman"/>
          <w:sz w:val="24"/>
          <w:szCs w:val="24"/>
        </w:rPr>
        <w:t xml:space="preserve"> исследуются:</w:t>
      </w:r>
    </w:p>
    <w:p w:rsidR="00121E80" w:rsidRPr="00121DD9" w:rsidRDefault="007077B6" w:rsidP="00121E80">
      <w:pPr>
        <w:autoSpaceDE w:val="0"/>
        <w:autoSpaceDN w:val="0"/>
        <w:adjustRightInd w:val="0"/>
        <w:spacing w:before="220"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муниципальных</w:t>
      </w:r>
      <w:proofErr w:type="gramEnd"/>
      <w:r>
        <w:rPr>
          <w:rFonts w:ascii="Times New Roman" w:hAnsi="Times New Roman" w:cs="Times New Roman"/>
          <w:sz w:val="24"/>
          <w:szCs w:val="24"/>
        </w:rPr>
        <w:t xml:space="preserve"> </w:t>
      </w:r>
      <w:r w:rsidR="00121E80" w:rsidRPr="00121DD9">
        <w:rPr>
          <w:rFonts w:ascii="Times New Roman" w:hAnsi="Times New Roman" w:cs="Times New Roman"/>
          <w:sz w:val="24"/>
          <w:szCs w:val="24"/>
        </w:rPr>
        <w:t xml:space="preserve"> и иные ресурсы;</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непосредственные и (или) конечные результаты;</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организация и процессы использования </w:t>
      </w:r>
      <w:r w:rsidR="007077B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для достижения непосредственных и (или) конечных результатов;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2.2.4. Основными задачами аудита эффективности являются: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проведение оценки эффективности использования </w:t>
      </w:r>
      <w:r w:rsidR="007077B6">
        <w:rPr>
          <w:rFonts w:ascii="Times New Roman" w:hAnsi="Times New Roman" w:cs="Times New Roman"/>
          <w:sz w:val="24"/>
          <w:szCs w:val="24"/>
        </w:rPr>
        <w:t>муниципальных</w:t>
      </w:r>
      <w:r w:rsidR="007077B6" w:rsidRPr="00121DD9">
        <w:rPr>
          <w:rFonts w:ascii="Times New Roman" w:hAnsi="Times New Roman" w:cs="Times New Roman"/>
          <w:sz w:val="24"/>
          <w:szCs w:val="24"/>
        </w:rPr>
        <w:t xml:space="preserve"> </w:t>
      </w:r>
      <w:r w:rsidRPr="00121DD9">
        <w:rPr>
          <w:rFonts w:ascii="Times New Roman" w:hAnsi="Times New Roman" w:cs="Times New Roman"/>
          <w:sz w:val="24"/>
          <w:szCs w:val="24"/>
        </w:rPr>
        <w:t>и иных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формулирование выводов об эффективности использования </w:t>
      </w:r>
      <w:r w:rsidR="007077B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и иных выводов;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выявление причин неэффективного использования </w:t>
      </w:r>
      <w:r w:rsidR="007077B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возможностей для повышения эффективности использования </w:t>
      </w:r>
      <w:r w:rsidR="007077B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подготовка и направление в адрес объектов аудита (контроля) и иных заинтересованных органов и организаций требований, предложений (рекомендаций) по повышению эффективности </w:t>
      </w:r>
      <w:r w:rsidRPr="00121DD9">
        <w:rPr>
          <w:rFonts w:ascii="Times New Roman" w:hAnsi="Times New Roman" w:cs="Times New Roman"/>
          <w:sz w:val="24"/>
          <w:szCs w:val="24"/>
        </w:rPr>
        <w:lastRenderedPageBreak/>
        <w:t xml:space="preserve">использования </w:t>
      </w:r>
      <w:r w:rsidR="007077B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совершенствованию организации и процессов использования </w:t>
      </w:r>
      <w:r w:rsidR="007077B6">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информирование о результатах аудита эффективности объектов аудита (контроля) и иных заинтересованных органов и организаций.</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2.2.5. Объекты аудита (контроля) при проведен</w:t>
      </w:r>
      <w:proofErr w:type="gramStart"/>
      <w:r w:rsidRPr="00121DD9">
        <w:rPr>
          <w:rFonts w:ascii="Times New Roman" w:hAnsi="Times New Roman" w:cs="Times New Roman"/>
          <w:sz w:val="24"/>
          <w:szCs w:val="24"/>
        </w:rPr>
        <w:t>ии ау</w:t>
      </w:r>
      <w:proofErr w:type="gramEnd"/>
      <w:r w:rsidRPr="00121DD9">
        <w:rPr>
          <w:rFonts w:ascii="Times New Roman" w:hAnsi="Times New Roman" w:cs="Times New Roman"/>
          <w:sz w:val="24"/>
          <w:szCs w:val="24"/>
        </w:rPr>
        <w:t>дита эффективности (далее - объекты аудита эффективности</w:t>
      </w:r>
      <w:r w:rsidR="004019A8">
        <w:rPr>
          <w:rFonts w:ascii="Times New Roman" w:hAnsi="Times New Roman" w:cs="Times New Roman"/>
          <w:sz w:val="24"/>
          <w:szCs w:val="24"/>
        </w:rPr>
        <w:t xml:space="preserve">) определяются в соответствии с Положением о Контрольно-счетной палате </w:t>
      </w:r>
      <w:proofErr w:type="spellStart"/>
      <w:r w:rsidR="004019A8">
        <w:rPr>
          <w:rFonts w:ascii="Times New Roman" w:hAnsi="Times New Roman" w:cs="Times New Roman"/>
          <w:sz w:val="24"/>
          <w:szCs w:val="24"/>
        </w:rPr>
        <w:t>Слюдянского</w:t>
      </w:r>
      <w:proofErr w:type="spellEnd"/>
      <w:r w:rsidR="004019A8">
        <w:rPr>
          <w:rFonts w:ascii="Times New Roman" w:hAnsi="Times New Roman" w:cs="Times New Roman"/>
          <w:sz w:val="24"/>
          <w:szCs w:val="24"/>
        </w:rPr>
        <w:t xml:space="preserve"> муниципального района. </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121DD9">
        <w:rPr>
          <w:rFonts w:ascii="Times New Roman" w:hAnsi="Times New Roman" w:cs="Times New Roman"/>
          <w:b/>
          <w:bCs/>
          <w:sz w:val="24"/>
          <w:szCs w:val="24"/>
        </w:rPr>
        <w:t>2.3. Профессиональная компетентность и навыки</w:t>
      </w:r>
    </w:p>
    <w:p w:rsidR="00121E80" w:rsidRPr="00121DD9" w:rsidRDefault="00121E80" w:rsidP="00121E80">
      <w:pPr>
        <w:autoSpaceDE w:val="0"/>
        <w:autoSpaceDN w:val="0"/>
        <w:adjustRightInd w:val="0"/>
        <w:spacing w:after="0" w:line="240" w:lineRule="auto"/>
        <w:jc w:val="center"/>
        <w:rPr>
          <w:rFonts w:ascii="Times New Roman" w:hAnsi="Times New Roman" w:cs="Times New Roman"/>
          <w:b/>
          <w:bCs/>
          <w:sz w:val="24"/>
          <w:szCs w:val="24"/>
        </w:rPr>
      </w:pPr>
      <w:r w:rsidRPr="00121DD9">
        <w:rPr>
          <w:rFonts w:ascii="Times New Roman" w:hAnsi="Times New Roman" w:cs="Times New Roman"/>
          <w:b/>
          <w:bCs/>
          <w:sz w:val="24"/>
          <w:szCs w:val="24"/>
        </w:rPr>
        <w:t>в аудите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2.3.1. Формирование группы инспекторов и иных сотрудников аппарата </w:t>
      </w:r>
      <w:r w:rsidR="004019A8">
        <w:rPr>
          <w:rFonts w:ascii="Times New Roman" w:hAnsi="Times New Roman" w:cs="Times New Roman"/>
          <w:sz w:val="24"/>
          <w:szCs w:val="24"/>
        </w:rPr>
        <w:t xml:space="preserve">КСП </w:t>
      </w:r>
      <w:r w:rsidRPr="00121DD9">
        <w:rPr>
          <w:rFonts w:ascii="Times New Roman" w:hAnsi="Times New Roman" w:cs="Times New Roman"/>
          <w:sz w:val="24"/>
          <w:szCs w:val="24"/>
        </w:rPr>
        <w:t>при проведении мероприятий с применением аудита эффективности должно осуществляться с условием, что профессиональные знания, навыки и опыт работы ее членов позволят обеспечить качественное достижение его целей.</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2.3.2. Профессиональная компетентность и необходимые навыки для аудита эффективности включают в себя следующие основные знания и навыки: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сбор количественных и качественных данных, проведение количественных, качественных и смешанных исследований;</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знание бюджетного законодательства, законодательства о контрактной системе в сфере закупок товаров, работ, услуг для обеспечения государственных и муниципальных нужд, законодательства в сфере управления государственной собственностью, нормативных правовых актов, регулирующих ведение бухгалтерского (бюджетного) учета и формирование отчетности, нормативных правовых актов, регулирующих вопросы использования федеральных и иных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знание основ экономики, финансовой системы, менеджмента организаций сектора государственного управления, стратегического управления, международных и российских стандартов управления программами, проектами, процессами, рисками;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другие навыки, определяющиеся спецификой </w:t>
      </w:r>
      <w:proofErr w:type="gramStart"/>
      <w:r w:rsidRPr="00121DD9">
        <w:rPr>
          <w:rFonts w:ascii="Times New Roman" w:hAnsi="Times New Roman" w:cs="Times New Roman"/>
          <w:sz w:val="24"/>
          <w:szCs w:val="24"/>
        </w:rPr>
        <w:t>сферы деятельности объекта аудита эффективности</w:t>
      </w:r>
      <w:proofErr w:type="gramEnd"/>
      <w:r w:rsidRPr="00121DD9">
        <w:rPr>
          <w:rFonts w:ascii="Times New Roman" w:hAnsi="Times New Roman" w:cs="Times New Roman"/>
          <w:sz w:val="24"/>
          <w:szCs w:val="24"/>
        </w:rPr>
        <w:t>.</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2.3.3. При необходимости в целях проведения успешного и качественного аудита эффективности могут привлекаться внешние эксперты. Необходимость в привлечении внешних экспертов должна быть установлена при планировании мероприятия с применением аудита эффективности или на подготовительном этапе мероприятия.</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121DD9">
        <w:rPr>
          <w:rFonts w:ascii="Times New Roman" w:hAnsi="Times New Roman" w:cs="Times New Roman"/>
          <w:b/>
          <w:bCs/>
          <w:sz w:val="24"/>
          <w:szCs w:val="24"/>
        </w:rPr>
        <w:t>2.4. Профессиональное суждение и скептицизм</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2.4.1. Профессиональное суждение предполагает формирование мнения в условиях значительного уровня неопределенности на основе имеющихся знаний и опыта и включает проявление профессионального скептицизма. Профессиональный скептицизм включает в себя критическую оценку полученных в ходе аудита эффективности доказательств (далее - аудиторские доказательства), в том числе оценку доказательств или информации, ставящих под сомнение иные аудиторские доказательства.</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lastRenderedPageBreak/>
        <w:t>2.4.2. Документирование действий, обеспечивающих получение достаточных и надлежащих аудиторских доказательств (аудиторские процедуры), и их результатов для обоснования применения профессионального суждения в важных или потенциально субъективных (сложных) вопросах аудита эффективности должно проводиться в рамках формирования рабочей документации.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2.4.3. </w:t>
      </w:r>
      <w:proofErr w:type="gramStart"/>
      <w:r w:rsidRPr="00121DD9">
        <w:rPr>
          <w:rFonts w:ascii="Times New Roman" w:hAnsi="Times New Roman" w:cs="Times New Roman"/>
          <w:sz w:val="24"/>
          <w:szCs w:val="24"/>
        </w:rPr>
        <w:t xml:space="preserve">Профессиональное суждение в контексте аудита эффективности требуется для выявления и оценки угроз сохранения независимой позиции </w:t>
      </w:r>
      <w:r w:rsidR="004019A8">
        <w:rPr>
          <w:rFonts w:ascii="Times New Roman" w:hAnsi="Times New Roman" w:cs="Times New Roman"/>
          <w:sz w:val="24"/>
          <w:szCs w:val="24"/>
        </w:rPr>
        <w:t>КСП</w:t>
      </w:r>
      <w:r w:rsidRPr="00121DD9">
        <w:rPr>
          <w:rFonts w:ascii="Times New Roman" w:hAnsi="Times New Roman" w:cs="Times New Roman"/>
          <w:sz w:val="24"/>
          <w:szCs w:val="24"/>
        </w:rPr>
        <w:t>, выбора предмета (отдельных аспектов предмета) аудита эффективности, определения необходимого уровня понимания предмета аудита эффективности и связанных с ним обстоятельств, определения цели (целей), вопросов, критериев аудита эффективности; оценки рисков; определения характера, сроков и объема аудиторских процедур;</w:t>
      </w:r>
      <w:proofErr w:type="gramEnd"/>
      <w:r w:rsidRPr="00121DD9">
        <w:rPr>
          <w:rFonts w:ascii="Times New Roman" w:hAnsi="Times New Roman" w:cs="Times New Roman"/>
          <w:sz w:val="24"/>
          <w:szCs w:val="24"/>
        </w:rPr>
        <w:t xml:space="preserve"> </w:t>
      </w:r>
      <w:proofErr w:type="gramStart"/>
      <w:r w:rsidRPr="00121DD9">
        <w:rPr>
          <w:rFonts w:ascii="Times New Roman" w:hAnsi="Times New Roman" w:cs="Times New Roman"/>
          <w:sz w:val="24"/>
          <w:szCs w:val="24"/>
        </w:rPr>
        <w:t>определения порядка консультаций, необходимых для аудита эффективности, и того, как будет учитываться полученная информация; оценки того, были ли получены достаточные и надлежащие аудиторские доказательства, нужны ли дополнительные аудиторские процедуры, чтобы ответить на вопросы и сформулировать выводы по цели (целям) аудита эффективности; формулирования выводов на основе полученных аудиторских доказательств в соответствии с критериями аудита эффективности, целями и вопросами аудита эффективности;</w:t>
      </w:r>
      <w:proofErr w:type="gramEnd"/>
      <w:r w:rsidRPr="00121DD9">
        <w:rPr>
          <w:rFonts w:ascii="Times New Roman" w:hAnsi="Times New Roman" w:cs="Times New Roman"/>
          <w:sz w:val="24"/>
          <w:szCs w:val="24"/>
        </w:rPr>
        <w:t xml:space="preserve"> определения того, какие выводы являются достаточно значимыми для включения в итоговые документы по результатам мероприятия; определения содержания предложений (рекомендаций).</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121DD9">
        <w:rPr>
          <w:rFonts w:ascii="Times New Roman" w:hAnsi="Times New Roman" w:cs="Times New Roman"/>
          <w:b/>
          <w:bCs/>
          <w:sz w:val="24"/>
          <w:szCs w:val="24"/>
        </w:rPr>
        <w:t>2.5. Существенность и аудиторский риск</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2.5.1. Существенность для целей аудита эффективности - это уровень важности и значительности предмета аудита эффективности и его отдельных аспектов, формулируемых целей и вопросов аудита эффективности, критериев аудита эффективности, результатов, выводов, предложений (рекомендаций).</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2.5.2. Результаты аудита эффективности, выводы по результатам аудита эффективности считаются существенными, если они соответственно по отдельности или в совокупности могут оказать влияние на принятие конкретных управленческих решений или изменение процедур их принятия.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2.5.3. Существенность предложений (рекомендаций) определяет востребованность, а также вероятность их практического применения объектом (объектами) аудита эффективности и иными заинтересованными органами и организациями в работе, в том числе предполагающего изменение конкретных управленческих решений или процедур их принятия.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2.5.4. Повышенное внимание к существенности является одним из приоритетов аудита эффективности на всех его этапах. Применение существенности позволяет делать взвешенные выводы, подготавливать востребованные и реализуемые предложения (рекомендации) с учетом особенностей предмета аудита эффективности и его отдельных аспектов, формулируемых целей и вопросов аудита эффективности, критериев аудита эффективности, оценки документации, аудиторских доказательств, управления рисками, связанными с получением незначимых результатов.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2.5.5. Под аудиторским риском при проведен</w:t>
      </w:r>
      <w:proofErr w:type="gramStart"/>
      <w:r w:rsidRPr="00121DD9">
        <w:rPr>
          <w:rFonts w:ascii="Times New Roman" w:hAnsi="Times New Roman" w:cs="Times New Roman"/>
          <w:sz w:val="24"/>
          <w:szCs w:val="24"/>
        </w:rPr>
        <w:t>ии ау</w:t>
      </w:r>
      <w:proofErr w:type="gramEnd"/>
      <w:r w:rsidRPr="00121DD9">
        <w:rPr>
          <w:rFonts w:ascii="Times New Roman" w:hAnsi="Times New Roman" w:cs="Times New Roman"/>
          <w:sz w:val="24"/>
          <w:szCs w:val="24"/>
        </w:rPr>
        <w:t xml:space="preserve">дита эффективности понимается вероятность того, что сформулированные в отчете (заключении) выводы и предложения (рекомендации) могут оказаться ненадлежащими (неверными или неполными), не представляющими ценности для заинтересованных лиц, то есть не содержащими информацию, </w:t>
      </w:r>
      <w:r w:rsidRPr="00121DD9">
        <w:rPr>
          <w:rFonts w:ascii="Times New Roman" w:hAnsi="Times New Roman" w:cs="Times New Roman"/>
          <w:sz w:val="24"/>
          <w:szCs w:val="24"/>
        </w:rPr>
        <w:lastRenderedPageBreak/>
        <w:t xml:space="preserve">которая бы способствовала повышению эффективности использования </w:t>
      </w:r>
      <w:r w:rsidR="00572200">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2.5.6. Аудиторский риск при проведении мероприятия с применением аудита эффективности включает риск того, что существенные нарушения и недостатки, проблемы не будут обнаружены, будут сделаны неверные выводы об эффективности использования </w:t>
      </w:r>
      <w:r w:rsidR="00572200">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и иные неверные выводы.</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2.5.7. На аудиторский риск оказывают влияние сроки проведения мероприятия, доступность данных и информации, объем работ различного типа, особенности организации деятельности объекта (объектов) аудита эффективности.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2.5.8. Аудиторский риск может быть уменьшен с помощью таких действий, как, например, увеличение объема аудиторских процедур, в том числе за счет увеличения количества инспекторов или привлечения внешних экспертов, изменения методов получения аудиторских доказательств.</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bookmarkStart w:id="1" w:name="Par123"/>
      <w:bookmarkEnd w:id="1"/>
      <w:r w:rsidRPr="00121DD9">
        <w:rPr>
          <w:rFonts w:ascii="Times New Roman" w:hAnsi="Times New Roman" w:cs="Times New Roman"/>
          <w:b/>
          <w:bCs/>
          <w:sz w:val="24"/>
          <w:szCs w:val="24"/>
        </w:rPr>
        <w:t>2.6. Подходы к проведению аудита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2.6.1. При проведен</w:t>
      </w:r>
      <w:proofErr w:type="gramStart"/>
      <w:r w:rsidRPr="00121DD9">
        <w:rPr>
          <w:rFonts w:ascii="Times New Roman" w:hAnsi="Times New Roman" w:cs="Times New Roman"/>
          <w:sz w:val="24"/>
          <w:szCs w:val="24"/>
        </w:rPr>
        <w:t>ии ау</w:t>
      </w:r>
      <w:proofErr w:type="gramEnd"/>
      <w:r w:rsidRPr="00121DD9">
        <w:rPr>
          <w:rFonts w:ascii="Times New Roman" w:hAnsi="Times New Roman" w:cs="Times New Roman"/>
          <w:sz w:val="24"/>
          <w:szCs w:val="24"/>
        </w:rPr>
        <w:t>дита эффективности могут использоваться следующие подходы:</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proofErr w:type="gramStart"/>
      <w:r w:rsidRPr="00121DD9">
        <w:rPr>
          <w:rFonts w:ascii="Times New Roman" w:hAnsi="Times New Roman" w:cs="Times New Roman"/>
          <w:sz w:val="24"/>
          <w:szCs w:val="24"/>
        </w:rPr>
        <w:t>результат-ориентированный</w:t>
      </w:r>
      <w:proofErr w:type="gramEnd"/>
      <w:r w:rsidRPr="00121DD9">
        <w:rPr>
          <w:rFonts w:ascii="Times New Roman" w:hAnsi="Times New Roman" w:cs="Times New Roman"/>
          <w:sz w:val="24"/>
          <w:szCs w:val="24"/>
        </w:rPr>
        <w:t xml:space="preserve"> подход, в рамках которого оцениваются фактические результаты деятельности объекта (объектов) аудита эффективности с точки зрения эффективности использования соответствующих </w:t>
      </w:r>
      <w:r w:rsidR="00572200">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proofErr w:type="gramStart"/>
      <w:r w:rsidRPr="00121DD9">
        <w:rPr>
          <w:rFonts w:ascii="Times New Roman" w:hAnsi="Times New Roman" w:cs="Times New Roman"/>
          <w:sz w:val="24"/>
          <w:szCs w:val="24"/>
        </w:rPr>
        <w:t>Результат-ориентированный</w:t>
      </w:r>
      <w:proofErr w:type="gramEnd"/>
      <w:r w:rsidRPr="00121DD9">
        <w:rPr>
          <w:rFonts w:ascii="Times New Roman" w:hAnsi="Times New Roman" w:cs="Times New Roman"/>
          <w:sz w:val="24"/>
          <w:szCs w:val="24"/>
        </w:rPr>
        <w:t xml:space="preserve"> подход используется при проведении контрольных мероприятий;</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системно-ориентированный подход, в рамках которого оценивается надлежащее функционирование различных систем управления или элементов соответствующих систем с точки зрения эффективности использования </w:t>
      </w:r>
      <w:r w:rsidR="00572200">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при функционировании таких систем.</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Системно-ориентированный подход может использоваться при проведении как контрольных, так и экспертно-аналитических мероприятий;</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proofErr w:type="gramStart"/>
      <w:r w:rsidRPr="00121DD9">
        <w:rPr>
          <w:rFonts w:ascii="Times New Roman" w:hAnsi="Times New Roman" w:cs="Times New Roman"/>
          <w:sz w:val="24"/>
          <w:szCs w:val="24"/>
        </w:rPr>
        <w:t>проблемно-ориентированный подход, в рамках которого анализируется наличие проблем (предполагаемых отклонени</w:t>
      </w:r>
      <w:r w:rsidR="00572200">
        <w:rPr>
          <w:rFonts w:ascii="Times New Roman" w:hAnsi="Times New Roman" w:cs="Times New Roman"/>
          <w:sz w:val="24"/>
          <w:szCs w:val="24"/>
        </w:rPr>
        <w:t>й</w:t>
      </w:r>
      <w:r w:rsidR="00572200" w:rsidRPr="00572200">
        <w:rPr>
          <w:rFonts w:ascii="Times New Roman" w:hAnsi="Times New Roman" w:cs="Times New Roman"/>
          <w:sz w:val="24"/>
          <w:szCs w:val="24"/>
        </w:rPr>
        <w:t xml:space="preserve"> </w:t>
      </w:r>
      <w:r w:rsidR="00572200">
        <w:rPr>
          <w:rFonts w:ascii="Times New Roman" w:hAnsi="Times New Roman" w:cs="Times New Roman"/>
          <w:sz w:val="24"/>
          <w:szCs w:val="24"/>
        </w:rPr>
        <w:t>муниципальных</w:t>
      </w:r>
      <w:r w:rsidR="00572200" w:rsidRPr="00121DD9">
        <w:rPr>
          <w:rFonts w:ascii="Times New Roman" w:hAnsi="Times New Roman" w:cs="Times New Roman"/>
          <w:sz w:val="24"/>
          <w:szCs w:val="24"/>
        </w:rPr>
        <w:t xml:space="preserve"> </w:t>
      </w:r>
      <w:r w:rsidRPr="00121DD9">
        <w:rPr>
          <w:rFonts w:ascii="Times New Roman" w:hAnsi="Times New Roman" w:cs="Times New Roman"/>
          <w:sz w:val="24"/>
          <w:szCs w:val="24"/>
        </w:rPr>
        <w:t>и иных ресурсов, устанавливаются соответствующие причины их возникновения, формулируются предложения (рекомендации), направленные на устранение причин возникновения данных проблем.</w:t>
      </w:r>
      <w:proofErr w:type="gramEnd"/>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В рамках аудита эффективности проблемно-ориентированный подход используется как дополнение к результат-ориентированному и </w:t>
      </w:r>
      <w:proofErr w:type="gramStart"/>
      <w:r w:rsidRPr="00121DD9">
        <w:rPr>
          <w:rFonts w:ascii="Times New Roman" w:hAnsi="Times New Roman" w:cs="Times New Roman"/>
          <w:sz w:val="24"/>
          <w:szCs w:val="24"/>
        </w:rPr>
        <w:t>системно-ориентированному</w:t>
      </w:r>
      <w:proofErr w:type="gramEnd"/>
      <w:r w:rsidRPr="00121DD9">
        <w:rPr>
          <w:rFonts w:ascii="Times New Roman" w:hAnsi="Times New Roman" w:cs="Times New Roman"/>
          <w:sz w:val="24"/>
          <w:szCs w:val="24"/>
        </w:rPr>
        <w:t xml:space="preserve"> подходам.</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1"/>
        <w:rPr>
          <w:rFonts w:ascii="Times New Roman" w:hAnsi="Times New Roman" w:cs="Times New Roman"/>
          <w:b/>
          <w:bCs/>
          <w:sz w:val="24"/>
          <w:szCs w:val="24"/>
        </w:rPr>
      </w:pPr>
      <w:r w:rsidRPr="00121DD9">
        <w:rPr>
          <w:rFonts w:ascii="Times New Roman" w:hAnsi="Times New Roman" w:cs="Times New Roman"/>
          <w:b/>
          <w:bCs/>
          <w:sz w:val="24"/>
          <w:szCs w:val="24"/>
        </w:rPr>
        <w:t>3. Подготовительный этап мероприятия с применением</w:t>
      </w:r>
    </w:p>
    <w:p w:rsidR="00121E80" w:rsidRPr="00121DD9" w:rsidRDefault="00121E80" w:rsidP="00121E80">
      <w:pPr>
        <w:autoSpaceDE w:val="0"/>
        <w:autoSpaceDN w:val="0"/>
        <w:adjustRightInd w:val="0"/>
        <w:spacing w:after="0" w:line="240" w:lineRule="auto"/>
        <w:jc w:val="center"/>
        <w:rPr>
          <w:rFonts w:ascii="Times New Roman" w:hAnsi="Times New Roman" w:cs="Times New Roman"/>
          <w:b/>
          <w:bCs/>
          <w:sz w:val="24"/>
          <w:szCs w:val="24"/>
        </w:rPr>
      </w:pPr>
      <w:r w:rsidRPr="00121DD9">
        <w:rPr>
          <w:rFonts w:ascii="Times New Roman" w:hAnsi="Times New Roman" w:cs="Times New Roman"/>
          <w:b/>
          <w:bCs/>
          <w:sz w:val="24"/>
          <w:szCs w:val="24"/>
        </w:rPr>
        <w:t>аудита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121DD9">
        <w:rPr>
          <w:rFonts w:ascii="Times New Roman" w:hAnsi="Times New Roman" w:cs="Times New Roman"/>
          <w:b/>
          <w:bCs/>
          <w:sz w:val="24"/>
          <w:szCs w:val="24"/>
        </w:rPr>
        <w:t>3.1. Предварительное изучение предмета и объектов</w:t>
      </w:r>
    </w:p>
    <w:p w:rsidR="00121E80" w:rsidRPr="00121DD9" w:rsidRDefault="00121E80" w:rsidP="00121E80">
      <w:pPr>
        <w:autoSpaceDE w:val="0"/>
        <w:autoSpaceDN w:val="0"/>
        <w:adjustRightInd w:val="0"/>
        <w:spacing w:after="0" w:line="240" w:lineRule="auto"/>
        <w:jc w:val="center"/>
        <w:rPr>
          <w:rFonts w:ascii="Times New Roman" w:hAnsi="Times New Roman" w:cs="Times New Roman"/>
          <w:b/>
          <w:bCs/>
          <w:sz w:val="24"/>
          <w:szCs w:val="24"/>
        </w:rPr>
      </w:pPr>
      <w:r w:rsidRPr="00121DD9">
        <w:rPr>
          <w:rFonts w:ascii="Times New Roman" w:hAnsi="Times New Roman" w:cs="Times New Roman"/>
          <w:b/>
          <w:bCs/>
          <w:sz w:val="24"/>
          <w:szCs w:val="24"/>
        </w:rPr>
        <w:t>аудита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3.1.1. Предварительное исследование на подготовительном этапе помогает определить наиболее ценную информацию и имеющиеся данные о предмете аудита эффективности и его </w:t>
      </w:r>
      <w:r w:rsidRPr="00121DD9">
        <w:rPr>
          <w:rFonts w:ascii="Times New Roman" w:hAnsi="Times New Roman" w:cs="Times New Roman"/>
          <w:sz w:val="24"/>
          <w:szCs w:val="24"/>
        </w:rPr>
        <w:lastRenderedPageBreak/>
        <w:t>отдельных аспектах, подобрать необходимые методы для анализа, тем самым оптимизировать границы и объем аудиторских процедур. По итогам предварительного исследования определяются цели, вопросы и критер</w:t>
      </w:r>
      <w:proofErr w:type="gramStart"/>
      <w:r w:rsidRPr="00121DD9">
        <w:rPr>
          <w:rFonts w:ascii="Times New Roman" w:hAnsi="Times New Roman" w:cs="Times New Roman"/>
          <w:sz w:val="24"/>
          <w:szCs w:val="24"/>
        </w:rPr>
        <w:t>ии ау</w:t>
      </w:r>
      <w:proofErr w:type="gramEnd"/>
      <w:r w:rsidRPr="00121DD9">
        <w:rPr>
          <w:rFonts w:ascii="Times New Roman" w:hAnsi="Times New Roman" w:cs="Times New Roman"/>
          <w:sz w:val="24"/>
          <w:szCs w:val="24"/>
        </w:rPr>
        <w:t>дита эффективности, методы (количественные, качественные), имеющиеся ограничения.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3.1.2. Результаты предварительного изучения организации, процессов и результатов </w:t>
      </w:r>
      <w:proofErr w:type="gramStart"/>
      <w:r w:rsidRPr="00121DD9">
        <w:rPr>
          <w:rFonts w:ascii="Times New Roman" w:hAnsi="Times New Roman" w:cs="Times New Roman"/>
          <w:sz w:val="24"/>
          <w:szCs w:val="24"/>
        </w:rPr>
        <w:t>использования</w:t>
      </w:r>
      <w:proofErr w:type="gramEnd"/>
      <w:r w:rsidRPr="00121DD9">
        <w:rPr>
          <w:rFonts w:ascii="Times New Roman" w:hAnsi="Times New Roman" w:cs="Times New Roman"/>
          <w:sz w:val="24"/>
          <w:szCs w:val="24"/>
        </w:rPr>
        <w:t xml:space="preserve"> </w:t>
      </w:r>
      <w:r w:rsidR="00572200">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а также деятельности объекта (объектов) аудита эффективности по их использованию фиксируются в рабочей документации.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121DD9">
        <w:rPr>
          <w:rFonts w:ascii="Times New Roman" w:hAnsi="Times New Roman" w:cs="Times New Roman"/>
          <w:b/>
          <w:bCs/>
          <w:sz w:val="24"/>
          <w:szCs w:val="24"/>
        </w:rPr>
        <w:t>3.2. Цели и вопросы аудита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3.2.1. При аудите эффективности формулируется цель (цели), которую (которые) планируется достигнуть по результатам его проведения.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Формулировка цели аудита эффективности должна начинаться словами "оценить эффективность...", "проверить экономность...", "определить результативность..." и т.п.</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3.2.2. В случае если при проведении контрольного или экспертно-аналитического мероприятия наряду с аудитом эффективности предполагается применение иных видов аудита (контроля) (финансовый аудит (контроль), стратегический аудит, иные виды контроля), для аудита эффективности формулируется отдельная самостоятельная цель (отдельные самостоятельные цели) в программе проведения контрольного или экспертно-аналитического мероприятия.</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3.2.3. Для аудита эффективности формулируется одна цель, направленная на общую оценку (проверку и т.п.) эффективности предмета аудита эффективности, либо несколько целей в разрезе:</w:t>
      </w:r>
    </w:p>
    <w:p w:rsidR="00121E80" w:rsidRPr="00121DD9" w:rsidRDefault="0057220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w:t>
      </w:r>
      <w:r w:rsidR="00121E80" w:rsidRPr="00121DD9">
        <w:rPr>
          <w:rFonts w:ascii="Times New Roman" w:hAnsi="Times New Roman" w:cs="Times New Roman"/>
          <w:sz w:val="24"/>
          <w:szCs w:val="24"/>
        </w:rPr>
        <w:t>еятельности</w:t>
      </w:r>
      <w:r>
        <w:rPr>
          <w:rFonts w:ascii="Times New Roman" w:hAnsi="Times New Roman" w:cs="Times New Roman"/>
          <w:sz w:val="24"/>
          <w:szCs w:val="24"/>
        </w:rPr>
        <w:t xml:space="preserve"> </w:t>
      </w:r>
      <w:r w:rsidR="00121E80" w:rsidRPr="00121DD9">
        <w:rPr>
          <w:rFonts w:ascii="Times New Roman" w:hAnsi="Times New Roman" w:cs="Times New Roman"/>
          <w:sz w:val="24"/>
          <w:szCs w:val="24"/>
        </w:rPr>
        <w:t xml:space="preserve"> отдельных объектов аудита эффективности;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отдельных аспектов предмета аудита эффективности (оценка эффективности реализации отдельных подпрограмм рассматриваемой </w:t>
      </w:r>
      <w:r w:rsidR="00572200">
        <w:rPr>
          <w:rFonts w:ascii="Times New Roman" w:hAnsi="Times New Roman" w:cs="Times New Roman"/>
          <w:sz w:val="24"/>
          <w:szCs w:val="24"/>
        </w:rPr>
        <w:t xml:space="preserve">муниципальной </w:t>
      </w:r>
      <w:r w:rsidRPr="00121DD9">
        <w:rPr>
          <w:rFonts w:ascii="Times New Roman" w:hAnsi="Times New Roman" w:cs="Times New Roman"/>
          <w:sz w:val="24"/>
          <w:szCs w:val="24"/>
        </w:rPr>
        <w:t xml:space="preserve">программы, оценка эффективности использования </w:t>
      </w:r>
      <w:r w:rsidR="00572200">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оценка эффективности использования отдельного ресурса и т.п.).</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3.2.4. Вопросы аудита эффективности определяются по каждой цели.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3.2.5. Перечень и содержание вопросов должны быть направлены на обоснование вывода об эффективности использования ресурсов. По каждому вопросу разрабатываются критер</w:t>
      </w:r>
      <w:proofErr w:type="gramStart"/>
      <w:r w:rsidRPr="00121DD9">
        <w:rPr>
          <w:rFonts w:ascii="Times New Roman" w:hAnsi="Times New Roman" w:cs="Times New Roman"/>
          <w:sz w:val="24"/>
          <w:szCs w:val="24"/>
        </w:rPr>
        <w:t>ии ау</w:t>
      </w:r>
      <w:proofErr w:type="gramEnd"/>
      <w:r w:rsidRPr="00121DD9">
        <w:rPr>
          <w:rFonts w:ascii="Times New Roman" w:hAnsi="Times New Roman" w:cs="Times New Roman"/>
          <w:sz w:val="24"/>
          <w:szCs w:val="24"/>
        </w:rPr>
        <w:t xml:space="preserve">дита эффективности в соответствии с </w:t>
      </w:r>
      <w:hyperlink w:anchor="Par156" w:history="1">
        <w:r w:rsidRPr="00572200">
          <w:rPr>
            <w:rFonts w:ascii="Times New Roman" w:hAnsi="Times New Roman" w:cs="Times New Roman"/>
            <w:sz w:val="24"/>
            <w:szCs w:val="24"/>
          </w:rPr>
          <w:t>подразделом 3.3</w:t>
        </w:r>
      </w:hyperlink>
      <w:r w:rsidRPr="00121DD9">
        <w:rPr>
          <w:rFonts w:ascii="Times New Roman" w:hAnsi="Times New Roman" w:cs="Times New Roman"/>
          <w:sz w:val="24"/>
          <w:szCs w:val="24"/>
        </w:rPr>
        <w:t xml:space="preserve"> Стандарта. Вопросы содержат корреспондирующие критериям аудита эффективности формулировки ("оценить достижение планируемых результатов...", "оценить использование запланированных ресурсов...", "оценить возможность достижения лучших результатов за счет использованных ресурсов...", "оценить возможность экономии ресурсов для достижения полученных результатов..." и т.п.). Ответы на вопросы отражают соответствие деятельности объекта (объектов) аудита эффективности разработанным критериям аудита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bookmarkStart w:id="2" w:name="Par156"/>
      <w:bookmarkEnd w:id="2"/>
      <w:r w:rsidRPr="00121DD9">
        <w:rPr>
          <w:rFonts w:ascii="Times New Roman" w:hAnsi="Times New Roman" w:cs="Times New Roman"/>
          <w:b/>
          <w:bCs/>
          <w:sz w:val="24"/>
          <w:szCs w:val="24"/>
        </w:rPr>
        <w:t>3.3. Критер</w:t>
      </w:r>
      <w:proofErr w:type="gramStart"/>
      <w:r w:rsidRPr="00121DD9">
        <w:rPr>
          <w:rFonts w:ascii="Times New Roman" w:hAnsi="Times New Roman" w:cs="Times New Roman"/>
          <w:b/>
          <w:bCs/>
          <w:sz w:val="24"/>
          <w:szCs w:val="24"/>
        </w:rPr>
        <w:t>ии ау</w:t>
      </w:r>
      <w:proofErr w:type="gramEnd"/>
      <w:r w:rsidRPr="00121DD9">
        <w:rPr>
          <w:rFonts w:ascii="Times New Roman" w:hAnsi="Times New Roman" w:cs="Times New Roman"/>
          <w:b/>
          <w:bCs/>
          <w:sz w:val="24"/>
          <w:szCs w:val="24"/>
        </w:rPr>
        <w:t>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3.3.1. Критер</w:t>
      </w:r>
      <w:proofErr w:type="gramStart"/>
      <w:r w:rsidRPr="00121DD9">
        <w:rPr>
          <w:rFonts w:ascii="Times New Roman" w:hAnsi="Times New Roman" w:cs="Times New Roman"/>
          <w:sz w:val="24"/>
          <w:szCs w:val="24"/>
        </w:rPr>
        <w:t>ии ау</w:t>
      </w:r>
      <w:proofErr w:type="gramEnd"/>
      <w:r w:rsidRPr="00121DD9">
        <w:rPr>
          <w:rFonts w:ascii="Times New Roman" w:hAnsi="Times New Roman" w:cs="Times New Roman"/>
          <w:sz w:val="24"/>
          <w:szCs w:val="24"/>
        </w:rPr>
        <w:t xml:space="preserve">дита эффективности (далее - критерии) представляют собой требуемое состояние или ожидание в отношении использования </w:t>
      </w:r>
      <w:r w:rsidR="00BF6B63">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и достижения непосредственных и (или) конечных результатов.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3.3.2. Критерии разрабатываются после определения: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lastRenderedPageBreak/>
        <w:t>непосредственных и (или) конечных результатов (показателей (индикаторов), их плановых и фактических значений);</w:t>
      </w:r>
    </w:p>
    <w:p w:rsidR="00121E80" w:rsidRPr="00121DD9" w:rsidRDefault="00BF6B63" w:rsidP="00121E80">
      <w:pPr>
        <w:autoSpaceDE w:val="0"/>
        <w:autoSpaceDN w:val="0"/>
        <w:adjustRightInd w:val="0"/>
        <w:spacing w:before="22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муниципальных</w:t>
      </w:r>
      <w:r w:rsidR="00121E80" w:rsidRPr="00121DD9">
        <w:rPr>
          <w:rFonts w:ascii="Times New Roman" w:hAnsi="Times New Roman" w:cs="Times New Roman"/>
          <w:sz w:val="24"/>
          <w:szCs w:val="24"/>
        </w:rPr>
        <w:t xml:space="preserve"> и иных ресурсов (видов ресурсов, плановых и фактических объемов их использования).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3.3.3. Непосредственные и (или) конечные результаты выражаются в конкретных показателях (индикаторах) и их плановых и фактических значениях.</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3.3.4. В качестве показателей (индикаторов) могут выступать:</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proofErr w:type="gramStart"/>
      <w:r w:rsidRPr="00121DD9">
        <w:rPr>
          <w:rFonts w:ascii="Times New Roman" w:hAnsi="Times New Roman" w:cs="Times New Roman"/>
          <w:sz w:val="24"/>
          <w:szCs w:val="24"/>
        </w:rPr>
        <w:t>показатели (индикаторы), определенные в документах стратегического планирования (</w:t>
      </w:r>
      <w:r w:rsidR="00BF6B63">
        <w:rPr>
          <w:rFonts w:ascii="Times New Roman" w:hAnsi="Times New Roman" w:cs="Times New Roman"/>
          <w:sz w:val="24"/>
          <w:szCs w:val="24"/>
        </w:rPr>
        <w:t xml:space="preserve">муниципальных </w:t>
      </w:r>
      <w:r w:rsidRPr="00121DD9">
        <w:rPr>
          <w:rFonts w:ascii="Times New Roman" w:hAnsi="Times New Roman" w:cs="Times New Roman"/>
          <w:sz w:val="24"/>
          <w:szCs w:val="24"/>
        </w:rPr>
        <w:t xml:space="preserve"> программах</w:t>
      </w:r>
      <w:r w:rsidR="00BF6B63">
        <w:rPr>
          <w:rFonts w:ascii="Times New Roman" w:hAnsi="Times New Roman" w:cs="Times New Roman"/>
          <w:sz w:val="24"/>
          <w:szCs w:val="24"/>
        </w:rPr>
        <w:t>,</w:t>
      </w:r>
      <w:r w:rsidRPr="00121DD9">
        <w:rPr>
          <w:rFonts w:ascii="Times New Roman" w:hAnsi="Times New Roman" w:cs="Times New Roman"/>
          <w:sz w:val="24"/>
          <w:szCs w:val="24"/>
        </w:rPr>
        <w:t xml:space="preserve"> </w:t>
      </w:r>
      <w:r w:rsidR="00BF6B63">
        <w:rPr>
          <w:rFonts w:ascii="Times New Roman" w:hAnsi="Times New Roman" w:cs="Times New Roman"/>
          <w:sz w:val="24"/>
          <w:szCs w:val="24"/>
        </w:rPr>
        <w:t xml:space="preserve"> </w:t>
      </w:r>
      <w:r w:rsidRPr="00121DD9">
        <w:rPr>
          <w:rFonts w:ascii="Times New Roman" w:hAnsi="Times New Roman" w:cs="Times New Roman"/>
          <w:sz w:val="24"/>
          <w:szCs w:val="24"/>
        </w:rPr>
        <w:t xml:space="preserve">документах стратегического планирования </w:t>
      </w:r>
      <w:r w:rsidR="00BF6B63">
        <w:rPr>
          <w:rFonts w:ascii="Times New Roman" w:hAnsi="Times New Roman" w:cs="Times New Roman"/>
          <w:sz w:val="24"/>
          <w:szCs w:val="24"/>
        </w:rPr>
        <w:t xml:space="preserve">муниципального района </w:t>
      </w:r>
      <w:r w:rsidRPr="00121DD9">
        <w:rPr>
          <w:rFonts w:ascii="Times New Roman" w:hAnsi="Times New Roman" w:cs="Times New Roman"/>
          <w:sz w:val="24"/>
          <w:szCs w:val="24"/>
        </w:rPr>
        <w:t>и т.п.) и иных документах (</w:t>
      </w:r>
      <w:r w:rsidR="00BF6B63">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проектах, иных документах аналогичного характера, не отнесенных к документам стратегического планирования);</w:t>
      </w:r>
      <w:proofErr w:type="gramEnd"/>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показатели (индикаторы) из официальной статистической информации;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показатели (индикаторы), характеризующие результаты оказания </w:t>
      </w:r>
      <w:r w:rsidR="00BF6B63">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услуг (выполнение работ) в рамках </w:t>
      </w:r>
      <w:r w:rsidR="00BF6B63">
        <w:rPr>
          <w:rFonts w:ascii="Times New Roman" w:hAnsi="Times New Roman" w:cs="Times New Roman"/>
          <w:sz w:val="24"/>
          <w:szCs w:val="24"/>
        </w:rPr>
        <w:t>муниципального</w:t>
      </w:r>
      <w:r w:rsidRPr="00121DD9">
        <w:rPr>
          <w:rFonts w:ascii="Times New Roman" w:hAnsi="Times New Roman" w:cs="Times New Roman"/>
          <w:sz w:val="24"/>
          <w:szCs w:val="24"/>
        </w:rPr>
        <w:t xml:space="preserve"> задания;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показатели (индикаторы), характеризующие результаты, определенные отдельными договорами (соглашениями);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показатели (индикаторы), рассчитанные по методикам, принятым международными организациями;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иные показатели (индикаторы), характеризующие результаты мер и мероприятий по использованию </w:t>
      </w:r>
      <w:r w:rsidR="00BF6B63">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3.3.5. Показатели (индикаторы) могут быть представлены абсолютными, относительными и средними величинами.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Абсолютные величины представляют собой количественную характеристику явлений и процессов (признаков) в условиях качественной определенности. Абсолютные величины всегда являются именованными числами в зависимости от сущности описываемых ими процессов и явлений, т.е. всегда имеют единицу измерения.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Относительная величина является итогом сравнения двух абсолютных величин. Например, к показателю (индикатору), представленному относительной величиной, может быть отнесен темп роста абсолютной величины как по отношению к предыдущему периоду, так и по отношению к периоду до начала периода, подлежащего аудиту эффективности (относительные величины динамики).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Средняя величина - обобщающая величина, отражающая типичный уровень признака в расчете на единицу совокупности в конкретных условиях места и времени.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В зависимости от специфики сферы деятельности объекта (объектов) аудита эффективности в качестве показателей могут выступать признаки, не имеющие количественной величины.</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3.3.6. Качественные характеристики (качество товаров, работ, услуг и т.п.) являются неотъемлемой частью результата (например, значение количества поставленных товаров, оказанных работ, услуг зависит от определенных качественных характеристик).</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lastRenderedPageBreak/>
        <w:t xml:space="preserve">3.3.7. </w:t>
      </w:r>
      <w:proofErr w:type="gramStart"/>
      <w:r w:rsidRPr="00121DD9">
        <w:rPr>
          <w:rFonts w:ascii="Times New Roman" w:hAnsi="Times New Roman" w:cs="Times New Roman"/>
          <w:sz w:val="24"/>
          <w:szCs w:val="24"/>
        </w:rPr>
        <w:t xml:space="preserve">Показателями (индикаторами) непосредственных и (или) конечных результатов не могут выступать количество, объем выявленных </w:t>
      </w:r>
      <w:r w:rsidR="00BF6B63">
        <w:rPr>
          <w:rFonts w:ascii="Times New Roman" w:hAnsi="Times New Roman" w:cs="Times New Roman"/>
          <w:sz w:val="24"/>
          <w:szCs w:val="24"/>
        </w:rPr>
        <w:t xml:space="preserve">Контрольно-счетной палатой </w:t>
      </w:r>
      <w:r w:rsidRPr="00121DD9">
        <w:rPr>
          <w:rFonts w:ascii="Times New Roman" w:hAnsi="Times New Roman" w:cs="Times New Roman"/>
          <w:sz w:val="24"/>
          <w:szCs w:val="24"/>
        </w:rPr>
        <w:t>у объекта (объектов) аудита эффективности нарушений и недостатков (производные от количества, объема таких нарушений и недостатков относительные и средние величины), соответствие деятельности нормативным правовым актам, требованиям иных документов и т.п., поскольку такие показатели (индикаторы) непосредственно не характеризуют результаты использования федеральных и иных ресурсов.</w:t>
      </w:r>
      <w:proofErr w:type="gramEnd"/>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3.3.8. Для показателей (индикаторов) определяются их плановые и фактические значения, в том числе в соответствии с плановыми и фактическими значениями показателей (индикаторов), определенными в документах стратегического планирования и иных документах, в отчетности по указанным документам.</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3.3.9. </w:t>
      </w:r>
      <w:r w:rsidR="00BF6B63">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иные ресурсы, подлежащие аудиту эффективности, определяются посредством установления конкретных видов используемых ресурсов и плановых, фактических объемов их использования.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3.3.10. </w:t>
      </w:r>
      <w:proofErr w:type="gramStart"/>
      <w:r w:rsidRPr="00121DD9">
        <w:rPr>
          <w:rFonts w:ascii="Times New Roman" w:hAnsi="Times New Roman" w:cs="Times New Roman"/>
          <w:sz w:val="24"/>
          <w:szCs w:val="24"/>
        </w:rPr>
        <w:t>Плановые (фактические) объемы используемых ресурсов - объемы ресурсов, которые запланированы (использованы) под плановые (фактические) значения показателей (индикаторов), характеризующих непосредственные и (или) конечные результаты.</w:t>
      </w:r>
      <w:proofErr w:type="gramEnd"/>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proofErr w:type="gramStart"/>
      <w:r w:rsidRPr="00121DD9">
        <w:rPr>
          <w:rFonts w:ascii="Times New Roman" w:hAnsi="Times New Roman" w:cs="Times New Roman"/>
          <w:sz w:val="24"/>
          <w:szCs w:val="24"/>
        </w:rPr>
        <w:t>Плановые объемы используемых ресурсов определяются в соответствии со значениями объемов используемых ресурсов, определенными в соответствующих документах (информационных системах): показатели сводной бюджетной росписи</w:t>
      </w:r>
      <w:r w:rsidR="00BF6B63">
        <w:rPr>
          <w:rFonts w:ascii="Times New Roman" w:hAnsi="Times New Roman" w:cs="Times New Roman"/>
          <w:sz w:val="24"/>
          <w:szCs w:val="24"/>
        </w:rPr>
        <w:t xml:space="preserve">, </w:t>
      </w:r>
      <w:r w:rsidRPr="00121DD9">
        <w:rPr>
          <w:rFonts w:ascii="Times New Roman" w:hAnsi="Times New Roman" w:cs="Times New Roman"/>
          <w:sz w:val="24"/>
          <w:szCs w:val="24"/>
        </w:rPr>
        <w:t xml:space="preserve"> обоснования бюджетных ассигнований, </w:t>
      </w:r>
      <w:r w:rsidR="00BF6B63">
        <w:rPr>
          <w:rFonts w:ascii="Times New Roman" w:hAnsi="Times New Roman" w:cs="Times New Roman"/>
          <w:sz w:val="24"/>
          <w:szCs w:val="24"/>
        </w:rPr>
        <w:t xml:space="preserve">нормативные правовые акты </w:t>
      </w:r>
      <w:r w:rsidRPr="00121DD9">
        <w:rPr>
          <w:rFonts w:ascii="Times New Roman" w:hAnsi="Times New Roman" w:cs="Times New Roman"/>
          <w:sz w:val="24"/>
          <w:szCs w:val="24"/>
        </w:rPr>
        <w:t xml:space="preserve"> о выделении бюджетных ассигнований из резервного фонда </w:t>
      </w:r>
      <w:r w:rsidR="00BF6B63">
        <w:rPr>
          <w:rFonts w:ascii="Times New Roman" w:hAnsi="Times New Roman" w:cs="Times New Roman"/>
          <w:sz w:val="24"/>
          <w:szCs w:val="24"/>
        </w:rPr>
        <w:t>муни</w:t>
      </w:r>
      <w:r w:rsidR="00FB6AA7">
        <w:rPr>
          <w:rFonts w:ascii="Times New Roman" w:hAnsi="Times New Roman" w:cs="Times New Roman"/>
          <w:sz w:val="24"/>
          <w:szCs w:val="24"/>
        </w:rPr>
        <w:t>ципального образования</w:t>
      </w:r>
      <w:r w:rsidRPr="00121DD9">
        <w:rPr>
          <w:rFonts w:ascii="Times New Roman" w:hAnsi="Times New Roman" w:cs="Times New Roman"/>
          <w:sz w:val="24"/>
          <w:szCs w:val="24"/>
        </w:rPr>
        <w:t>, соглашения о предоставлении межбюджетных трансфертов из бюджета</w:t>
      </w:r>
      <w:r w:rsidR="00FB6AA7">
        <w:rPr>
          <w:rFonts w:ascii="Times New Roman" w:hAnsi="Times New Roman" w:cs="Times New Roman"/>
          <w:sz w:val="24"/>
          <w:szCs w:val="24"/>
        </w:rPr>
        <w:t xml:space="preserve"> Иркутской области</w:t>
      </w:r>
      <w:r w:rsidRPr="00121DD9">
        <w:rPr>
          <w:rFonts w:ascii="Times New Roman" w:hAnsi="Times New Roman" w:cs="Times New Roman"/>
          <w:sz w:val="24"/>
          <w:szCs w:val="24"/>
        </w:rPr>
        <w:t xml:space="preserve"> бюджету </w:t>
      </w:r>
      <w:r w:rsidR="00FB6AA7">
        <w:rPr>
          <w:rFonts w:ascii="Times New Roman" w:hAnsi="Times New Roman" w:cs="Times New Roman"/>
          <w:sz w:val="24"/>
          <w:szCs w:val="24"/>
        </w:rPr>
        <w:t>муниципального района</w:t>
      </w:r>
      <w:r w:rsidRPr="00121DD9">
        <w:rPr>
          <w:rFonts w:ascii="Times New Roman" w:hAnsi="Times New Roman" w:cs="Times New Roman"/>
          <w:sz w:val="24"/>
          <w:szCs w:val="24"/>
        </w:rPr>
        <w:t xml:space="preserve">, </w:t>
      </w:r>
      <w:r w:rsidR="00FB6AA7" w:rsidRPr="00121DD9">
        <w:rPr>
          <w:rFonts w:ascii="Times New Roman" w:hAnsi="Times New Roman" w:cs="Times New Roman"/>
          <w:sz w:val="24"/>
          <w:szCs w:val="24"/>
        </w:rPr>
        <w:t>соглашения о предоставлении межбюджетных трансфертов из бюджет</w:t>
      </w:r>
      <w:r w:rsidR="00FB6AA7">
        <w:rPr>
          <w:rFonts w:ascii="Times New Roman" w:hAnsi="Times New Roman" w:cs="Times New Roman"/>
          <w:sz w:val="24"/>
          <w:szCs w:val="24"/>
        </w:rPr>
        <w:t>ов поселений и</w:t>
      </w:r>
      <w:r w:rsidR="00FB6AA7" w:rsidRPr="00121DD9">
        <w:rPr>
          <w:rFonts w:ascii="Times New Roman" w:hAnsi="Times New Roman" w:cs="Times New Roman"/>
          <w:sz w:val="24"/>
          <w:szCs w:val="24"/>
        </w:rPr>
        <w:t xml:space="preserve"> бюджету </w:t>
      </w:r>
      <w:r w:rsidR="00FB6AA7">
        <w:rPr>
          <w:rFonts w:ascii="Times New Roman" w:hAnsi="Times New Roman" w:cs="Times New Roman"/>
          <w:sz w:val="24"/>
          <w:szCs w:val="24"/>
        </w:rPr>
        <w:t>муниципального</w:t>
      </w:r>
      <w:proofErr w:type="gramEnd"/>
      <w:r w:rsidR="00FB6AA7">
        <w:rPr>
          <w:rFonts w:ascii="Times New Roman" w:hAnsi="Times New Roman" w:cs="Times New Roman"/>
          <w:sz w:val="24"/>
          <w:szCs w:val="24"/>
        </w:rPr>
        <w:t xml:space="preserve"> района,</w:t>
      </w:r>
      <w:r w:rsidR="00FB6AA7" w:rsidRPr="00121DD9">
        <w:rPr>
          <w:rFonts w:ascii="Times New Roman" w:hAnsi="Times New Roman" w:cs="Times New Roman"/>
          <w:sz w:val="24"/>
          <w:szCs w:val="24"/>
        </w:rPr>
        <w:t xml:space="preserve"> </w:t>
      </w:r>
      <w:r w:rsidR="00FB6AA7">
        <w:rPr>
          <w:rFonts w:ascii="Times New Roman" w:hAnsi="Times New Roman" w:cs="Times New Roman"/>
          <w:sz w:val="24"/>
          <w:szCs w:val="24"/>
        </w:rPr>
        <w:t>Р</w:t>
      </w:r>
      <w:r w:rsidRPr="00121DD9">
        <w:rPr>
          <w:rFonts w:ascii="Times New Roman" w:hAnsi="Times New Roman" w:cs="Times New Roman"/>
          <w:sz w:val="24"/>
          <w:szCs w:val="24"/>
        </w:rPr>
        <w:t xml:space="preserve">еестр </w:t>
      </w:r>
      <w:r w:rsidR="00FB6AA7">
        <w:rPr>
          <w:rFonts w:ascii="Times New Roman" w:hAnsi="Times New Roman" w:cs="Times New Roman"/>
          <w:sz w:val="24"/>
          <w:szCs w:val="24"/>
        </w:rPr>
        <w:t xml:space="preserve">муниципального </w:t>
      </w:r>
      <w:r w:rsidRPr="00121DD9">
        <w:rPr>
          <w:rFonts w:ascii="Times New Roman" w:hAnsi="Times New Roman" w:cs="Times New Roman"/>
          <w:sz w:val="24"/>
          <w:szCs w:val="24"/>
        </w:rPr>
        <w:t xml:space="preserve">имущества и иные документы. Плановые объемы используемых ресурсов определяются в каждом случае отдельно и </w:t>
      </w:r>
      <w:proofErr w:type="gramStart"/>
      <w:r w:rsidRPr="00121DD9">
        <w:rPr>
          <w:rFonts w:ascii="Times New Roman" w:hAnsi="Times New Roman" w:cs="Times New Roman"/>
          <w:sz w:val="24"/>
          <w:szCs w:val="24"/>
        </w:rPr>
        <w:t>могут</w:t>
      </w:r>
      <w:proofErr w:type="gramEnd"/>
      <w:r w:rsidRPr="00121DD9">
        <w:rPr>
          <w:rFonts w:ascii="Times New Roman" w:hAnsi="Times New Roman" w:cs="Times New Roman"/>
          <w:sz w:val="24"/>
          <w:szCs w:val="24"/>
        </w:rPr>
        <w:t xml:space="preserve"> как учитывать, так и не учитывать последующее дополнительное выделение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Фактические объемы использованных ресурсов определяются на основании данных отчетности, информации из иных документов.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3.3.11. </w:t>
      </w:r>
      <w:proofErr w:type="gramStart"/>
      <w:r w:rsidRPr="00121DD9">
        <w:rPr>
          <w:rFonts w:ascii="Times New Roman" w:hAnsi="Times New Roman" w:cs="Times New Roman"/>
          <w:sz w:val="24"/>
          <w:szCs w:val="24"/>
        </w:rPr>
        <w:t xml:space="preserve">Непосредственные и (или) конечные результаты (показатели (индикаторы), их плановые, фактические значения), </w:t>
      </w:r>
      <w:r w:rsidR="00FB6AA7">
        <w:rPr>
          <w:rFonts w:ascii="Times New Roman" w:hAnsi="Times New Roman" w:cs="Times New Roman"/>
          <w:sz w:val="24"/>
          <w:szCs w:val="24"/>
        </w:rPr>
        <w:t>муниципальные</w:t>
      </w:r>
      <w:r w:rsidRPr="00121DD9">
        <w:rPr>
          <w:rFonts w:ascii="Times New Roman" w:hAnsi="Times New Roman" w:cs="Times New Roman"/>
          <w:sz w:val="24"/>
          <w:szCs w:val="24"/>
        </w:rPr>
        <w:t xml:space="preserve"> и иные ресурсы (виды ресурсов и плановые, фактические объемы их использования) могут отражаться (при необходимости) по примерной форме, приведенной в </w:t>
      </w:r>
      <w:hyperlink w:anchor="Par301" w:history="1">
        <w:r w:rsidRPr="00FB6AA7">
          <w:rPr>
            <w:rFonts w:ascii="Times New Roman" w:hAnsi="Times New Roman" w:cs="Times New Roman"/>
            <w:sz w:val="24"/>
            <w:szCs w:val="24"/>
          </w:rPr>
          <w:t>приложении N 1</w:t>
        </w:r>
      </w:hyperlink>
      <w:r w:rsidRPr="00121DD9">
        <w:rPr>
          <w:rFonts w:ascii="Times New Roman" w:hAnsi="Times New Roman" w:cs="Times New Roman"/>
          <w:sz w:val="24"/>
          <w:szCs w:val="24"/>
        </w:rPr>
        <w:t xml:space="preserve"> к Стандарту, в составе рабочей документации.</w:t>
      </w:r>
      <w:proofErr w:type="gramEnd"/>
      <w:r w:rsidRPr="00121DD9">
        <w:rPr>
          <w:rFonts w:ascii="Times New Roman" w:hAnsi="Times New Roman" w:cs="Times New Roman"/>
          <w:sz w:val="24"/>
          <w:szCs w:val="24"/>
        </w:rPr>
        <w:t xml:space="preserve"> Непосредственные и (или) конечные результаты (показатели (индикаторы), их плановые, фактические значения), </w:t>
      </w:r>
      <w:r w:rsidR="00FB6AA7">
        <w:rPr>
          <w:rFonts w:ascii="Times New Roman" w:hAnsi="Times New Roman" w:cs="Times New Roman"/>
          <w:sz w:val="24"/>
          <w:szCs w:val="24"/>
        </w:rPr>
        <w:t>муниципальные</w:t>
      </w:r>
      <w:r w:rsidRPr="00121DD9">
        <w:rPr>
          <w:rFonts w:ascii="Times New Roman" w:hAnsi="Times New Roman" w:cs="Times New Roman"/>
          <w:sz w:val="24"/>
          <w:szCs w:val="24"/>
        </w:rPr>
        <w:t xml:space="preserve"> и иные ресурсы (виды ресурсов и плановые, фактические объемы их использования) могут быть скорректированы на основном этапе мероприятия с применением аудита эффективности.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3.3.12. После определения непосредственных и (или) конечных результатов, </w:t>
      </w:r>
      <w:r w:rsidR="00FB6AA7">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разрабатываются критерии.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3.3.13. Критерии разрабатываются на основе необходимости обеспечения принципа экономности и (или) результативности использования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В наименовании контрольного или экспертно-аналитического мероприятия с применением аудита эффективности или в формулировке цели аудита эффективности может быть указан </w:t>
      </w:r>
      <w:r w:rsidRPr="00121DD9">
        <w:rPr>
          <w:rFonts w:ascii="Times New Roman" w:hAnsi="Times New Roman" w:cs="Times New Roman"/>
          <w:sz w:val="24"/>
          <w:szCs w:val="24"/>
        </w:rPr>
        <w:lastRenderedPageBreak/>
        <w:t xml:space="preserve">принцип, в соответствии с которым будет применяться аудит эффективности (например, "оценка результативности мер </w:t>
      </w:r>
      <w:r w:rsidR="00D97279">
        <w:rPr>
          <w:rFonts w:ascii="Times New Roman" w:hAnsi="Times New Roman" w:cs="Times New Roman"/>
          <w:sz w:val="24"/>
          <w:szCs w:val="24"/>
        </w:rPr>
        <w:t>муниципальной</w:t>
      </w:r>
      <w:r w:rsidRPr="00121DD9">
        <w:rPr>
          <w:rFonts w:ascii="Times New Roman" w:hAnsi="Times New Roman" w:cs="Times New Roman"/>
          <w:sz w:val="24"/>
          <w:szCs w:val="24"/>
        </w:rPr>
        <w:t xml:space="preserve"> поддержки...", "оценка экономности использования ресурсов, выделенных на реализацию подпрограммы ... </w:t>
      </w:r>
      <w:r w:rsidR="00D97279">
        <w:rPr>
          <w:rFonts w:ascii="Times New Roman" w:hAnsi="Times New Roman" w:cs="Times New Roman"/>
          <w:sz w:val="24"/>
          <w:szCs w:val="24"/>
        </w:rPr>
        <w:t>муниципальной</w:t>
      </w:r>
      <w:proofErr w:type="gramStart"/>
      <w:r w:rsidRPr="00121DD9">
        <w:rPr>
          <w:rFonts w:ascii="Times New Roman" w:hAnsi="Times New Roman" w:cs="Times New Roman"/>
          <w:sz w:val="24"/>
          <w:szCs w:val="24"/>
        </w:rPr>
        <w:t xml:space="preserve">." </w:t>
      </w:r>
      <w:proofErr w:type="gramEnd"/>
      <w:r w:rsidRPr="00121DD9">
        <w:rPr>
          <w:rFonts w:ascii="Times New Roman" w:hAnsi="Times New Roman" w:cs="Times New Roman"/>
          <w:sz w:val="24"/>
          <w:szCs w:val="24"/>
        </w:rPr>
        <w:t>и т.п.).</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3.3.14. Критерии разрабатываются отдельно к каждому вопросу цели аудита эффективности. Критерии разрабатываются таким образом, чтобы каждый критерий был увязан только с одним вопросом. При этом по одному вопросу допускается разработка нескольких критериев.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3.3.15. Критерии разрабатываются в достаточном количестве с учетом следующих требований:</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уместность - результатом применения уместных критериев является информация, дающая ответ на вопрос мероприятия или на один из аспектов вопроса мероприятия с учетом цели аудита эффективности;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proofErr w:type="gramStart"/>
      <w:r w:rsidRPr="00121DD9">
        <w:rPr>
          <w:rFonts w:ascii="Times New Roman" w:hAnsi="Times New Roman" w:cs="Times New Roman"/>
          <w:sz w:val="24"/>
          <w:szCs w:val="24"/>
        </w:rPr>
        <w:t xml:space="preserve">полнота - критерии являются полными, если информация, подготовленная в соответствии с такими критериями, отражает все важные факторы, которые могли бы повлиять на решения, принимаемые инспекторами на основе такой информации; полнота критериев подразумевает, что на основе всей совокупности критериев по всем вопросам цели аудита эффективности можно сделать вывод об эффективности использования </w:t>
      </w:r>
      <w:r w:rsidR="00296947">
        <w:rPr>
          <w:rFonts w:ascii="Times New Roman" w:hAnsi="Times New Roman" w:cs="Times New Roman"/>
          <w:sz w:val="24"/>
          <w:szCs w:val="24"/>
        </w:rPr>
        <w:t xml:space="preserve">муниципальных </w:t>
      </w:r>
      <w:r w:rsidRPr="00121DD9">
        <w:rPr>
          <w:rFonts w:ascii="Times New Roman" w:hAnsi="Times New Roman" w:cs="Times New Roman"/>
          <w:sz w:val="24"/>
          <w:szCs w:val="24"/>
        </w:rPr>
        <w:t xml:space="preserve"> и иных ресурсов;</w:t>
      </w:r>
      <w:proofErr w:type="gramEnd"/>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надежность - надежными считаются критерии, которые при применении в аналогичных обстоятельствах разными инспекторами позволяют выполнить последовательную оценку или измерение оцениваемого предмета (его отдельного аспекта) аудита эффективности, включая при необходимости предоставление и раскрытие используемой информации;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нейтральность - результатом применения нейтральных критериев является получение непредвзятой информации;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понятность - результатом применения понятных критериев является получение информации, на основе которой делается суждение, доступное для понимания.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bookmarkStart w:id="3" w:name="Par194"/>
      <w:bookmarkEnd w:id="3"/>
      <w:r w:rsidRPr="00121DD9">
        <w:rPr>
          <w:rFonts w:ascii="Times New Roman" w:hAnsi="Times New Roman" w:cs="Times New Roman"/>
          <w:sz w:val="24"/>
          <w:szCs w:val="24"/>
        </w:rPr>
        <w:t>3.3.16. Базовыми критериями, наличие которых необходимо (с учетом их модификации по результатам предварительного изучения предмета и объектов аудита эффективности) при аудите эффективности, являются: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1) запланированные результаты достигнуты (далее - Критерий 1);</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2) использование ресурсов не превышает первоначально запланированный объем (далее - Критерий 2);</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 при оценке результативности - возможность добиться лучших результатов (по количеству и (или) качеству; принципиально иных результатов, в том числе для полноценного использования выгодоприобретателями) за счет использованных ресурсов или аналогичных ресурсов отсутствует (далее - Критерий 3А);</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при оценке экономности - возможность использования меньшего ресурса для достижения полученного результата отсутствует (далее - Критерий 3Б);</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4) необходимость дополнительных ресурсов для достижения запланированных или лучших, чем запланировано, результатов (по количеству и (или) качеству; принципиально иных результатов, в том числе для полноценного использования выгодоприобретателями) отсутствует (далее - Критерий 4).</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lastRenderedPageBreak/>
        <w:t>3.3.17. Критерии включаются в программу проведения мероприятия с применением аудита эффективности по соответствующим вопросам.</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3.3.18. Критерии при необходимости могут быть конкретизированы в рабочей документации в соответствии с определенными непосредственными и (или) конечными результатами, </w:t>
      </w:r>
      <w:r w:rsidR="00296947">
        <w:rPr>
          <w:rFonts w:ascii="Times New Roman" w:hAnsi="Times New Roman" w:cs="Times New Roman"/>
          <w:sz w:val="24"/>
          <w:szCs w:val="24"/>
        </w:rPr>
        <w:t>муниципальными</w:t>
      </w:r>
      <w:r w:rsidRPr="00121DD9">
        <w:rPr>
          <w:rFonts w:ascii="Times New Roman" w:hAnsi="Times New Roman" w:cs="Times New Roman"/>
          <w:sz w:val="24"/>
          <w:szCs w:val="24"/>
        </w:rPr>
        <w:t xml:space="preserve"> и иными ресурсами (</w:t>
      </w:r>
      <w:hyperlink w:anchor="Par301" w:history="1">
        <w:r w:rsidRPr="00296947">
          <w:rPr>
            <w:rFonts w:ascii="Times New Roman" w:hAnsi="Times New Roman" w:cs="Times New Roman"/>
            <w:sz w:val="24"/>
            <w:szCs w:val="24"/>
          </w:rPr>
          <w:t>приложение N 1</w:t>
        </w:r>
      </w:hyperlink>
      <w:r w:rsidRPr="00121DD9">
        <w:rPr>
          <w:rFonts w:ascii="Times New Roman" w:hAnsi="Times New Roman" w:cs="Times New Roman"/>
          <w:sz w:val="24"/>
          <w:szCs w:val="24"/>
        </w:rPr>
        <w:t xml:space="preserve"> к Стандарту).</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3.3.19. Сравнение фактических данных, полученных в ходе мероприятия с применением аудита эффективности, посредством сбора достаточных и надлежащих аудиторских доказательств (в рамках проведения аудиторских процедур), с каждым из разработанных критериев в совокупности позволяет сделать выводы об эффективности использования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3.3.20. Определение непосредственных и (или) конечных результатов, используемых </w:t>
      </w:r>
      <w:r w:rsidR="00296947">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разработка критериев, а также порядок действий в процессе организации и в ходе проведения аудита эффективности осуществляется с учетом Методических </w:t>
      </w:r>
      <w:hyperlink r:id="rId7" w:history="1">
        <w:r w:rsidRPr="00296947">
          <w:rPr>
            <w:rFonts w:ascii="Times New Roman" w:hAnsi="Times New Roman" w:cs="Times New Roman"/>
            <w:sz w:val="24"/>
            <w:szCs w:val="24"/>
          </w:rPr>
          <w:t>рекомендаций</w:t>
        </w:r>
      </w:hyperlink>
      <w:r w:rsidRPr="00121DD9">
        <w:rPr>
          <w:rFonts w:ascii="Times New Roman" w:hAnsi="Times New Roman" w:cs="Times New Roman"/>
          <w:sz w:val="24"/>
          <w:szCs w:val="24"/>
        </w:rPr>
        <w:t xml:space="preserve"> по применению аудита эффективности</w:t>
      </w:r>
      <w:r w:rsidR="00296947">
        <w:rPr>
          <w:rFonts w:ascii="Times New Roman" w:hAnsi="Times New Roman" w:cs="Times New Roman"/>
          <w:sz w:val="24"/>
          <w:szCs w:val="24"/>
        </w:rPr>
        <w:t>.</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3.3.21. Информация о непосредственных и (или) конечных результатах (показателях (индикаторах), их плановых и фактических значениях), </w:t>
      </w:r>
      <w:r w:rsidR="00296947">
        <w:rPr>
          <w:rFonts w:ascii="Times New Roman" w:hAnsi="Times New Roman" w:cs="Times New Roman"/>
          <w:sz w:val="24"/>
          <w:szCs w:val="24"/>
        </w:rPr>
        <w:t xml:space="preserve">муниципальных </w:t>
      </w:r>
      <w:r w:rsidRPr="00121DD9">
        <w:rPr>
          <w:rFonts w:ascii="Times New Roman" w:hAnsi="Times New Roman" w:cs="Times New Roman"/>
          <w:sz w:val="24"/>
          <w:szCs w:val="24"/>
        </w:rPr>
        <w:t>и иных ресурсах (видах ресурсов, плановых и фактических объемах их использования), критериях может при необходимости предварительно направляться и обсуждаться с представителями объекта аудита эффективности с целью ее более детальной проработки на подготовительном этапе</w:t>
      </w:r>
      <w:r w:rsidR="00FC595E">
        <w:rPr>
          <w:rFonts w:ascii="Times New Roman" w:hAnsi="Times New Roman" w:cs="Times New Roman"/>
          <w:sz w:val="24"/>
          <w:szCs w:val="24"/>
        </w:rPr>
        <w:t>.</w:t>
      </w:r>
      <w:r w:rsidRPr="00121DD9">
        <w:rPr>
          <w:rFonts w:ascii="Times New Roman" w:hAnsi="Times New Roman" w:cs="Times New Roman"/>
          <w:sz w:val="24"/>
          <w:szCs w:val="24"/>
        </w:rPr>
        <w:t xml:space="preserve"> </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121DD9">
        <w:rPr>
          <w:rFonts w:ascii="Times New Roman" w:hAnsi="Times New Roman" w:cs="Times New Roman"/>
          <w:b/>
          <w:bCs/>
          <w:sz w:val="24"/>
          <w:szCs w:val="24"/>
        </w:rPr>
        <w:t>3.4. Завершение подготовительного этапа</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3.4.1. По результатам предварительного изучения предмета и объектов аудита эффективности подготавливается и представляется </w:t>
      </w:r>
      <w:r w:rsidR="00FC595E">
        <w:rPr>
          <w:rFonts w:ascii="Times New Roman" w:hAnsi="Times New Roman" w:cs="Times New Roman"/>
          <w:sz w:val="24"/>
          <w:szCs w:val="24"/>
        </w:rPr>
        <w:t xml:space="preserve">лицу, </w:t>
      </w:r>
      <w:r w:rsidRPr="00121DD9">
        <w:rPr>
          <w:rFonts w:ascii="Times New Roman" w:hAnsi="Times New Roman" w:cs="Times New Roman"/>
          <w:sz w:val="24"/>
          <w:szCs w:val="24"/>
        </w:rPr>
        <w:t>ответственному за его проведение, проект программы проведения мероприятия.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3.4.2. После утверждения программы осуществляется подготовка рабочего плана проведения мероприятия.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3.4.3. В рабочем плане отражаются аудиторские процедуры в привязке к целям аудита эффективности и соответствующим вопросам, распределенным между участниками мероприятия, с указанием сроков их исполнения. Рабочий план также содержит перечень заданий для внешних экспертов в случае их привлечения на различных этапах мероприятия.</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1"/>
        <w:rPr>
          <w:rFonts w:ascii="Times New Roman" w:hAnsi="Times New Roman" w:cs="Times New Roman"/>
          <w:b/>
          <w:bCs/>
          <w:sz w:val="24"/>
          <w:szCs w:val="24"/>
        </w:rPr>
      </w:pPr>
      <w:r w:rsidRPr="00121DD9">
        <w:rPr>
          <w:rFonts w:ascii="Times New Roman" w:hAnsi="Times New Roman" w:cs="Times New Roman"/>
          <w:b/>
          <w:bCs/>
          <w:sz w:val="24"/>
          <w:szCs w:val="24"/>
        </w:rPr>
        <w:t>4. Основной этап мероприятия с применением</w:t>
      </w:r>
    </w:p>
    <w:p w:rsidR="00121E80" w:rsidRPr="00121DD9" w:rsidRDefault="00121E80" w:rsidP="00121E80">
      <w:pPr>
        <w:autoSpaceDE w:val="0"/>
        <w:autoSpaceDN w:val="0"/>
        <w:adjustRightInd w:val="0"/>
        <w:spacing w:after="0" w:line="240" w:lineRule="auto"/>
        <w:jc w:val="center"/>
        <w:rPr>
          <w:rFonts w:ascii="Times New Roman" w:hAnsi="Times New Roman" w:cs="Times New Roman"/>
          <w:b/>
          <w:bCs/>
          <w:sz w:val="24"/>
          <w:szCs w:val="24"/>
        </w:rPr>
      </w:pPr>
      <w:r w:rsidRPr="00121DD9">
        <w:rPr>
          <w:rFonts w:ascii="Times New Roman" w:hAnsi="Times New Roman" w:cs="Times New Roman"/>
          <w:b/>
          <w:bCs/>
          <w:sz w:val="24"/>
          <w:szCs w:val="24"/>
        </w:rPr>
        <w:t>аудита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121DD9">
        <w:rPr>
          <w:rFonts w:ascii="Times New Roman" w:hAnsi="Times New Roman" w:cs="Times New Roman"/>
          <w:b/>
          <w:bCs/>
          <w:sz w:val="24"/>
          <w:szCs w:val="24"/>
        </w:rPr>
        <w:t>4.1. Сбор фактических данных и информации, получение</w:t>
      </w:r>
    </w:p>
    <w:p w:rsidR="00121E80" w:rsidRPr="00121DD9" w:rsidRDefault="00121E80" w:rsidP="00121E80">
      <w:pPr>
        <w:autoSpaceDE w:val="0"/>
        <w:autoSpaceDN w:val="0"/>
        <w:adjustRightInd w:val="0"/>
        <w:spacing w:after="0" w:line="240" w:lineRule="auto"/>
        <w:jc w:val="center"/>
        <w:rPr>
          <w:rFonts w:ascii="Times New Roman" w:hAnsi="Times New Roman" w:cs="Times New Roman"/>
          <w:b/>
          <w:bCs/>
          <w:sz w:val="24"/>
          <w:szCs w:val="24"/>
        </w:rPr>
      </w:pPr>
      <w:r w:rsidRPr="00121DD9">
        <w:rPr>
          <w:rFonts w:ascii="Times New Roman" w:hAnsi="Times New Roman" w:cs="Times New Roman"/>
          <w:b/>
          <w:bCs/>
          <w:sz w:val="24"/>
          <w:szCs w:val="24"/>
        </w:rPr>
        <w:t>аудиторских доказательств</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2E681B">
        <w:rPr>
          <w:rFonts w:ascii="Times New Roman" w:hAnsi="Times New Roman" w:cs="Times New Roman"/>
          <w:sz w:val="24"/>
          <w:szCs w:val="24"/>
        </w:rPr>
        <w:t>4.1.1.</w:t>
      </w:r>
      <w:r w:rsidRPr="00121DD9">
        <w:rPr>
          <w:rFonts w:ascii="Times New Roman" w:hAnsi="Times New Roman" w:cs="Times New Roman"/>
          <w:sz w:val="24"/>
          <w:szCs w:val="24"/>
        </w:rPr>
        <w:t xml:space="preserve"> В процессе сбора фактических данных и информации, как правило, проводится значительный объем аудиторских процедур, собирается информация и изучаются документы и материалы в целях формирования аудиторских доказательств.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4.1.2. Для достижения цели (целей) аудита эффективности, а также для подтверждения выводов и предложений (рекомендаций) инспекторы должны получить достаточные и надлежащие аудиторские доказательства.</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lastRenderedPageBreak/>
        <w:t>4.1.3. Определение на основе профессионального суждения инспектора достаточности аудиторских доказательств означает необходимость установить, достаточное ли количество (полнота) аудиторских доказательств собрано для достижения цели (целей) аудита эффективности и обоснования результатов и выводов, предложений (рекомендаций). Аудиторские доказательства не являются достаточными, если использование собранных аудиторских доказательств несет неприемлемо высокий риск, который может привести к неверным выводам, либо аудиторское доказательство не предоставляет разумной основы для достижения цели (целей) аудита эффективности, формирования результатов и выводов, предложений (рекомендаций).</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4.1.4. Определение на основе профессионального суждения инспектора того, что аудиторские доказательства являются надлежащими, включает оценку уместности, надежности и </w:t>
      </w:r>
      <w:proofErr w:type="spellStart"/>
      <w:r w:rsidRPr="00121DD9">
        <w:rPr>
          <w:rFonts w:ascii="Times New Roman" w:hAnsi="Times New Roman" w:cs="Times New Roman"/>
          <w:sz w:val="24"/>
          <w:szCs w:val="24"/>
        </w:rPr>
        <w:t>валидности</w:t>
      </w:r>
      <w:proofErr w:type="spellEnd"/>
      <w:r w:rsidRPr="00121DD9">
        <w:rPr>
          <w:rFonts w:ascii="Times New Roman" w:hAnsi="Times New Roman" w:cs="Times New Roman"/>
          <w:sz w:val="24"/>
          <w:szCs w:val="24"/>
        </w:rPr>
        <w:t xml:space="preserve"> аудиторских доказательств: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уместность означает, что аудиторские доказательства имеют логическую связь с целью (целями) аудита эффективности и соответствующими вопросами и значимы для достижения цели (целей) аудита эффективности;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надежность означает степень, в которой аудиторские доказательства подтверждаются данными из различных источников или позволяют получать одни и те же результаты при повторном получении;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proofErr w:type="spellStart"/>
      <w:r w:rsidRPr="00121DD9">
        <w:rPr>
          <w:rFonts w:ascii="Times New Roman" w:hAnsi="Times New Roman" w:cs="Times New Roman"/>
          <w:sz w:val="24"/>
          <w:szCs w:val="24"/>
        </w:rPr>
        <w:t>валидность</w:t>
      </w:r>
      <w:proofErr w:type="spellEnd"/>
      <w:r w:rsidRPr="00121DD9">
        <w:rPr>
          <w:rFonts w:ascii="Times New Roman" w:hAnsi="Times New Roman" w:cs="Times New Roman"/>
          <w:sz w:val="24"/>
          <w:szCs w:val="24"/>
        </w:rPr>
        <w:t xml:space="preserve"> означает обоснованность и пригодность применения методик и результатов исследования к конкретным условиям аудита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121DD9">
        <w:rPr>
          <w:rFonts w:ascii="Times New Roman" w:hAnsi="Times New Roman" w:cs="Times New Roman"/>
          <w:b/>
          <w:bCs/>
          <w:sz w:val="24"/>
          <w:szCs w:val="24"/>
        </w:rPr>
        <w:t>4.2. Сравнение обнаруженных фактов с критериями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4.2.1. В ходе мероприятия с применением аудита эффективности обнаруженные факты сравниваются с критериями, а наблюдаемые различия представляют собой подтвержденные аудиторскими доказательствами результаты мероприятия.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4.2.2. Сравнение с критериями осуществляется на основе:</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оценки достижения результатов;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оценки использования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оценки альтернативных ресурсов и методов использования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оценки выбранных ресурсов и методов их использования;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оценки необходимости дополнительных ресурсов для достижения поставленных или лучших результатов.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Указанные оценки проводятся во взаимосвязи с базовыми критериями, указанными в </w:t>
      </w:r>
      <w:hyperlink w:anchor="Par194" w:history="1">
        <w:r w:rsidRPr="002E681B">
          <w:rPr>
            <w:rFonts w:ascii="Times New Roman" w:hAnsi="Times New Roman" w:cs="Times New Roman"/>
            <w:sz w:val="24"/>
            <w:szCs w:val="24"/>
          </w:rPr>
          <w:t>пункте 3.3.16</w:t>
        </w:r>
      </w:hyperlink>
      <w:r w:rsidRPr="00121DD9">
        <w:rPr>
          <w:rFonts w:ascii="Times New Roman" w:hAnsi="Times New Roman" w:cs="Times New Roman"/>
          <w:sz w:val="24"/>
          <w:szCs w:val="24"/>
        </w:rPr>
        <w:t xml:space="preserve"> Стандарта, в рамках соответствующих вопросов. Схема аудита эффективности, отражающая взаимосвязь критериев и указанных оценок, приведена в </w:t>
      </w:r>
      <w:hyperlink w:anchor="Par367" w:history="1">
        <w:r w:rsidRPr="002E681B">
          <w:rPr>
            <w:rFonts w:ascii="Times New Roman" w:hAnsi="Times New Roman" w:cs="Times New Roman"/>
            <w:sz w:val="24"/>
            <w:szCs w:val="24"/>
          </w:rPr>
          <w:t>приложении N 2</w:t>
        </w:r>
      </w:hyperlink>
      <w:r w:rsidRPr="00121DD9">
        <w:rPr>
          <w:rFonts w:ascii="Times New Roman" w:hAnsi="Times New Roman" w:cs="Times New Roman"/>
          <w:sz w:val="24"/>
          <w:szCs w:val="24"/>
        </w:rPr>
        <w:t xml:space="preserve"> к Стандарту.</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4.2.3. Оценка достижения результатов - дается оценка на предмет достижения запланированных результатов. Оценивается исключительно достижение (</w:t>
      </w:r>
      <w:proofErr w:type="spellStart"/>
      <w:r w:rsidRPr="00121DD9">
        <w:rPr>
          <w:rFonts w:ascii="Times New Roman" w:hAnsi="Times New Roman" w:cs="Times New Roman"/>
          <w:sz w:val="24"/>
          <w:szCs w:val="24"/>
        </w:rPr>
        <w:t>недостижение</w:t>
      </w:r>
      <w:proofErr w:type="spellEnd"/>
      <w:r w:rsidRPr="00121DD9">
        <w:rPr>
          <w:rFonts w:ascii="Times New Roman" w:hAnsi="Times New Roman" w:cs="Times New Roman"/>
          <w:sz w:val="24"/>
          <w:szCs w:val="24"/>
        </w:rPr>
        <w:t>) запланированных результатов, проводится сравнение фактических и плановых значений показателей (индикаторов). Возможность достижения лучших результатов за счет использованных ресурсов или аналогичных ресурсов (возможность использования меньшего объема ресурсов для достижения полученного результата) при оценке достижения результатов не исследуется.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lastRenderedPageBreak/>
        <w:t>4.2.4. Оценка использования ресурсов - проводится сравнение первоначально запланированных объемов ресурсов с фактическими объемами использованных ресурсов. При этом обоснованность плановых и фактических объемов ресурсов не оценивается.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bookmarkStart w:id="4" w:name="Par238"/>
      <w:bookmarkEnd w:id="4"/>
      <w:r w:rsidRPr="00121DD9">
        <w:rPr>
          <w:rFonts w:ascii="Times New Roman" w:hAnsi="Times New Roman" w:cs="Times New Roman"/>
          <w:sz w:val="24"/>
          <w:szCs w:val="24"/>
        </w:rPr>
        <w:t xml:space="preserve">4.2.5. </w:t>
      </w:r>
      <w:proofErr w:type="gramStart"/>
      <w:r w:rsidRPr="00121DD9">
        <w:rPr>
          <w:rFonts w:ascii="Times New Roman" w:hAnsi="Times New Roman" w:cs="Times New Roman"/>
          <w:sz w:val="24"/>
          <w:szCs w:val="24"/>
        </w:rPr>
        <w:t>Оценка альтернативных ресурсов и методов использования ресурсов - осуществляется при возможности ее проведения с учетом специфики сферы деятельности объекта аудита эффективности; дается оценка на предмет возможности сокращения объема используемых ресурсов за счет альтернативных вариантов с точки зрения оптимальности выбора, распределения и использования тех или иных ресурсов, методов использования ресурсов без ущерба для достижения результатов.</w:t>
      </w:r>
      <w:proofErr w:type="gramEnd"/>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Оцениваются не уже выбранные ресурсы и методы (способы) их использования (например, финансовые ресурсы - бюджетные ассигнования на закупку товаров, работ, услуг для обеспечения муниципальных нужд), а альтернативные варианты:</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выбора иного ресурса - оптимально ли выбран ресурс? Оценивается возможность использования иного ресурса (например, замена (в том числе частичная) финансовых ресурсов на трудовые и (или) материальные ресурсы и т.п.);</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распределения и использования ресурсов - оптимально ли распределены и использованы ресурсы для достижения результатов, имеются ли ресурсы, в той или иной степени не используемые? Оценивается оптимальность соотношения финансовых, трудовых, материальных, временных и других ресурсов между собой и их использования;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выбора иного метода (иных методов) использования ресурса - можно ли оптимизировать процессы для сокращения издержек? </w:t>
      </w:r>
      <w:proofErr w:type="gramStart"/>
      <w:r w:rsidRPr="00121DD9">
        <w:rPr>
          <w:rFonts w:ascii="Times New Roman" w:hAnsi="Times New Roman" w:cs="Times New Roman"/>
          <w:sz w:val="24"/>
          <w:szCs w:val="24"/>
        </w:rPr>
        <w:t xml:space="preserve">Оценивается возможность применения иных методов (способов) использования ресурсов, а также возможность оптимизации процессов внутри метода использования ресурсов (например, замена закупки услуг для обеспечения </w:t>
      </w:r>
      <w:r w:rsidR="00904DE0">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нужд субсидией на иные цели </w:t>
      </w:r>
      <w:r w:rsidR="00904DE0">
        <w:rPr>
          <w:rFonts w:ascii="Times New Roman" w:hAnsi="Times New Roman" w:cs="Times New Roman"/>
          <w:sz w:val="24"/>
          <w:szCs w:val="24"/>
        </w:rPr>
        <w:t>муниципальному</w:t>
      </w:r>
      <w:r w:rsidRPr="00121DD9">
        <w:rPr>
          <w:rFonts w:ascii="Times New Roman" w:hAnsi="Times New Roman" w:cs="Times New Roman"/>
          <w:sz w:val="24"/>
          <w:szCs w:val="24"/>
        </w:rPr>
        <w:t xml:space="preserve"> учреждению, которое оказывает такие услуги собственными силами; ресурс не меняется, но меняется метод (процесс), сокращается время получения результата (временной ресурс).</w:t>
      </w:r>
      <w:proofErr w:type="gramEnd"/>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Выбор и распределение ресурсов, выбор иного метода (иных методов) использования ресурсов рассматриваются одновременно и во взаимосвязи друг с другом. В указанном контексте рассматривается оптимальность соотношения ресурсов (например, трудовых, финансовых, материальных ресурсов), их взаимосвязь (преобразование одних ресурсов в другие), доступность, качество и своевременность получения ресурсов для достижения результатов. В рамках оценки альтернативных ресурсов и методов использования ресурсов также акцентируется внимание на возможной переплате за пользование ресурсами, в том числе в связи с получением лучших результатов (по количеству и (или) качеству) при отсутствии такой необходимости (например, приобретение товаров с избыточными потребительскими свойствами).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4.2.6. В рамках оценки выбранных ресурсов и методов их использования в отличие от оценки, изложенной в </w:t>
      </w:r>
      <w:hyperlink w:anchor="Par238" w:history="1">
        <w:r w:rsidRPr="004E5430">
          <w:rPr>
            <w:rFonts w:ascii="Times New Roman" w:hAnsi="Times New Roman" w:cs="Times New Roman"/>
            <w:sz w:val="24"/>
            <w:szCs w:val="24"/>
          </w:rPr>
          <w:t>пункте 4.2.5</w:t>
        </w:r>
      </w:hyperlink>
      <w:r w:rsidRPr="00121DD9">
        <w:rPr>
          <w:rFonts w:ascii="Times New Roman" w:hAnsi="Times New Roman" w:cs="Times New Roman"/>
          <w:sz w:val="24"/>
          <w:szCs w:val="24"/>
        </w:rPr>
        <w:t xml:space="preserve"> Стандарта, внимание уделяется уже выбранным ресурсам и методам. Оценивается возможность сокращения объема выбранных ресурсов, например, за счет соблюдения необходимых процедур (при наличии фактов их несоблюдения), корректного формирования нормативов затрат, наличие альтернатив в части выбранного ресурса и т.п.</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bookmarkStart w:id="5" w:name="Par245"/>
      <w:bookmarkEnd w:id="5"/>
      <w:r w:rsidRPr="00121DD9">
        <w:rPr>
          <w:rFonts w:ascii="Times New Roman" w:hAnsi="Times New Roman" w:cs="Times New Roman"/>
          <w:sz w:val="24"/>
          <w:szCs w:val="24"/>
        </w:rPr>
        <w:t xml:space="preserve">4.2.7. </w:t>
      </w:r>
      <w:proofErr w:type="gramStart"/>
      <w:r w:rsidRPr="00121DD9">
        <w:rPr>
          <w:rFonts w:ascii="Times New Roman" w:hAnsi="Times New Roman" w:cs="Times New Roman"/>
          <w:sz w:val="24"/>
          <w:szCs w:val="24"/>
        </w:rPr>
        <w:t xml:space="preserve">При оценке необходимости дополнительных ресурсов для достижения поставленных или лучших результатов рассматриваются достаточность (наличие) ресурсов и необходимость дополнительных ресурсов (например, материальных, финансовых, временных ресурсов к уже использованным ресурсам) для достижения поставленных или лучших, чем поставленные, </w:t>
      </w:r>
      <w:r w:rsidRPr="00121DD9">
        <w:rPr>
          <w:rFonts w:ascii="Times New Roman" w:hAnsi="Times New Roman" w:cs="Times New Roman"/>
          <w:sz w:val="24"/>
          <w:szCs w:val="24"/>
        </w:rPr>
        <w:lastRenderedPageBreak/>
        <w:t>результатов (по количеству и (или) качеству; принципиально иных результатов, в том числе для полноценного использования выгодоприобретателями).</w:t>
      </w:r>
      <w:proofErr w:type="gramEnd"/>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4.2.8. При проведении оценок в соответствии с </w:t>
      </w:r>
      <w:hyperlink w:anchor="Par238" w:history="1">
        <w:r w:rsidRPr="00EE42E9">
          <w:rPr>
            <w:rFonts w:ascii="Times New Roman" w:hAnsi="Times New Roman" w:cs="Times New Roman"/>
            <w:sz w:val="24"/>
            <w:szCs w:val="24"/>
          </w:rPr>
          <w:t>пунктами 4.2.5</w:t>
        </w:r>
      </w:hyperlink>
      <w:r w:rsidRPr="00EE42E9">
        <w:rPr>
          <w:rFonts w:ascii="Times New Roman" w:hAnsi="Times New Roman" w:cs="Times New Roman"/>
          <w:sz w:val="24"/>
          <w:szCs w:val="24"/>
        </w:rPr>
        <w:t xml:space="preserve"> - </w:t>
      </w:r>
      <w:hyperlink w:anchor="Par245" w:history="1">
        <w:r w:rsidRPr="00EE42E9">
          <w:rPr>
            <w:rFonts w:ascii="Times New Roman" w:hAnsi="Times New Roman" w:cs="Times New Roman"/>
            <w:sz w:val="24"/>
            <w:szCs w:val="24"/>
          </w:rPr>
          <w:t>4.2.7</w:t>
        </w:r>
      </w:hyperlink>
      <w:r w:rsidRPr="00121DD9">
        <w:rPr>
          <w:rFonts w:ascii="Times New Roman" w:hAnsi="Times New Roman" w:cs="Times New Roman"/>
          <w:sz w:val="24"/>
          <w:szCs w:val="24"/>
        </w:rPr>
        <w:t xml:space="preserve"> Стандарта оцениваются возможность достижения лучших результатов за счет использованных ресурсов или аналогичных ресурсов (возможность использования меньшего ресурса для достижения полученного результата), обоснованность плановых ресурсов и результатов.</w:t>
      </w:r>
    </w:p>
    <w:p w:rsidR="00EE42E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При проведении указанных оценок, в частности, оценки альтернативных ресурсов и методов использования ресурсов, необходимо проводить сравнение схожей деятельности в сопоставимых организациях, сравнение одного процесса с этим же процессом на более ранней стадии, сравнение процесса до и после принятия того или иного решения. </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4.2.9. Наблюдаемые в ходе аудита эффективности различия между критериями и обнаруженными фактами, отражающие неэффективное использование ресурсов, могут быть обусловлены как выявленными нарушениями и недостатками, так и проблемами в отрасли, пробелами в законодательстве и иных документах, иными проблемами.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4.2.10. По результатам основного этапа контрольного или экспертно-аналитического мероприятия с применением аудита эффективности оформляется соответственно акт или заключение.</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1"/>
        <w:rPr>
          <w:rFonts w:ascii="Times New Roman" w:hAnsi="Times New Roman" w:cs="Times New Roman"/>
          <w:b/>
          <w:bCs/>
          <w:sz w:val="24"/>
          <w:szCs w:val="24"/>
        </w:rPr>
      </w:pPr>
      <w:r w:rsidRPr="00121DD9">
        <w:rPr>
          <w:rFonts w:ascii="Times New Roman" w:hAnsi="Times New Roman" w:cs="Times New Roman"/>
          <w:b/>
          <w:bCs/>
          <w:sz w:val="24"/>
          <w:szCs w:val="24"/>
        </w:rPr>
        <w:t>5. Заключительный этап мероприятия с применением</w:t>
      </w:r>
    </w:p>
    <w:p w:rsidR="00121E80" w:rsidRPr="00121DD9" w:rsidRDefault="00121E80" w:rsidP="00121E80">
      <w:pPr>
        <w:autoSpaceDE w:val="0"/>
        <w:autoSpaceDN w:val="0"/>
        <w:adjustRightInd w:val="0"/>
        <w:spacing w:after="0" w:line="240" w:lineRule="auto"/>
        <w:jc w:val="center"/>
        <w:rPr>
          <w:rFonts w:ascii="Times New Roman" w:hAnsi="Times New Roman" w:cs="Times New Roman"/>
          <w:b/>
          <w:bCs/>
          <w:sz w:val="24"/>
          <w:szCs w:val="24"/>
        </w:rPr>
      </w:pPr>
      <w:r w:rsidRPr="00121DD9">
        <w:rPr>
          <w:rFonts w:ascii="Times New Roman" w:hAnsi="Times New Roman" w:cs="Times New Roman"/>
          <w:b/>
          <w:bCs/>
          <w:sz w:val="24"/>
          <w:szCs w:val="24"/>
        </w:rPr>
        <w:t>аудита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121DD9">
        <w:rPr>
          <w:rFonts w:ascii="Times New Roman" w:hAnsi="Times New Roman" w:cs="Times New Roman"/>
          <w:b/>
          <w:bCs/>
          <w:sz w:val="24"/>
          <w:szCs w:val="24"/>
        </w:rPr>
        <w:t>5.1. Выводы, предложения (рекомендации)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3A41EA">
        <w:rPr>
          <w:rFonts w:ascii="Times New Roman" w:hAnsi="Times New Roman" w:cs="Times New Roman"/>
          <w:sz w:val="24"/>
          <w:szCs w:val="24"/>
        </w:rPr>
        <w:t>5.1.1.</w:t>
      </w:r>
      <w:r w:rsidRPr="00121DD9">
        <w:rPr>
          <w:rFonts w:ascii="Times New Roman" w:hAnsi="Times New Roman" w:cs="Times New Roman"/>
          <w:sz w:val="24"/>
          <w:szCs w:val="24"/>
        </w:rPr>
        <w:t xml:space="preserve"> На заключительном этапе мероприятия с применением аудита эффективности по каждой цели формулируется вывод об эффективности использования </w:t>
      </w:r>
      <w:r w:rsidR="003A41EA">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и иные выводы по результатам аудита эффективности, определяются причины неэффективного использования ресурсов (при наличии соответствующего вывода), подготавливаются соответствующие требования, предложения (рекомендации) и проекты документов.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5.1.2. </w:t>
      </w:r>
      <w:proofErr w:type="gramStart"/>
      <w:r w:rsidRPr="00121DD9">
        <w:rPr>
          <w:rFonts w:ascii="Times New Roman" w:hAnsi="Times New Roman" w:cs="Times New Roman"/>
          <w:sz w:val="24"/>
          <w:szCs w:val="24"/>
        </w:rPr>
        <w:t xml:space="preserve">В случае если в ходе мероприятия выявлены нарушения и (или) недостатки, а сделанные выводы указывают на возможность существенно улучшить результаты работы объекта (объектов) аудита эффективности, необходимо подготовить требования, предложения (рекомендации) для принятия мер по устранению этих нарушений и недостатков, которые отражаются в соответствующем разделе отчета о результатах мероприятия с применением аудита эффективности, проектах подготавливаемых представлений </w:t>
      </w:r>
      <w:r w:rsidR="003A41EA">
        <w:rPr>
          <w:rFonts w:ascii="Times New Roman" w:hAnsi="Times New Roman" w:cs="Times New Roman"/>
          <w:sz w:val="24"/>
          <w:szCs w:val="24"/>
        </w:rPr>
        <w:t xml:space="preserve">Контрольно-счетной палаты </w:t>
      </w:r>
      <w:r w:rsidRPr="00121DD9">
        <w:rPr>
          <w:rFonts w:ascii="Times New Roman" w:hAnsi="Times New Roman" w:cs="Times New Roman"/>
          <w:sz w:val="24"/>
          <w:szCs w:val="24"/>
        </w:rPr>
        <w:t>и информационных писем.</w:t>
      </w:r>
      <w:proofErr w:type="gramEnd"/>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Предложения (рекомендации) также формируются в отношении возможности выбора альтернативных ресурсов и методов использования ресурсов, пробелов в законодательном регулировании и иных проблем, не связанных с нарушениями и недостатками, но приводящих к неэффективному использованию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Если в рамках аудита эффективности не установлено неэффективное использование </w:t>
      </w:r>
      <w:r w:rsidR="003A41EA">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это еще не означает, что использованы все имеющиеся возможности для более эффективного использования ресурсов. Необходимо, основываясь на результатах аудита эффективности, находить такие возможности и разрабатывать </w:t>
      </w:r>
      <w:r w:rsidRPr="00121DD9">
        <w:rPr>
          <w:rFonts w:ascii="Times New Roman" w:hAnsi="Times New Roman" w:cs="Times New Roman"/>
          <w:sz w:val="24"/>
          <w:szCs w:val="24"/>
        </w:rPr>
        <w:lastRenderedPageBreak/>
        <w:t xml:space="preserve">соответствующие предложения (рекомендации) по совершенствованию процедур, процессов использования </w:t>
      </w:r>
      <w:r w:rsidR="003A41EA">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а также деятельности объекта (объектов) аудита эффективности.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5.1.3. Количество предложений (рекомендаций) определяется содержанием и масштабом аудита эффективности. Необходимо отражать только наиболее важные предложения (рекомендации), подготовленные на основе выводов по результатам аудита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121DD9">
        <w:rPr>
          <w:rFonts w:ascii="Times New Roman" w:hAnsi="Times New Roman" w:cs="Times New Roman"/>
          <w:b/>
          <w:bCs/>
          <w:sz w:val="24"/>
          <w:szCs w:val="24"/>
        </w:rPr>
        <w:t>5.2. Подготовка отчета о результатах мероприятия</w:t>
      </w:r>
    </w:p>
    <w:p w:rsidR="00121E80" w:rsidRPr="00121DD9" w:rsidRDefault="00121E80" w:rsidP="00121E80">
      <w:pPr>
        <w:autoSpaceDE w:val="0"/>
        <w:autoSpaceDN w:val="0"/>
        <w:adjustRightInd w:val="0"/>
        <w:spacing w:after="0" w:line="240" w:lineRule="auto"/>
        <w:jc w:val="center"/>
        <w:rPr>
          <w:rFonts w:ascii="Times New Roman" w:hAnsi="Times New Roman" w:cs="Times New Roman"/>
          <w:b/>
          <w:bCs/>
          <w:sz w:val="24"/>
          <w:szCs w:val="24"/>
        </w:rPr>
      </w:pPr>
      <w:r w:rsidRPr="00121DD9">
        <w:rPr>
          <w:rFonts w:ascii="Times New Roman" w:hAnsi="Times New Roman" w:cs="Times New Roman"/>
          <w:b/>
          <w:bCs/>
          <w:sz w:val="24"/>
          <w:szCs w:val="24"/>
        </w:rPr>
        <w:t>с применением аудита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3A41EA">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5.2.1. Итогом заключительного этапа мероприятия с применением аудита эффективности является подготовка и оформление отчета о результатах мероприятия.</w:t>
      </w:r>
      <w:r w:rsidR="003A41EA">
        <w:rPr>
          <w:rFonts w:ascii="Times New Roman" w:hAnsi="Times New Roman" w:cs="Times New Roman"/>
          <w:sz w:val="24"/>
          <w:szCs w:val="24"/>
        </w:rPr>
        <w:t xml:space="preserve"> </w:t>
      </w:r>
      <w:r w:rsidRPr="00121DD9">
        <w:rPr>
          <w:rFonts w:ascii="Times New Roman" w:hAnsi="Times New Roman" w:cs="Times New Roman"/>
          <w:sz w:val="24"/>
          <w:szCs w:val="24"/>
        </w:rPr>
        <w:t xml:space="preserve">За исключением случаев, когда контрольное мероприятие проводится в рамках комплекса мероприятий при осуществлении последующего </w:t>
      </w:r>
      <w:proofErr w:type="gramStart"/>
      <w:r w:rsidRPr="00121DD9">
        <w:rPr>
          <w:rFonts w:ascii="Times New Roman" w:hAnsi="Times New Roman" w:cs="Times New Roman"/>
          <w:sz w:val="24"/>
          <w:szCs w:val="24"/>
        </w:rPr>
        <w:t>контроля за</w:t>
      </w:r>
      <w:proofErr w:type="gramEnd"/>
      <w:r w:rsidRPr="00121DD9">
        <w:rPr>
          <w:rFonts w:ascii="Times New Roman" w:hAnsi="Times New Roman" w:cs="Times New Roman"/>
          <w:sz w:val="24"/>
          <w:szCs w:val="24"/>
        </w:rPr>
        <w:t xml:space="preserve"> исполнением  бюджета </w:t>
      </w:r>
      <w:proofErr w:type="spellStart"/>
      <w:r w:rsidR="003A41EA">
        <w:rPr>
          <w:rFonts w:ascii="Times New Roman" w:hAnsi="Times New Roman" w:cs="Times New Roman"/>
          <w:sz w:val="24"/>
          <w:szCs w:val="24"/>
        </w:rPr>
        <w:t>Слюдянского</w:t>
      </w:r>
      <w:proofErr w:type="spellEnd"/>
      <w:r w:rsidR="003A41EA">
        <w:rPr>
          <w:rFonts w:ascii="Times New Roman" w:hAnsi="Times New Roman" w:cs="Times New Roman"/>
          <w:sz w:val="24"/>
          <w:szCs w:val="24"/>
        </w:rPr>
        <w:t xml:space="preserve"> муниципального района </w:t>
      </w:r>
      <w:r w:rsidRPr="00121DD9">
        <w:rPr>
          <w:rFonts w:ascii="Times New Roman" w:hAnsi="Times New Roman" w:cs="Times New Roman"/>
          <w:sz w:val="24"/>
          <w:szCs w:val="24"/>
        </w:rPr>
        <w:t xml:space="preserve">и бюджетов </w:t>
      </w:r>
      <w:r w:rsidR="003A41EA">
        <w:rPr>
          <w:rFonts w:ascii="Times New Roman" w:hAnsi="Times New Roman" w:cs="Times New Roman"/>
          <w:sz w:val="24"/>
          <w:szCs w:val="24"/>
        </w:rPr>
        <w:t>поселений</w:t>
      </w:r>
      <w:r w:rsidRPr="00121DD9">
        <w:rPr>
          <w:rFonts w:ascii="Times New Roman" w:hAnsi="Times New Roman" w:cs="Times New Roman"/>
          <w:sz w:val="24"/>
          <w:szCs w:val="24"/>
        </w:rPr>
        <w:t>, по результатам которых предусмотрено оформление заключений.</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5.2.2. При подготовке отчета о результатах мероприятия с применением аудита эффективности необходимо ориентироваться на такие элементы его качества, как точность, объективность, полнота, ясность (четкость) формулировок и текста, краткость и понятность изложения, а также своевременность.</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5.2.3. Результаты аудита эффективности должны излагаться в отчете в соответствии с поставленными целями аудита эффективности. В отчет о результатах мероприятия с применением аудита эффективности включаются критерии, указанные в программе проведения мероприятия.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В отчете следует указывать конкретные причины и обнаруженные или возможные последствия выявленных нарушений, недостатков и проблем, и лиц, допустивших эти нарушения и недостатки, источники проблем, а также предложения (рекомендации).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5.2.4. </w:t>
      </w:r>
      <w:proofErr w:type="gramStart"/>
      <w:r w:rsidRPr="00121DD9">
        <w:rPr>
          <w:rFonts w:ascii="Times New Roman" w:hAnsi="Times New Roman" w:cs="Times New Roman"/>
          <w:sz w:val="24"/>
          <w:szCs w:val="24"/>
        </w:rPr>
        <w:t xml:space="preserve">Для более объективной оценки эффективности использования </w:t>
      </w:r>
      <w:r w:rsidR="0022100C">
        <w:rPr>
          <w:rFonts w:ascii="Times New Roman" w:hAnsi="Times New Roman" w:cs="Times New Roman"/>
          <w:sz w:val="24"/>
          <w:szCs w:val="24"/>
        </w:rPr>
        <w:t xml:space="preserve">муниципальных </w:t>
      </w:r>
      <w:r w:rsidRPr="00121DD9">
        <w:rPr>
          <w:rFonts w:ascii="Times New Roman" w:hAnsi="Times New Roman" w:cs="Times New Roman"/>
          <w:sz w:val="24"/>
          <w:szCs w:val="24"/>
        </w:rPr>
        <w:t xml:space="preserve"> и иных ресурсов в отчет о результатах мероприятия с применением аудита эффективности следует включать не только выявленные нарушения и (или) недостатки, проблемы, но и заслуживающую внимания положительную практику в проверяемой сфере и в деятельности объекта (объектов) аудита эффективности, информация о которой может быть востребована и полезна другим заинтересованным органам и организациям для совершенствования</w:t>
      </w:r>
      <w:proofErr w:type="gramEnd"/>
      <w:r w:rsidRPr="00121DD9">
        <w:rPr>
          <w:rFonts w:ascii="Times New Roman" w:hAnsi="Times New Roman" w:cs="Times New Roman"/>
          <w:sz w:val="24"/>
          <w:szCs w:val="24"/>
        </w:rPr>
        <w:t xml:space="preserve"> их деятельности в целях повышения эффективности использования </w:t>
      </w:r>
      <w:r w:rsidR="0022100C">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5.2.5. В зависимости от содержания результатов аудита эффективности наряду с проектом отчета при необходимости подготавливаются:</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проект представления </w:t>
      </w:r>
      <w:r w:rsidR="0022100C">
        <w:rPr>
          <w:rFonts w:ascii="Times New Roman" w:hAnsi="Times New Roman" w:cs="Times New Roman"/>
          <w:sz w:val="24"/>
          <w:szCs w:val="24"/>
        </w:rPr>
        <w:t xml:space="preserve">Контрольно-счетной палаты </w:t>
      </w:r>
      <w:r w:rsidRPr="00121DD9">
        <w:rPr>
          <w:rFonts w:ascii="Times New Roman" w:hAnsi="Times New Roman" w:cs="Times New Roman"/>
          <w:sz w:val="24"/>
          <w:szCs w:val="24"/>
        </w:rPr>
        <w:t>(в рамках проведения контрольных мероприятий с применением аудита эффективности), содержащий</w:t>
      </w:r>
      <w:r w:rsidR="00ED5932">
        <w:rPr>
          <w:rFonts w:ascii="Times New Roman" w:hAnsi="Times New Roman" w:cs="Times New Roman"/>
          <w:sz w:val="24"/>
          <w:szCs w:val="24"/>
        </w:rPr>
        <w:t>,</w:t>
      </w:r>
      <w:r w:rsidRPr="00121DD9">
        <w:rPr>
          <w:rFonts w:ascii="Times New Roman" w:hAnsi="Times New Roman" w:cs="Times New Roman"/>
          <w:sz w:val="24"/>
          <w:szCs w:val="24"/>
        </w:rPr>
        <w:t xml:space="preserve"> в том числе требования по устранению выявленных нарушений и недостатков;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проекты информационных писем (в рамках контрольных и экспертно-аналитических мероприятий) в адрес объектов аудита эффективности, иных заинтересованных органов и организаций.</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ED5932" w:rsidRDefault="00121E80" w:rsidP="00121E80">
      <w:pPr>
        <w:autoSpaceDE w:val="0"/>
        <w:autoSpaceDN w:val="0"/>
        <w:adjustRightInd w:val="0"/>
        <w:spacing w:after="0" w:line="240" w:lineRule="auto"/>
        <w:jc w:val="center"/>
        <w:outlineLvl w:val="1"/>
        <w:rPr>
          <w:rFonts w:ascii="Times New Roman" w:hAnsi="Times New Roman" w:cs="Times New Roman"/>
          <w:b/>
          <w:bCs/>
          <w:sz w:val="24"/>
          <w:szCs w:val="24"/>
        </w:rPr>
      </w:pPr>
      <w:r w:rsidRPr="00ED5932">
        <w:rPr>
          <w:rFonts w:ascii="Times New Roman" w:hAnsi="Times New Roman" w:cs="Times New Roman"/>
          <w:b/>
          <w:bCs/>
          <w:sz w:val="24"/>
          <w:szCs w:val="24"/>
        </w:rPr>
        <w:t>6. Осуществление контроля реализации результатов</w:t>
      </w:r>
    </w:p>
    <w:p w:rsidR="00121E80" w:rsidRPr="00121DD9" w:rsidRDefault="00121E80" w:rsidP="00121E80">
      <w:pPr>
        <w:autoSpaceDE w:val="0"/>
        <w:autoSpaceDN w:val="0"/>
        <w:adjustRightInd w:val="0"/>
        <w:spacing w:after="0" w:line="240" w:lineRule="auto"/>
        <w:jc w:val="center"/>
        <w:rPr>
          <w:rFonts w:ascii="Times New Roman" w:hAnsi="Times New Roman" w:cs="Times New Roman"/>
          <w:b/>
          <w:bCs/>
          <w:sz w:val="24"/>
          <w:szCs w:val="24"/>
        </w:rPr>
      </w:pPr>
      <w:r w:rsidRPr="00ED5932">
        <w:rPr>
          <w:rFonts w:ascii="Times New Roman" w:hAnsi="Times New Roman" w:cs="Times New Roman"/>
          <w:b/>
          <w:bCs/>
          <w:sz w:val="24"/>
          <w:szCs w:val="24"/>
        </w:rPr>
        <w:t>мероприятия с применением аудита эффективности</w:t>
      </w:r>
    </w:p>
    <w:p w:rsidR="00121E80" w:rsidRPr="00121DD9" w:rsidRDefault="00121E80" w:rsidP="00121E80">
      <w:pPr>
        <w:autoSpaceDE w:val="0"/>
        <w:autoSpaceDN w:val="0"/>
        <w:adjustRightInd w:val="0"/>
        <w:spacing w:after="0" w:line="240" w:lineRule="auto"/>
        <w:jc w:val="center"/>
        <w:outlineLvl w:val="2"/>
        <w:rPr>
          <w:rFonts w:ascii="Times New Roman" w:hAnsi="Times New Roman" w:cs="Times New Roman"/>
          <w:b/>
          <w:bCs/>
          <w:sz w:val="24"/>
          <w:szCs w:val="24"/>
        </w:rPr>
      </w:pPr>
      <w:r w:rsidRPr="00121DD9">
        <w:rPr>
          <w:rFonts w:ascii="Times New Roman" w:hAnsi="Times New Roman" w:cs="Times New Roman"/>
          <w:b/>
          <w:bCs/>
          <w:sz w:val="24"/>
          <w:szCs w:val="24"/>
        </w:rPr>
        <w:lastRenderedPageBreak/>
        <w:t>6.1. Контроль реализации результатов мероприятия</w:t>
      </w:r>
    </w:p>
    <w:p w:rsidR="00121E80" w:rsidRPr="00121DD9" w:rsidRDefault="00121E80" w:rsidP="00121E80">
      <w:pPr>
        <w:autoSpaceDE w:val="0"/>
        <w:autoSpaceDN w:val="0"/>
        <w:adjustRightInd w:val="0"/>
        <w:spacing w:after="0" w:line="240" w:lineRule="auto"/>
        <w:jc w:val="center"/>
        <w:rPr>
          <w:rFonts w:ascii="Times New Roman" w:hAnsi="Times New Roman" w:cs="Times New Roman"/>
          <w:b/>
          <w:bCs/>
          <w:sz w:val="24"/>
          <w:szCs w:val="24"/>
        </w:rPr>
      </w:pPr>
      <w:r w:rsidRPr="00121DD9">
        <w:rPr>
          <w:rFonts w:ascii="Times New Roman" w:hAnsi="Times New Roman" w:cs="Times New Roman"/>
          <w:b/>
          <w:bCs/>
          <w:sz w:val="24"/>
          <w:szCs w:val="24"/>
        </w:rPr>
        <w:t>с применением аудита эффективности</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6.1.1. Контроль реализации результатов мероприятия с применением аудита эффективности осуществляется с учетом положений стандарта внешнего </w:t>
      </w:r>
      <w:r w:rsidR="00ED5932">
        <w:rPr>
          <w:rFonts w:ascii="Times New Roman" w:hAnsi="Times New Roman" w:cs="Times New Roman"/>
          <w:sz w:val="24"/>
          <w:szCs w:val="24"/>
        </w:rPr>
        <w:t xml:space="preserve">муниципального </w:t>
      </w:r>
      <w:r w:rsidRPr="00121DD9">
        <w:rPr>
          <w:rFonts w:ascii="Times New Roman" w:hAnsi="Times New Roman" w:cs="Times New Roman"/>
          <w:sz w:val="24"/>
          <w:szCs w:val="24"/>
        </w:rPr>
        <w:t xml:space="preserve">контроля </w:t>
      </w:r>
      <w:hyperlink r:id="rId8" w:history="1">
        <w:r w:rsidRPr="00ED5932">
          <w:rPr>
            <w:rFonts w:ascii="Times New Roman" w:hAnsi="Times New Roman" w:cs="Times New Roman"/>
            <w:sz w:val="24"/>
            <w:szCs w:val="24"/>
          </w:rPr>
          <w:t>С</w:t>
        </w:r>
        <w:r w:rsidR="00ED5932" w:rsidRPr="00ED5932">
          <w:rPr>
            <w:rFonts w:ascii="Times New Roman" w:hAnsi="Times New Roman" w:cs="Times New Roman"/>
            <w:sz w:val="24"/>
            <w:szCs w:val="24"/>
          </w:rPr>
          <w:t>ВМК</w:t>
        </w:r>
        <w:r w:rsidRPr="00ED5932">
          <w:rPr>
            <w:rFonts w:ascii="Times New Roman" w:hAnsi="Times New Roman" w:cs="Times New Roman"/>
            <w:sz w:val="24"/>
            <w:szCs w:val="24"/>
          </w:rPr>
          <w:t xml:space="preserve"> 106</w:t>
        </w:r>
      </w:hyperlink>
      <w:r w:rsidRPr="00121DD9">
        <w:rPr>
          <w:rFonts w:ascii="Times New Roman" w:hAnsi="Times New Roman" w:cs="Times New Roman"/>
          <w:sz w:val="24"/>
          <w:szCs w:val="24"/>
        </w:rPr>
        <w:t xml:space="preserve"> "Контроль реализации результатов контрольных и экспертно-аналитических мероприятий".</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6.1.2. Под контролем реализации результатов мероприятия с применением аудита эффективности понимается совокупность действий, осуществляемых </w:t>
      </w:r>
      <w:r w:rsidR="008F68B8">
        <w:rPr>
          <w:rFonts w:ascii="Times New Roman" w:hAnsi="Times New Roman" w:cs="Times New Roman"/>
          <w:sz w:val="24"/>
          <w:szCs w:val="24"/>
        </w:rPr>
        <w:t>инспекторами Контрольно-счетной палаты,</w:t>
      </w:r>
      <w:r w:rsidRPr="00121DD9">
        <w:rPr>
          <w:rFonts w:ascii="Times New Roman" w:hAnsi="Times New Roman" w:cs="Times New Roman"/>
          <w:sz w:val="24"/>
          <w:szCs w:val="24"/>
        </w:rPr>
        <w:t xml:space="preserve"> участвовавши</w:t>
      </w:r>
      <w:r w:rsidR="008F68B8">
        <w:rPr>
          <w:rFonts w:ascii="Times New Roman" w:hAnsi="Times New Roman" w:cs="Times New Roman"/>
          <w:sz w:val="24"/>
          <w:szCs w:val="24"/>
        </w:rPr>
        <w:t>ми</w:t>
      </w:r>
      <w:r w:rsidRPr="00121DD9">
        <w:rPr>
          <w:rFonts w:ascii="Times New Roman" w:hAnsi="Times New Roman" w:cs="Times New Roman"/>
          <w:sz w:val="24"/>
          <w:szCs w:val="24"/>
        </w:rPr>
        <w:t xml:space="preserve"> в проведен</w:t>
      </w:r>
      <w:proofErr w:type="gramStart"/>
      <w:r w:rsidRPr="00121DD9">
        <w:rPr>
          <w:rFonts w:ascii="Times New Roman" w:hAnsi="Times New Roman" w:cs="Times New Roman"/>
          <w:sz w:val="24"/>
          <w:szCs w:val="24"/>
        </w:rPr>
        <w:t>ии ау</w:t>
      </w:r>
      <w:proofErr w:type="gramEnd"/>
      <w:r w:rsidRPr="00121DD9">
        <w:rPr>
          <w:rFonts w:ascii="Times New Roman" w:hAnsi="Times New Roman" w:cs="Times New Roman"/>
          <w:sz w:val="24"/>
          <w:szCs w:val="24"/>
        </w:rPr>
        <w:t xml:space="preserve">дита эффективности, в целях оценки итогов выполнения объектом (объектами) аудита эффективности представлений </w:t>
      </w:r>
      <w:r w:rsidR="008F68B8">
        <w:rPr>
          <w:rFonts w:ascii="Times New Roman" w:hAnsi="Times New Roman" w:cs="Times New Roman"/>
          <w:sz w:val="24"/>
          <w:szCs w:val="24"/>
        </w:rPr>
        <w:t>Контрольно-счетной палаты</w:t>
      </w:r>
      <w:r w:rsidRPr="00121DD9">
        <w:rPr>
          <w:rFonts w:ascii="Times New Roman" w:hAnsi="Times New Roman" w:cs="Times New Roman"/>
          <w:sz w:val="24"/>
          <w:szCs w:val="24"/>
        </w:rPr>
        <w:t>, а также итогов рассмотрения информационных писем.</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6.1.3. В рамках контроля реализации результатов мероприятия с применением аудита эффективности важно оценить, устранил ли объект аудита </w:t>
      </w:r>
      <w:proofErr w:type="gramStart"/>
      <w:r w:rsidRPr="00121DD9">
        <w:rPr>
          <w:rFonts w:ascii="Times New Roman" w:hAnsi="Times New Roman" w:cs="Times New Roman"/>
          <w:sz w:val="24"/>
          <w:szCs w:val="24"/>
        </w:rPr>
        <w:t>эффективности</w:t>
      </w:r>
      <w:proofErr w:type="gramEnd"/>
      <w:r w:rsidRPr="00121DD9">
        <w:rPr>
          <w:rFonts w:ascii="Times New Roman" w:hAnsi="Times New Roman" w:cs="Times New Roman"/>
          <w:sz w:val="24"/>
          <w:szCs w:val="24"/>
        </w:rPr>
        <w:t xml:space="preserve"> выявленные в организации, процессах и результатах использования </w:t>
      </w:r>
      <w:r w:rsidR="00DC5154">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 или в его деятельности по использованию указанных ресурсов нарушения, недостатки по истечении установленного для этого периода времени.</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Также необходимо оценить, предпринял ли объект аудита эффективности, адресат предложений (рекомендаций) </w:t>
      </w:r>
      <w:r w:rsidR="00DC5154">
        <w:rPr>
          <w:rFonts w:ascii="Times New Roman" w:hAnsi="Times New Roman" w:cs="Times New Roman"/>
          <w:sz w:val="24"/>
          <w:szCs w:val="24"/>
        </w:rPr>
        <w:t>КСП</w:t>
      </w:r>
      <w:r w:rsidRPr="00121DD9">
        <w:rPr>
          <w:rFonts w:ascii="Times New Roman" w:hAnsi="Times New Roman" w:cs="Times New Roman"/>
          <w:sz w:val="24"/>
          <w:szCs w:val="24"/>
        </w:rPr>
        <w:t xml:space="preserve"> меры по совершенствованию организации и процессов использования </w:t>
      </w:r>
      <w:r w:rsidR="00DC5154">
        <w:rPr>
          <w:rFonts w:ascii="Times New Roman" w:hAnsi="Times New Roman" w:cs="Times New Roman"/>
          <w:sz w:val="24"/>
          <w:szCs w:val="24"/>
        </w:rPr>
        <w:t>муниципальных</w:t>
      </w:r>
      <w:r w:rsidRPr="00121DD9">
        <w:rPr>
          <w:rFonts w:ascii="Times New Roman" w:hAnsi="Times New Roman" w:cs="Times New Roman"/>
          <w:sz w:val="24"/>
          <w:szCs w:val="24"/>
        </w:rPr>
        <w:t xml:space="preserve"> и иных ресурсов.</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Особое внимание при контроле реализации результатов мероприятия с применением аудита эффективности необходимо уделить нереализованным предложениям (рекомендациям).</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right"/>
        <w:outlineLvl w:val="0"/>
        <w:rPr>
          <w:rFonts w:ascii="Times New Roman" w:hAnsi="Times New Roman" w:cs="Times New Roman"/>
          <w:sz w:val="24"/>
          <w:szCs w:val="24"/>
        </w:rPr>
      </w:pPr>
      <w:r w:rsidRPr="00121DD9">
        <w:rPr>
          <w:rFonts w:ascii="Times New Roman" w:hAnsi="Times New Roman" w:cs="Times New Roman"/>
          <w:sz w:val="24"/>
          <w:szCs w:val="24"/>
        </w:rPr>
        <w:t>Приложение N 1</w:t>
      </w:r>
    </w:p>
    <w:p w:rsidR="00121E80" w:rsidRPr="00121DD9" w:rsidRDefault="00121E80" w:rsidP="00121E80">
      <w:pPr>
        <w:autoSpaceDE w:val="0"/>
        <w:autoSpaceDN w:val="0"/>
        <w:adjustRightInd w:val="0"/>
        <w:spacing w:after="0" w:line="240" w:lineRule="auto"/>
        <w:jc w:val="right"/>
        <w:rPr>
          <w:rFonts w:ascii="Times New Roman" w:hAnsi="Times New Roman" w:cs="Times New Roman"/>
          <w:sz w:val="24"/>
          <w:szCs w:val="24"/>
        </w:rPr>
      </w:pPr>
      <w:r w:rsidRPr="00121DD9">
        <w:rPr>
          <w:rFonts w:ascii="Times New Roman" w:hAnsi="Times New Roman" w:cs="Times New Roman"/>
          <w:sz w:val="24"/>
          <w:szCs w:val="24"/>
        </w:rPr>
        <w:t xml:space="preserve">к стандарту </w:t>
      </w:r>
      <w:proofErr w:type="gramStart"/>
      <w:r w:rsidRPr="00121DD9">
        <w:rPr>
          <w:rFonts w:ascii="Times New Roman" w:hAnsi="Times New Roman" w:cs="Times New Roman"/>
          <w:sz w:val="24"/>
          <w:szCs w:val="24"/>
        </w:rPr>
        <w:t>внешнего</w:t>
      </w:r>
      <w:proofErr w:type="gramEnd"/>
      <w:r w:rsidRPr="00121DD9">
        <w:rPr>
          <w:rFonts w:ascii="Times New Roman" w:hAnsi="Times New Roman" w:cs="Times New Roman"/>
          <w:sz w:val="24"/>
          <w:szCs w:val="24"/>
        </w:rPr>
        <w:t xml:space="preserve"> </w:t>
      </w:r>
      <w:r w:rsidR="00DC5154">
        <w:rPr>
          <w:rFonts w:ascii="Times New Roman" w:hAnsi="Times New Roman" w:cs="Times New Roman"/>
          <w:sz w:val="24"/>
          <w:szCs w:val="24"/>
        </w:rPr>
        <w:t xml:space="preserve">муниципального </w:t>
      </w:r>
    </w:p>
    <w:p w:rsidR="00121E80" w:rsidRPr="00121DD9" w:rsidRDefault="00121E80" w:rsidP="00121E80">
      <w:pPr>
        <w:autoSpaceDE w:val="0"/>
        <w:autoSpaceDN w:val="0"/>
        <w:adjustRightInd w:val="0"/>
        <w:spacing w:after="0" w:line="240" w:lineRule="auto"/>
        <w:jc w:val="right"/>
        <w:rPr>
          <w:rFonts w:ascii="Times New Roman" w:hAnsi="Times New Roman" w:cs="Times New Roman"/>
          <w:sz w:val="24"/>
          <w:szCs w:val="24"/>
        </w:rPr>
      </w:pPr>
      <w:r w:rsidRPr="00121DD9">
        <w:rPr>
          <w:rFonts w:ascii="Times New Roman" w:hAnsi="Times New Roman" w:cs="Times New Roman"/>
          <w:sz w:val="24"/>
          <w:szCs w:val="24"/>
        </w:rPr>
        <w:t>контроля</w:t>
      </w:r>
      <w:r w:rsidR="00DC5154">
        <w:rPr>
          <w:rFonts w:ascii="Times New Roman" w:hAnsi="Times New Roman" w:cs="Times New Roman"/>
          <w:sz w:val="24"/>
          <w:szCs w:val="24"/>
        </w:rPr>
        <w:t xml:space="preserve"> </w:t>
      </w:r>
      <w:r w:rsidRPr="00121DD9">
        <w:rPr>
          <w:rFonts w:ascii="Times New Roman" w:hAnsi="Times New Roman" w:cs="Times New Roman"/>
          <w:sz w:val="24"/>
          <w:szCs w:val="24"/>
        </w:rPr>
        <w:t xml:space="preserve"> С</w:t>
      </w:r>
      <w:r w:rsidR="00DC5154">
        <w:rPr>
          <w:rFonts w:ascii="Times New Roman" w:hAnsi="Times New Roman" w:cs="Times New Roman"/>
          <w:sz w:val="24"/>
          <w:szCs w:val="24"/>
        </w:rPr>
        <w:t>ВМК</w:t>
      </w:r>
      <w:r w:rsidRPr="00121DD9">
        <w:rPr>
          <w:rFonts w:ascii="Times New Roman" w:hAnsi="Times New Roman" w:cs="Times New Roman"/>
          <w:sz w:val="24"/>
          <w:szCs w:val="24"/>
        </w:rPr>
        <w:t xml:space="preserve"> 104</w:t>
      </w:r>
    </w:p>
    <w:p w:rsidR="00121E80" w:rsidRPr="00121DD9" w:rsidRDefault="00121E80" w:rsidP="00121E80">
      <w:pPr>
        <w:autoSpaceDE w:val="0"/>
        <w:autoSpaceDN w:val="0"/>
        <w:adjustRightInd w:val="0"/>
        <w:spacing w:after="0" w:line="240" w:lineRule="auto"/>
        <w:jc w:val="right"/>
        <w:rPr>
          <w:rFonts w:ascii="Times New Roman" w:hAnsi="Times New Roman" w:cs="Times New Roman"/>
          <w:sz w:val="24"/>
          <w:szCs w:val="24"/>
        </w:rPr>
      </w:pPr>
      <w:r w:rsidRPr="00121DD9">
        <w:rPr>
          <w:rFonts w:ascii="Times New Roman" w:hAnsi="Times New Roman" w:cs="Times New Roman"/>
          <w:sz w:val="24"/>
          <w:szCs w:val="24"/>
        </w:rPr>
        <w:t xml:space="preserve">"Аудит эффективности", </w:t>
      </w:r>
      <w:proofErr w:type="gramStart"/>
      <w:r w:rsidRPr="00121DD9">
        <w:rPr>
          <w:rFonts w:ascii="Times New Roman" w:hAnsi="Times New Roman" w:cs="Times New Roman"/>
          <w:sz w:val="24"/>
          <w:szCs w:val="24"/>
        </w:rPr>
        <w:t>утвержденному</w:t>
      </w:r>
      <w:proofErr w:type="gramEnd"/>
    </w:p>
    <w:p w:rsidR="00121E80" w:rsidRPr="00121DD9" w:rsidRDefault="00DC5154" w:rsidP="00121E80">
      <w:pPr>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распоряжением председателя КСП</w:t>
      </w:r>
    </w:p>
    <w:p w:rsidR="00121E80" w:rsidRPr="00121DD9" w:rsidRDefault="00121E80" w:rsidP="00121E80">
      <w:pPr>
        <w:autoSpaceDE w:val="0"/>
        <w:autoSpaceDN w:val="0"/>
        <w:adjustRightInd w:val="0"/>
        <w:spacing w:after="0" w:line="240" w:lineRule="auto"/>
        <w:jc w:val="right"/>
        <w:rPr>
          <w:rFonts w:ascii="Times New Roman" w:hAnsi="Times New Roman" w:cs="Times New Roman"/>
          <w:sz w:val="24"/>
          <w:szCs w:val="24"/>
        </w:rPr>
      </w:pPr>
      <w:r w:rsidRPr="00121DD9">
        <w:rPr>
          <w:rFonts w:ascii="Times New Roman" w:hAnsi="Times New Roman" w:cs="Times New Roman"/>
          <w:sz w:val="24"/>
          <w:szCs w:val="24"/>
        </w:rPr>
        <w:t>от "__" ________ 20__ г. N __</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rPr>
          <w:rFonts w:ascii="Times New Roman" w:hAnsi="Times New Roman" w:cs="Times New Roman"/>
          <w:sz w:val="24"/>
          <w:szCs w:val="24"/>
        </w:rPr>
      </w:pPr>
      <w:bookmarkStart w:id="6" w:name="Par301"/>
      <w:bookmarkEnd w:id="6"/>
      <w:r w:rsidRPr="00121DD9">
        <w:rPr>
          <w:rFonts w:ascii="Times New Roman" w:hAnsi="Times New Roman" w:cs="Times New Roman"/>
          <w:sz w:val="24"/>
          <w:szCs w:val="24"/>
        </w:rPr>
        <w:t>Примерная форма фиксации</w:t>
      </w:r>
    </w:p>
    <w:p w:rsidR="00121E80" w:rsidRPr="00121DD9" w:rsidRDefault="00121E80" w:rsidP="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результатов и использованных ресурсов</w:t>
      </w:r>
    </w:p>
    <w:p w:rsidR="00121E80" w:rsidRPr="00121DD9" w:rsidRDefault="00121E80" w:rsidP="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при разработке критериев</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Версия от __.__.____ N __</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1"/>
        <w:rPr>
          <w:rFonts w:ascii="Times New Roman" w:hAnsi="Times New Roman" w:cs="Times New Roman"/>
          <w:sz w:val="24"/>
          <w:szCs w:val="24"/>
        </w:rPr>
      </w:pPr>
      <w:r w:rsidRPr="00121DD9">
        <w:rPr>
          <w:rFonts w:ascii="Times New Roman" w:hAnsi="Times New Roman" w:cs="Times New Roman"/>
          <w:sz w:val="24"/>
          <w:szCs w:val="24"/>
        </w:rPr>
        <w:t>I. Результаты</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258"/>
        <w:gridCol w:w="1560"/>
        <w:gridCol w:w="1546"/>
        <w:gridCol w:w="1644"/>
      </w:tblGrid>
      <w:tr w:rsidR="00121E80" w:rsidRPr="00121DD9">
        <w:tc>
          <w:tcPr>
            <w:tcW w:w="4258"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Наименование показателя (индикатора), характеризующего результат</w:t>
            </w:r>
          </w:p>
        </w:tc>
        <w:tc>
          <w:tcPr>
            <w:tcW w:w="1560"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Единица измерения</w:t>
            </w:r>
          </w:p>
        </w:tc>
        <w:tc>
          <w:tcPr>
            <w:tcW w:w="1546"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Плановое значение</w:t>
            </w:r>
          </w:p>
        </w:tc>
        <w:tc>
          <w:tcPr>
            <w:tcW w:w="1644"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Фактическое значение</w:t>
            </w:r>
          </w:p>
        </w:tc>
      </w:tr>
      <w:tr w:rsidR="00121E80" w:rsidRPr="00121DD9">
        <w:tc>
          <w:tcPr>
            <w:tcW w:w="4258"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"M"</w:t>
            </w:r>
          </w:p>
        </w:tc>
        <w:tc>
          <w:tcPr>
            <w:tcW w:w="1560"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единиц</w:t>
            </w:r>
          </w:p>
        </w:tc>
        <w:tc>
          <w:tcPr>
            <w:tcW w:w="1546"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proofErr w:type="spellStart"/>
            <w:proofErr w:type="gramStart"/>
            <w:r w:rsidRPr="00121DD9">
              <w:rPr>
                <w:rFonts w:ascii="Times New Roman" w:hAnsi="Times New Roman" w:cs="Times New Roman"/>
                <w:sz w:val="24"/>
                <w:szCs w:val="24"/>
              </w:rPr>
              <w:t>N</w:t>
            </w:r>
            <w:proofErr w:type="gramEnd"/>
            <w:r w:rsidRPr="00121DD9">
              <w:rPr>
                <w:rFonts w:ascii="Times New Roman" w:hAnsi="Times New Roman" w:cs="Times New Roman"/>
                <w:sz w:val="24"/>
                <w:szCs w:val="24"/>
                <w:vertAlign w:val="subscript"/>
              </w:rPr>
              <w:t>п</w:t>
            </w:r>
            <w:proofErr w:type="spellEnd"/>
          </w:p>
        </w:tc>
        <w:tc>
          <w:tcPr>
            <w:tcW w:w="1644"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proofErr w:type="spellStart"/>
            <w:proofErr w:type="gramStart"/>
            <w:r w:rsidRPr="00121DD9">
              <w:rPr>
                <w:rFonts w:ascii="Times New Roman" w:hAnsi="Times New Roman" w:cs="Times New Roman"/>
                <w:sz w:val="24"/>
                <w:szCs w:val="24"/>
              </w:rPr>
              <w:t>N</w:t>
            </w:r>
            <w:proofErr w:type="gramEnd"/>
            <w:r w:rsidRPr="00121DD9">
              <w:rPr>
                <w:rFonts w:ascii="Times New Roman" w:hAnsi="Times New Roman" w:cs="Times New Roman"/>
                <w:sz w:val="24"/>
                <w:szCs w:val="24"/>
                <w:vertAlign w:val="subscript"/>
              </w:rPr>
              <w:t>ф</w:t>
            </w:r>
            <w:proofErr w:type="spellEnd"/>
          </w:p>
        </w:tc>
      </w:tr>
      <w:tr w:rsidR="00121E80" w:rsidRPr="00121DD9">
        <w:tc>
          <w:tcPr>
            <w:tcW w:w="4258"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lastRenderedPageBreak/>
              <w:t>...</w:t>
            </w:r>
          </w:p>
        </w:tc>
        <w:tc>
          <w:tcPr>
            <w:tcW w:w="1560"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процент</w:t>
            </w:r>
          </w:p>
        </w:tc>
        <w:tc>
          <w:tcPr>
            <w:tcW w:w="1546"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w:t>
            </w:r>
          </w:p>
        </w:tc>
        <w:tc>
          <w:tcPr>
            <w:tcW w:w="1644"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w:t>
            </w:r>
          </w:p>
        </w:tc>
      </w:tr>
      <w:tr w:rsidR="00121E80" w:rsidRPr="00121DD9">
        <w:tc>
          <w:tcPr>
            <w:tcW w:w="4258"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тыс. человек</w:t>
            </w:r>
          </w:p>
        </w:tc>
        <w:tc>
          <w:tcPr>
            <w:tcW w:w="1546"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w:t>
            </w:r>
          </w:p>
        </w:tc>
        <w:tc>
          <w:tcPr>
            <w:tcW w:w="1644"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w:t>
            </w:r>
          </w:p>
        </w:tc>
      </w:tr>
    </w:tbl>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1"/>
        <w:rPr>
          <w:rFonts w:ascii="Times New Roman" w:hAnsi="Times New Roman" w:cs="Times New Roman"/>
          <w:sz w:val="24"/>
          <w:szCs w:val="24"/>
        </w:rPr>
      </w:pPr>
      <w:r w:rsidRPr="00121DD9">
        <w:rPr>
          <w:rFonts w:ascii="Times New Roman" w:hAnsi="Times New Roman" w:cs="Times New Roman"/>
          <w:sz w:val="24"/>
          <w:szCs w:val="24"/>
        </w:rPr>
        <w:t xml:space="preserve">II. </w:t>
      </w:r>
      <w:r w:rsidR="00DC5154">
        <w:rPr>
          <w:rFonts w:ascii="Times New Roman" w:hAnsi="Times New Roman" w:cs="Times New Roman"/>
          <w:sz w:val="24"/>
          <w:szCs w:val="24"/>
        </w:rPr>
        <w:t xml:space="preserve">Муниципальные </w:t>
      </w:r>
      <w:r w:rsidRPr="00121DD9">
        <w:rPr>
          <w:rFonts w:ascii="Times New Roman" w:hAnsi="Times New Roman" w:cs="Times New Roman"/>
          <w:sz w:val="24"/>
          <w:szCs w:val="24"/>
        </w:rPr>
        <w:t>и иные ресурсы</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258"/>
        <w:gridCol w:w="1560"/>
        <w:gridCol w:w="1546"/>
        <w:gridCol w:w="1644"/>
      </w:tblGrid>
      <w:tr w:rsidR="00121E80" w:rsidRPr="00121DD9">
        <w:tc>
          <w:tcPr>
            <w:tcW w:w="4258"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Наименование ресурса</w:t>
            </w:r>
          </w:p>
        </w:tc>
        <w:tc>
          <w:tcPr>
            <w:tcW w:w="1560"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Единица измерения</w:t>
            </w:r>
          </w:p>
        </w:tc>
        <w:tc>
          <w:tcPr>
            <w:tcW w:w="1546"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Плановое значение</w:t>
            </w:r>
          </w:p>
        </w:tc>
        <w:tc>
          <w:tcPr>
            <w:tcW w:w="1644"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Фактическое значение</w:t>
            </w:r>
          </w:p>
        </w:tc>
      </w:tr>
      <w:tr w:rsidR="00121E80" w:rsidRPr="00121DD9">
        <w:tc>
          <w:tcPr>
            <w:tcW w:w="4258"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"P"</w:t>
            </w:r>
          </w:p>
        </w:tc>
        <w:tc>
          <w:tcPr>
            <w:tcW w:w="1560"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тыс. рублей</w:t>
            </w:r>
          </w:p>
        </w:tc>
        <w:tc>
          <w:tcPr>
            <w:tcW w:w="1546"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proofErr w:type="spellStart"/>
            <w:proofErr w:type="gramStart"/>
            <w:r w:rsidRPr="00121DD9">
              <w:rPr>
                <w:rFonts w:ascii="Times New Roman" w:hAnsi="Times New Roman" w:cs="Times New Roman"/>
                <w:sz w:val="24"/>
                <w:szCs w:val="24"/>
              </w:rPr>
              <w:t>Q</w:t>
            </w:r>
            <w:proofErr w:type="gramEnd"/>
            <w:r w:rsidRPr="00121DD9">
              <w:rPr>
                <w:rFonts w:ascii="Times New Roman" w:hAnsi="Times New Roman" w:cs="Times New Roman"/>
                <w:sz w:val="24"/>
                <w:szCs w:val="24"/>
                <w:vertAlign w:val="subscript"/>
              </w:rPr>
              <w:t>п</w:t>
            </w:r>
            <w:proofErr w:type="spellEnd"/>
          </w:p>
        </w:tc>
        <w:tc>
          <w:tcPr>
            <w:tcW w:w="1644"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proofErr w:type="spellStart"/>
            <w:proofErr w:type="gramStart"/>
            <w:r w:rsidRPr="00121DD9">
              <w:rPr>
                <w:rFonts w:ascii="Times New Roman" w:hAnsi="Times New Roman" w:cs="Times New Roman"/>
                <w:sz w:val="24"/>
                <w:szCs w:val="24"/>
              </w:rPr>
              <w:t>Q</w:t>
            </w:r>
            <w:proofErr w:type="gramEnd"/>
            <w:r w:rsidRPr="00121DD9">
              <w:rPr>
                <w:rFonts w:ascii="Times New Roman" w:hAnsi="Times New Roman" w:cs="Times New Roman"/>
                <w:sz w:val="24"/>
                <w:szCs w:val="24"/>
                <w:vertAlign w:val="subscript"/>
              </w:rPr>
              <w:t>ф</w:t>
            </w:r>
            <w:proofErr w:type="spellEnd"/>
          </w:p>
        </w:tc>
      </w:tr>
      <w:tr w:rsidR="00121E80" w:rsidRPr="00121DD9">
        <w:tc>
          <w:tcPr>
            <w:tcW w:w="4258"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кв. метр</w:t>
            </w:r>
          </w:p>
        </w:tc>
        <w:tc>
          <w:tcPr>
            <w:tcW w:w="1546"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w:t>
            </w:r>
          </w:p>
        </w:tc>
        <w:tc>
          <w:tcPr>
            <w:tcW w:w="1644"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w:t>
            </w:r>
          </w:p>
        </w:tc>
      </w:tr>
      <w:tr w:rsidR="00121E80" w:rsidRPr="00121DD9">
        <w:tc>
          <w:tcPr>
            <w:tcW w:w="4258"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w:t>
            </w:r>
          </w:p>
        </w:tc>
        <w:tc>
          <w:tcPr>
            <w:tcW w:w="1560"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месяц</w:t>
            </w:r>
          </w:p>
        </w:tc>
        <w:tc>
          <w:tcPr>
            <w:tcW w:w="1546"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w:t>
            </w:r>
          </w:p>
        </w:tc>
        <w:tc>
          <w:tcPr>
            <w:tcW w:w="1644" w:type="dxa"/>
            <w:tcBorders>
              <w:top w:val="single" w:sz="4" w:space="0" w:color="auto"/>
              <w:left w:val="single" w:sz="4" w:space="0" w:color="auto"/>
              <w:bottom w:val="single" w:sz="4" w:space="0" w:color="auto"/>
              <w:right w:val="single" w:sz="4" w:space="0" w:color="auto"/>
            </w:tcBorders>
          </w:tcPr>
          <w:p w:rsidR="00121E80" w:rsidRPr="00121DD9" w:rsidRDefault="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w:t>
            </w:r>
          </w:p>
        </w:tc>
      </w:tr>
    </w:tbl>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center"/>
        <w:outlineLvl w:val="1"/>
        <w:rPr>
          <w:rFonts w:ascii="Times New Roman" w:hAnsi="Times New Roman" w:cs="Times New Roman"/>
          <w:sz w:val="24"/>
          <w:szCs w:val="24"/>
        </w:rPr>
      </w:pPr>
      <w:r w:rsidRPr="00121DD9">
        <w:rPr>
          <w:rFonts w:ascii="Times New Roman" w:hAnsi="Times New Roman" w:cs="Times New Roman"/>
          <w:sz w:val="24"/>
          <w:szCs w:val="24"/>
        </w:rPr>
        <w:t xml:space="preserve">III. Критерии, конкретизированные </w:t>
      </w:r>
      <w:proofErr w:type="gramStart"/>
      <w:r w:rsidRPr="00121DD9">
        <w:rPr>
          <w:rFonts w:ascii="Times New Roman" w:hAnsi="Times New Roman" w:cs="Times New Roman"/>
          <w:sz w:val="24"/>
          <w:szCs w:val="24"/>
        </w:rPr>
        <w:t>под</w:t>
      </w:r>
      <w:proofErr w:type="gramEnd"/>
      <w:r w:rsidRPr="00121DD9">
        <w:rPr>
          <w:rFonts w:ascii="Times New Roman" w:hAnsi="Times New Roman" w:cs="Times New Roman"/>
          <w:sz w:val="24"/>
          <w:szCs w:val="24"/>
        </w:rPr>
        <w:t xml:space="preserve"> определенные</w:t>
      </w:r>
    </w:p>
    <w:p w:rsidR="00121E80" w:rsidRPr="00121DD9" w:rsidRDefault="00121E80" w:rsidP="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 xml:space="preserve">непосредственные и (или) конечные результаты, </w:t>
      </w:r>
      <w:r w:rsidR="002C0C3D">
        <w:rPr>
          <w:rFonts w:ascii="Times New Roman" w:hAnsi="Times New Roman" w:cs="Times New Roman"/>
          <w:sz w:val="24"/>
          <w:szCs w:val="24"/>
        </w:rPr>
        <w:t>муниципальные</w:t>
      </w:r>
    </w:p>
    <w:p w:rsidR="00121E80" w:rsidRPr="00121DD9" w:rsidRDefault="00121E80" w:rsidP="00121E80">
      <w:pPr>
        <w:autoSpaceDE w:val="0"/>
        <w:autoSpaceDN w:val="0"/>
        <w:adjustRightInd w:val="0"/>
        <w:spacing w:after="0" w:line="240" w:lineRule="auto"/>
        <w:jc w:val="center"/>
        <w:rPr>
          <w:rFonts w:ascii="Times New Roman" w:hAnsi="Times New Roman" w:cs="Times New Roman"/>
          <w:sz w:val="24"/>
          <w:szCs w:val="24"/>
        </w:rPr>
      </w:pPr>
      <w:r w:rsidRPr="00121DD9">
        <w:rPr>
          <w:rFonts w:ascii="Times New Roman" w:hAnsi="Times New Roman" w:cs="Times New Roman"/>
          <w:sz w:val="24"/>
          <w:szCs w:val="24"/>
        </w:rPr>
        <w:t>и иные ресурсы</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1. Запланированные результаты (показатель "M" в значении </w:t>
      </w:r>
      <w:proofErr w:type="spellStart"/>
      <w:proofErr w:type="gramStart"/>
      <w:r w:rsidRPr="00121DD9">
        <w:rPr>
          <w:rFonts w:ascii="Times New Roman" w:hAnsi="Times New Roman" w:cs="Times New Roman"/>
          <w:sz w:val="24"/>
          <w:szCs w:val="24"/>
        </w:rPr>
        <w:t>N</w:t>
      </w:r>
      <w:proofErr w:type="gramEnd"/>
      <w:r w:rsidRPr="00121DD9">
        <w:rPr>
          <w:rFonts w:ascii="Times New Roman" w:hAnsi="Times New Roman" w:cs="Times New Roman"/>
          <w:sz w:val="24"/>
          <w:szCs w:val="24"/>
          <w:vertAlign w:val="subscript"/>
        </w:rPr>
        <w:t>п</w:t>
      </w:r>
      <w:proofErr w:type="spellEnd"/>
      <w:r w:rsidRPr="00121DD9">
        <w:rPr>
          <w:rFonts w:ascii="Times New Roman" w:hAnsi="Times New Roman" w:cs="Times New Roman"/>
          <w:sz w:val="24"/>
          <w:szCs w:val="24"/>
        </w:rPr>
        <w:t xml:space="preserve"> единиц) достигнуты (показатель "M" в значении </w:t>
      </w:r>
      <w:proofErr w:type="spellStart"/>
      <w:r w:rsidRPr="00121DD9">
        <w:rPr>
          <w:rFonts w:ascii="Times New Roman" w:hAnsi="Times New Roman" w:cs="Times New Roman"/>
          <w:sz w:val="24"/>
          <w:szCs w:val="24"/>
        </w:rPr>
        <w:t>N</w:t>
      </w:r>
      <w:r w:rsidRPr="00121DD9">
        <w:rPr>
          <w:rFonts w:ascii="Times New Roman" w:hAnsi="Times New Roman" w:cs="Times New Roman"/>
          <w:sz w:val="24"/>
          <w:szCs w:val="24"/>
          <w:vertAlign w:val="subscript"/>
        </w:rPr>
        <w:t>ф</w:t>
      </w:r>
      <w:proofErr w:type="spellEnd"/>
      <w:r w:rsidRPr="00121DD9">
        <w:rPr>
          <w:rFonts w:ascii="Times New Roman" w:hAnsi="Times New Roman" w:cs="Times New Roman"/>
          <w:sz w:val="24"/>
          <w:szCs w:val="24"/>
        </w:rPr>
        <w:t xml:space="preserve"> единиц) (Критерий 1).</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2. Использование ресурсов (ресурс "P" в объеме </w:t>
      </w:r>
      <w:proofErr w:type="spellStart"/>
      <w:proofErr w:type="gramStart"/>
      <w:r w:rsidRPr="00121DD9">
        <w:rPr>
          <w:rFonts w:ascii="Times New Roman" w:hAnsi="Times New Roman" w:cs="Times New Roman"/>
          <w:sz w:val="24"/>
          <w:szCs w:val="24"/>
        </w:rPr>
        <w:t>Q</w:t>
      </w:r>
      <w:proofErr w:type="gramEnd"/>
      <w:r w:rsidRPr="00121DD9">
        <w:rPr>
          <w:rFonts w:ascii="Times New Roman" w:hAnsi="Times New Roman" w:cs="Times New Roman"/>
          <w:sz w:val="24"/>
          <w:szCs w:val="24"/>
          <w:vertAlign w:val="subscript"/>
        </w:rPr>
        <w:t>ф</w:t>
      </w:r>
      <w:proofErr w:type="spellEnd"/>
      <w:r w:rsidRPr="00121DD9">
        <w:rPr>
          <w:rFonts w:ascii="Times New Roman" w:hAnsi="Times New Roman" w:cs="Times New Roman"/>
          <w:sz w:val="24"/>
          <w:szCs w:val="24"/>
        </w:rPr>
        <w:t xml:space="preserve"> тыс. рублей) не превышает первоначально запланированный объем (ресурс "P" в объеме </w:t>
      </w:r>
      <w:proofErr w:type="spellStart"/>
      <w:r w:rsidRPr="00121DD9">
        <w:rPr>
          <w:rFonts w:ascii="Times New Roman" w:hAnsi="Times New Roman" w:cs="Times New Roman"/>
          <w:sz w:val="24"/>
          <w:szCs w:val="24"/>
        </w:rPr>
        <w:t>Q</w:t>
      </w:r>
      <w:r w:rsidRPr="00121DD9">
        <w:rPr>
          <w:rFonts w:ascii="Times New Roman" w:hAnsi="Times New Roman" w:cs="Times New Roman"/>
          <w:sz w:val="24"/>
          <w:szCs w:val="24"/>
          <w:vertAlign w:val="subscript"/>
        </w:rPr>
        <w:t>п</w:t>
      </w:r>
      <w:proofErr w:type="spellEnd"/>
      <w:r w:rsidRPr="00121DD9">
        <w:rPr>
          <w:rFonts w:ascii="Times New Roman" w:hAnsi="Times New Roman" w:cs="Times New Roman"/>
          <w:sz w:val="24"/>
          <w:szCs w:val="24"/>
        </w:rPr>
        <w:t xml:space="preserve"> тыс. рублей) (Критерий 2).</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3. </w:t>
      </w:r>
      <w:proofErr w:type="gramStart"/>
      <w:r w:rsidRPr="00121DD9">
        <w:rPr>
          <w:rFonts w:ascii="Times New Roman" w:hAnsi="Times New Roman" w:cs="Times New Roman"/>
          <w:sz w:val="24"/>
          <w:szCs w:val="24"/>
        </w:rPr>
        <w:t xml:space="preserve">При оценке результативности - возможность добиться лучших результатов (по количеству и (или) качеству; принципиально иных результатов, в том числе для полноценного использования выгодоприобретателями) (показатель "M" в значении, лучшем, чем достигнутое </w:t>
      </w:r>
      <w:proofErr w:type="spellStart"/>
      <w:r w:rsidRPr="00121DD9">
        <w:rPr>
          <w:rFonts w:ascii="Times New Roman" w:hAnsi="Times New Roman" w:cs="Times New Roman"/>
          <w:sz w:val="24"/>
          <w:szCs w:val="24"/>
        </w:rPr>
        <w:t>N</w:t>
      </w:r>
      <w:r w:rsidRPr="00121DD9">
        <w:rPr>
          <w:rFonts w:ascii="Times New Roman" w:hAnsi="Times New Roman" w:cs="Times New Roman"/>
          <w:sz w:val="24"/>
          <w:szCs w:val="24"/>
          <w:vertAlign w:val="subscript"/>
        </w:rPr>
        <w:t>ф</w:t>
      </w:r>
      <w:proofErr w:type="spellEnd"/>
      <w:r w:rsidRPr="00121DD9">
        <w:rPr>
          <w:rFonts w:ascii="Times New Roman" w:hAnsi="Times New Roman" w:cs="Times New Roman"/>
          <w:sz w:val="24"/>
          <w:szCs w:val="24"/>
        </w:rPr>
        <w:t xml:space="preserve"> единиц (по качеству и (или) количеству;</w:t>
      </w:r>
      <w:proofErr w:type="gramEnd"/>
      <w:r w:rsidRPr="00121DD9">
        <w:rPr>
          <w:rFonts w:ascii="Times New Roman" w:hAnsi="Times New Roman" w:cs="Times New Roman"/>
          <w:sz w:val="24"/>
          <w:szCs w:val="24"/>
        </w:rPr>
        <w:t xml:space="preserve"> показатель конечного результата вместо непосредственного) за счет использованных ресурсов или аналогичных ресурсов (ресурс "P" в объеме </w:t>
      </w:r>
      <w:proofErr w:type="spellStart"/>
      <w:proofErr w:type="gramStart"/>
      <w:r w:rsidRPr="00121DD9">
        <w:rPr>
          <w:rFonts w:ascii="Times New Roman" w:hAnsi="Times New Roman" w:cs="Times New Roman"/>
          <w:sz w:val="24"/>
          <w:szCs w:val="24"/>
        </w:rPr>
        <w:t>Q</w:t>
      </w:r>
      <w:proofErr w:type="gramEnd"/>
      <w:r w:rsidRPr="00121DD9">
        <w:rPr>
          <w:rFonts w:ascii="Times New Roman" w:hAnsi="Times New Roman" w:cs="Times New Roman"/>
          <w:sz w:val="24"/>
          <w:szCs w:val="24"/>
          <w:vertAlign w:val="subscript"/>
        </w:rPr>
        <w:t>ф</w:t>
      </w:r>
      <w:proofErr w:type="spellEnd"/>
      <w:r w:rsidRPr="00121DD9">
        <w:rPr>
          <w:rFonts w:ascii="Times New Roman" w:hAnsi="Times New Roman" w:cs="Times New Roman"/>
          <w:sz w:val="24"/>
          <w:szCs w:val="24"/>
        </w:rPr>
        <w:t xml:space="preserve"> тыс. рублей или иной ресурс, аналогичный по объему) отсутствует (Критерий 3А);</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при оценке экономности - возможность использования меньшего ресурса (ресурс "P" в объеме, меньшем, чем использовано </w:t>
      </w:r>
      <w:proofErr w:type="spellStart"/>
      <w:proofErr w:type="gramStart"/>
      <w:r w:rsidRPr="00121DD9">
        <w:rPr>
          <w:rFonts w:ascii="Times New Roman" w:hAnsi="Times New Roman" w:cs="Times New Roman"/>
          <w:sz w:val="24"/>
          <w:szCs w:val="24"/>
        </w:rPr>
        <w:t>Q</w:t>
      </w:r>
      <w:proofErr w:type="gramEnd"/>
      <w:r w:rsidRPr="00121DD9">
        <w:rPr>
          <w:rFonts w:ascii="Times New Roman" w:hAnsi="Times New Roman" w:cs="Times New Roman"/>
          <w:sz w:val="24"/>
          <w:szCs w:val="24"/>
          <w:vertAlign w:val="subscript"/>
        </w:rPr>
        <w:t>п</w:t>
      </w:r>
      <w:proofErr w:type="spellEnd"/>
      <w:r w:rsidRPr="00121DD9">
        <w:rPr>
          <w:rFonts w:ascii="Times New Roman" w:hAnsi="Times New Roman" w:cs="Times New Roman"/>
          <w:sz w:val="24"/>
          <w:szCs w:val="24"/>
        </w:rPr>
        <w:t xml:space="preserve"> тыс. рублей, или иной ресурс в меньшем объеме) для достижения полученного результата (показатель "M" в значении </w:t>
      </w:r>
      <w:proofErr w:type="spellStart"/>
      <w:r w:rsidRPr="00121DD9">
        <w:rPr>
          <w:rFonts w:ascii="Times New Roman" w:hAnsi="Times New Roman" w:cs="Times New Roman"/>
          <w:sz w:val="24"/>
          <w:szCs w:val="24"/>
        </w:rPr>
        <w:t>N</w:t>
      </w:r>
      <w:r w:rsidRPr="00121DD9">
        <w:rPr>
          <w:rFonts w:ascii="Times New Roman" w:hAnsi="Times New Roman" w:cs="Times New Roman"/>
          <w:sz w:val="24"/>
          <w:szCs w:val="24"/>
          <w:vertAlign w:val="subscript"/>
        </w:rPr>
        <w:t>ф</w:t>
      </w:r>
      <w:proofErr w:type="spellEnd"/>
      <w:r w:rsidRPr="00121DD9">
        <w:rPr>
          <w:rFonts w:ascii="Times New Roman" w:hAnsi="Times New Roman" w:cs="Times New Roman"/>
          <w:sz w:val="24"/>
          <w:szCs w:val="24"/>
        </w:rPr>
        <w:t xml:space="preserve"> единиц) отсутствует (Критерий 3Б).</w:t>
      </w:r>
    </w:p>
    <w:p w:rsidR="00121E80" w:rsidRPr="00121DD9" w:rsidRDefault="00121E80" w:rsidP="00121E80">
      <w:pPr>
        <w:autoSpaceDE w:val="0"/>
        <w:autoSpaceDN w:val="0"/>
        <w:adjustRightInd w:val="0"/>
        <w:spacing w:before="220" w:after="0" w:line="240" w:lineRule="auto"/>
        <w:ind w:firstLine="540"/>
        <w:jc w:val="both"/>
        <w:rPr>
          <w:rFonts w:ascii="Times New Roman" w:hAnsi="Times New Roman" w:cs="Times New Roman"/>
          <w:sz w:val="24"/>
          <w:szCs w:val="24"/>
        </w:rPr>
      </w:pPr>
      <w:r w:rsidRPr="00121DD9">
        <w:rPr>
          <w:rFonts w:ascii="Times New Roman" w:hAnsi="Times New Roman" w:cs="Times New Roman"/>
          <w:sz w:val="24"/>
          <w:szCs w:val="24"/>
        </w:rPr>
        <w:t xml:space="preserve">4. Необходимость дополнительных ресурсов (иных видов ресурсов, дополнительных ресурсов к ресурсу "P" в плановом объеме </w:t>
      </w:r>
      <w:proofErr w:type="spellStart"/>
      <w:proofErr w:type="gramStart"/>
      <w:r w:rsidRPr="00121DD9">
        <w:rPr>
          <w:rFonts w:ascii="Times New Roman" w:hAnsi="Times New Roman" w:cs="Times New Roman"/>
          <w:sz w:val="24"/>
          <w:szCs w:val="24"/>
        </w:rPr>
        <w:t>Q</w:t>
      </w:r>
      <w:proofErr w:type="gramEnd"/>
      <w:r w:rsidRPr="00121DD9">
        <w:rPr>
          <w:rFonts w:ascii="Times New Roman" w:hAnsi="Times New Roman" w:cs="Times New Roman"/>
          <w:sz w:val="24"/>
          <w:szCs w:val="24"/>
          <w:vertAlign w:val="subscript"/>
        </w:rPr>
        <w:t>п</w:t>
      </w:r>
      <w:proofErr w:type="spellEnd"/>
      <w:r w:rsidRPr="00121DD9">
        <w:rPr>
          <w:rFonts w:ascii="Times New Roman" w:hAnsi="Times New Roman" w:cs="Times New Roman"/>
          <w:sz w:val="24"/>
          <w:szCs w:val="24"/>
        </w:rPr>
        <w:t xml:space="preserve"> тыс. рублей, имеющемся в распоряжении) для достижения запланированных или лучших, чем запланировано, результатов (по количеству и (или) качеству; принципиально иных результатов, в том числе для полноценного использования выгодоприобретателями) (показатель "M" в значении, лучшем, чем </w:t>
      </w:r>
      <w:proofErr w:type="gramStart"/>
      <w:r w:rsidRPr="00121DD9">
        <w:rPr>
          <w:rFonts w:ascii="Times New Roman" w:hAnsi="Times New Roman" w:cs="Times New Roman"/>
          <w:sz w:val="24"/>
          <w:szCs w:val="24"/>
        </w:rPr>
        <w:t>плановое</w:t>
      </w:r>
      <w:proofErr w:type="gramEnd"/>
      <w:r w:rsidRPr="00121DD9">
        <w:rPr>
          <w:rFonts w:ascii="Times New Roman" w:hAnsi="Times New Roman" w:cs="Times New Roman"/>
          <w:sz w:val="24"/>
          <w:szCs w:val="24"/>
        </w:rPr>
        <w:t xml:space="preserve"> </w:t>
      </w:r>
      <w:proofErr w:type="spellStart"/>
      <w:r w:rsidRPr="00121DD9">
        <w:rPr>
          <w:rFonts w:ascii="Times New Roman" w:hAnsi="Times New Roman" w:cs="Times New Roman"/>
          <w:sz w:val="24"/>
          <w:szCs w:val="24"/>
        </w:rPr>
        <w:t>N</w:t>
      </w:r>
      <w:r w:rsidRPr="00121DD9">
        <w:rPr>
          <w:rFonts w:ascii="Times New Roman" w:hAnsi="Times New Roman" w:cs="Times New Roman"/>
          <w:sz w:val="24"/>
          <w:szCs w:val="24"/>
          <w:vertAlign w:val="subscript"/>
        </w:rPr>
        <w:t>п</w:t>
      </w:r>
      <w:proofErr w:type="spellEnd"/>
      <w:r w:rsidRPr="00121DD9">
        <w:rPr>
          <w:rFonts w:ascii="Times New Roman" w:hAnsi="Times New Roman" w:cs="Times New Roman"/>
          <w:sz w:val="24"/>
          <w:szCs w:val="24"/>
        </w:rPr>
        <w:t xml:space="preserve"> единиц, чем достигнутое </w:t>
      </w:r>
      <w:proofErr w:type="spellStart"/>
      <w:r w:rsidRPr="00121DD9">
        <w:rPr>
          <w:rFonts w:ascii="Times New Roman" w:hAnsi="Times New Roman" w:cs="Times New Roman"/>
          <w:sz w:val="24"/>
          <w:szCs w:val="24"/>
        </w:rPr>
        <w:t>N</w:t>
      </w:r>
      <w:r w:rsidRPr="00121DD9">
        <w:rPr>
          <w:rFonts w:ascii="Times New Roman" w:hAnsi="Times New Roman" w:cs="Times New Roman"/>
          <w:sz w:val="24"/>
          <w:szCs w:val="24"/>
          <w:vertAlign w:val="subscript"/>
        </w:rPr>
        <w:t>ф</w:t>
      </w:r>
      <w:proofErr w:type="spellEnd"/>
      <w:r w:rsidRPr="00121DD9">
        <w:rPr>
          <w:rFonts w:ascii="Times New Roman" w:hAnsi="Times New Roman" w:cs="Times New Roman"/>
          <w:sz w:val="24"/>
          <w:szCs w:val="24"/>
        </w:rPr>
        <w:t xml:space="preserve"> единиц (по качеству и/или количеству; показатель конечного результата вместо непосредственного) отсутствует (Критерий 4).</w:t>
      </w: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Pr="00121DD9"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121E80" w:rsidRDefault="00121E80" w:rsidP="00121E80">
      <w:pPr>
        <w:autoSpaceDE w:val="0"/>
        <w:autoSpaceDN w:val="0"/>
        <w:adjustRightInd w:val="0"/>
        <w:spacing w:after="0" w:line="240" w:lineRule="auto"/>
        <w:jc w:val="both"/>
        <w:rPr>
          <w:rFonts w:ascii="Times New Roman" w:hAnsi="Times New Roman" w:cs="Times New Roman"/>
          <w:sz w:val="24"/>
          <w:szCs w:val="24"/>
        </w:rPr>
      </w:pPr>
    </w:p>
    <w:p w:rsidR="00C57B0E" w:rsidRPr="00121DD9" w:rsidRDefault="00C57B0E" w:rsidP="00121E80">
      <w:pPr>
        <w:autoSpaceDE w:val="0"/>
        <w:autoSpaceDN w:val="0"/>
        <w:adjustRightInd w:val="0"/>
        <w:spacing w:after="0" w:line="240" w:lineRule="auto"/>
        <w:jc w:val="both"/>
        <w:rPr>
          <w:rFonts w:ascii="Times New Roman" w:hAnsi="Times New Roman" w:cs="Times New Roman"/>
          <w:sz w:val="24"/>
          <w:szCs w:val="24"/>
        </w:rPr>
      </w:pPr>
    </w:p>
    <w:sectPr w:rsidR="00C57B0E" w:rsidRPr="00121DD9" w:rsidSect="004C2AFB">
      <w:pgSz w:w="11905" w:h="16838"/>
      <w:pgMar w:top="1440" w:right="565" w:bottom="1440" w:left="1133"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5B86"/>
    <w:rsid w:val="00121DD9"/>
    <w:rsid w:val="00121E80"/>
    <w:rsid w:val="00126B81"/>
    <w:rsid w:val="00181457"/>
    <w:rsid w:val="001B441D"/>
    <w:rsid w:val="001F44D9"/>
    <w:rsid w:val="0022100C"/>
    <w:rsid w:val="0029093F"/>
    <w:rsid w:val="00296947"/>
    <w:rsid w:val="002C0C3D"/>
    <w:rsid w:val="002E681B"/>
    <w:rsid w:val="003A41EA"/>
    <w:rsid w:val="004019A8"/>
    <w:rsid w:val="004320B3"/>
    <w:rsid w:val="004E5430"/>
    <w:rsid w:val="004F5B86"/>
    <w:rsid w:val="00572200"/>
    <w:rsid w:val="005D5617"/>
    <w:rsid w:val="00631ACC"/>
    <w:rsid w:val="006F1AD1"/>
    <w:rsid w:val="007077B6"/>
    <w:rsid w:val="007659F6"/>
    <w:rsid w:val="007C552A"/>
    <w:rsid w:val="0082469C"/>
    <w:rsid w:val="008F68B8"/>
    <w:rsid w:val="00901755"/>
    <w:rsid w:val="00904DE0"/>
    <w:rsid w:val="0092747F"/>
    <w:rsid w:val="00AE65BD"/>
    <w:rsid w:val="00BF6B63"/>
    <w:rsid w:val="00C12CC4"/>
    <w:rsid w:val="00C57B0E"/>
    <w:rsid w:val="00D13F32"/>
    <w:rsid w:val="00D97279"/>
    <w:rsid w:val="00DC5154"/>
    <w:rsid w:val="00E106B1"/>
    <w:rsid w:val="00E446D6"/>
    <w:rsid w:val="00EC620C"/>
    <w:rsid w:val="00ED5932"/>
    <w:rsid w:val="00EE42E9"/>
    <w:rsid w:val="00F15C57"/>
    <w:rsid w:val="00FB6AA7"/>
    <w:rsid w:val="00FC595E"/>
    <w:rsid w:val="00FD79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21E8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21E8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21E8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21E8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80CBC1A1071FBD263A983AF12DEC263C0076D5FD4453E6D7BFBC9E0A79AEAEA0A2191C99FB93ED62366C2667BQ77DC" TargetMode="External"/><Relationship Id="rId3" Type="http://schemas.microsoft.com/office/2007/relationships/stylesWithEffects" Target="stylesWithEffects.xml"/><Relationship Id="rId7" Type="http://schemas.openxmlformats.org/officeDocument/2006/relationships/hyperlink" Target="consultantplus://offline/ref=380CBC1A1071FBD263A983AF12DEC263C0096F53D4473E6D7BFBC9E0A79AEAEA0A2191C99FB93ED62366C2667BQ77DC"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consultantplus://offline/ref=380CBC1A1071FBD263A983AF12DEC263C7006052D4433E6D7BFBC9E0A79AEAEA0A2191C99FB93ED62366C2667BQ77DC"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AEDEFF-DB15-410F-9581-E17282DE53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350</TotalTime>
  <Pages>18</Pages>
  <Words>7379</Words>
  <Characters>42065</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Малахова Лариса Юрьевна</dc:creator>
  <cp:keywords/>
  <dc:description/>
  <cp:lastModifiedBy>Малахова Лариса Юрьевна</cp:lastModifiedBy>
  <cp:revision>32</cp:revision>
  <dcterms:created xsi:type="dcterms:W3CDTF">2023-02-15T02:57:00Z</dcterms:created>
  <dcterms:modified xsi:type="dcterms:W3CDTF">2023-02-16T03:38:00Z</dcterms:modified>
</cp:coreProperties>
</file>