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2" w:type="dxa"/>
        <w:tblInd w:w="-6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9F9F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77"/>
        <w:gridCol w:w="3119"/>
        <w:gridCol w:w="4536"/>
      </w:tblGrid>
      <w:tr w:rsidR="0080350D" w:rsidRPr="0080350D" w:rsidTr="0080350D"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b/>
                <w:bCs/>
                <w:color w:val="212529"/>
                <w:sz w:val="21"/>
                <w:szCs w:val="21"/>
                <w:lang w:eastAsia="ru-RU"/>
              </w:rPr>
              <w:t>НПА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b/>
                <w:bCs/>
                <w:color w:val="212529"/>
                <w:sz w:val="21"/>
                <w:szCs w:val="21"/>
                <w:lang w:eastAsia="ru-RU"/>
              </w:rPr>
              <w:t>Сведения об изменениях</w:t>
            </w:r>
          </w:p>
        </w:tc>
        <w:tc>
          <w:tcPr>
            <w:tcW w:w="4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b/>
                <w:bCs/>
                <w:color w:val="212529"/>
                <w:sz w:val="21"/>
                <w:szCs w:val="21"/>
                <w:lang w:eastAsia="ru-RU"/>
              </w:rPr>
              <w:t>Сроки и порядок вступления в силу изменений</w:t>
            </w:r>
          </w:p>
        </w:tc>
      </w:tr>
      <w:tr w:rsidR="0080350D" w:rsidRPr="0080350D" w:rsidTr="0080350D"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Федеральный закон от 31.07.2020г. № 248-ФЗ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"О государственном контроле (надзоре) и муниципальном контроле в Российской Федерации"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редакция от 06.12.2021г. № 4</w:t>
            </w:r>
          </w:p>
        </w:tc>
        <w:tc>
          <w:tcPr>
            <w:tcW w:w="4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Начало действия редакции - 01.01.2022г. (за исключением отдельных положений).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Изменения, внесенные Федеральным законом от 02.07.2021 № 359-ФЗ, вступают в силу с 01.01.2022 г.</w:t>
            </w:r>
          </w:p>
        </w:tc>
      </w:tr>
      <w:tr w:rsidR="0080350D" w:rsidRPr="0080350D" w:rsidTr="0080350D"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Кодекс Российской Федерации об административных правонарушениях от 30.12.2001г. № 195-ФЗ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редакция от 06.03.2022г. № 465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редакция от 06.03.2022г. № 466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редакция от 06.03.2022г. № 467</w:t>
            </w:r>
          </w:p>
        </w:tc>
        <w:tc>
          <w:tcPr>
            <w:tcW w:w="4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Начало действия редакции – 17.03.2022г. (за исключением отдельных положений).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Окончание действия редакции – 30.06.2022г.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Изменения, внесенные Федеральными законами от 06.03.2022г. № 40-ФЗ, № 41-ФЗ, № 42-ФЗ "О внесении изменений в Кодекс Российской Федерации об административных правонарушениях"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Начало действия редакции – 01.07.2022г. (за исключением отдельных положений).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Окончание действия редакции – 31.08.2022г.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Изменения, внесенные Федеральным законом от 05.04.2022г. № 64-ФЗ "О внесении изменений в Кодекс Российской Федерации об административных правонарушениях"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Начало действия редакции – 01.09.2022г. (за исключением отдельных положений).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Изменения, внесенные Федеральным законом от 04.03.2022г. № 31-ФЗ "О внесении изменений в Кодекс Российской Федерации об административных правонарушениях"</w:t>
            </w:r>
          </w:p>
        </w:tc>
      </w:tr>
      <w:tr w:rsidR="0080350D" w:rsidRPr="0080350D" w:rsidTr="0080350D"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Федеральный закон от 02.05.2006г. № 59-ФЗ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"О порядке рассмотрения обращений граждан Российской Федерации"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редакция от 27.12.2018г. № 9</w:t>
            </w:r>
          </w:p>
        </w:tc>
        <w:tc>
          <w:tcPr>
            <w:tcW w:w="4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Начало действия редакции - 08.01.2019г.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proofErr w:type="gramStart"/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 xml:space="preserve">Изменения, внесенные Федеральным законом от 27.12.2018г. № 528-ФЗ "О внесении изменений в отдельные законодательные акты Российской Федерации и признании утратившим силу пункта 2 части 2 статьи 22 Федерального закона "О территориях опережающего социально-экономического развития в Российской Федерации" в связи с реорганизацией государственного управления в сфере миграции и в сфере </w:t>
            </w: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lastRenderedPageBreak/>
              <w:t>внутренних дел"</w:t>
            </w:r>
            <w:proofErr w:type="gramEnd"/>
          </w:p>
        </w:tc>
      </w:tr>
      <w:tr w:rsidR="0080350D" w:rsidRPr="0080350D" w:rsidTr="0080350D"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bookmarkStart w:id="0" w:name="_GoBack"/>
            <w:bookmarkEnd w:id="0"/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lastRenderedPageBreak/>
              <w:t>Федеральный закон от 06.10.2003 № 131-ФЗ "Об общих принципах организации местного самоуправления в Российской Федерации"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Редакция от 30.12.2021г. № 156</w:t>
            </w:r>
          </w:p>
        </w:tc>
        <w:tc>
          <w:tcPr>
            <w:tcW w:w="4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vAlign w:val="center"/>
            <w:hideMark/>
          </w:tcPr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Начало действия редакции – 10.01.2022г.</w:t>
            </w:r>
          </w:p>
          <w:p w:rsidR="0080350D" w:rsidRPr="0080350D" w:rsidRDefault="0080350D" w:rsidP="0080350D">
            <w:pPr>
              <w:spacing w:after="0" w:line="330" w:lineRule="atLeast"/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</w:pPr>
            <w:r w:rsidRPr="0080350D">
              <w:rPr>
                <w:rFonts w:ascii="Arial" w:eastAsia="Times New Roman" w:hAnsi="Arial" w:cs="Arial"/>
                <w:color w:val="212529"/>
                <w:sz w:val="21"/>
                <w:szCs w:val="21"/>
                <w:lang w:eastAsia="ru-RU"/>
              </w:rPr>
              <w:t>Изменения, внесенные Федеральным законом от 30.12.2021 № 492-ФЗ "О внесении изменений в Федеральный закон "Об искусственных земельных участках, созданных на водных объектах, находящихся в федеральной собственности, и о внесении изменений в отдельные законодательные акты Российской Федерации" и отдельные законодательные акты Российской Федерации"</w:t>
            </w:r>
          </w:p>
        </w:tc>
      </w:tr>
    </w:tbl>
    <w:p w:rsidR="000738F0" w:rsidRDefault="0080350D"/>
    <w:sectPr w:rsidR="000738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0D"/>
    <w:rsid w:val="00021A37"/>
    <w:rsid w:val="00257DF8"/>
    <w:rsid w:val="00323E25"/>
    <w:rsid w:val="0080350D"/>
    <w:rsid w:val="00847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E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3E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8035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80350D"/>
    <w:rPr>
      <w:b/>
      <w:bCs/>
    </w:rPr>
  </w:style>
  <w:style w:type="character" w:styleId="a6">
    <w:name w:val="Hyperlink"/>
    <w:basedOn w:val="a0"/>
    <w:uiPriority w:val="99"/>
    <w:semiHidden/>
    <w:unhideWhenUsed/>
    <w:rsid w:val="0080350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E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3E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8035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80350D"/>
    <w:rPr>
      <w:b/>
      <w:bCs/>
    </w:rPr>
  </w:style>
  <w:style w:type="character" w:styleId="a6">
    <w:name w:val="Hyperlink"/>
    <w:basedOn w:val="a0"/>
    <w:uiPriority w:val="99"/>
    <w:semiHidden/>
    <w:unhideWhenUsed/>
    <w:rsid w:val="008035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5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1</cp:revision>
  <dcterms:created xsi:type="dcterms:W3CDTF">2023-09-13T08:54:00Z</dcterms:created>
  <dcterms:modified xsi:type="dcterms:W3CDTF">2023-09-13T08:55:00Z</dcterms:modified>
</cp:coreProperties>
</file>