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99C" w:rsidRPr="00B62D38" w:rsidRDefault="008D099C" w:rsidP="008D09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62D38">
        <w:rPr>
          <w:rFonts w:ascii="Times New Roman" w:hAnsi="Times New Roman" w:cs="Times New Roman"/>
          <w:sz w:val="24"/>
          <w:szCs w:val="24"/>
        </w:rPr>
        <w:t>ЗАКЛЮЧЕНИЕ</w:t>
      </w:r>
    </w:p>
    <w:p w:rsidR="008D099C" w:rsidRPr="00B62D38" w:rsidRDefault="008D099C" w:rsidP="008D09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62D38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8D099C" w:rsidRDefault="008D099C" w:rsidP="008D099C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D099C" w:rsidRDefault="008D099C" w:rsidP="008D099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1F359E">
        <w:rPr>
          <w:rFonts w:ascii="Times New Roman" w:hAnsi="Times New Roman" w:cs="Times New Roman"/>
          <w:sz w:val="24"/>
          <w:szCs w:val="24"/>
        </w:rPr>
        <w:t>Проект</w:t>
      </w:r>
      <w:r w:rsidR="000E34EC" w:rsidRPr="001F359E">
        <w:rPr>
          <w:rFonts w:ascii="Times New Roman" w:hAnsi="Times New Roman" w:cs="Times New Roman"/>
          <w:sz w:val="24"/>
          <w:szCs w:val="24"/>
        </w:rPr>
        <w:t>а</w:t>
      </w:r>
      <w:r w:rsidRPr="001F359E">
        <w:rPr>
          <w:rFonts w:ascii="Times New Roman" w:hAnsi="Times New Roman" w:cs="Times New Roman"/>
          <w:sz w:val="24"/>
          <w:szCs w:val="24"/>
        </w:rPr>
        <w:t xml:space="preserve"> </w:t>
      </w:r>
      <w:r w:rsidR="001F359E" w:rsidRPr="001F359E">
        <w:rPr>
          <w:rFonts w:ascii="Times New Roman" w:hAnsi="Times New Roman" w:cs="Times New Roman"/>
          <w:sz w:val="24"/>
          <w:szCs w:val="24"/>
        </w:rPr>
        <w:t>постановления администрации</w:t>
      </w:r>
      <w:r w:rsidRPr="001F3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359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1F359E">
        <w:rPr>
          <w:rFonts w:ascii="Times New Roman" w:hAnsi="Times New Roman" w:cs="Times New Roman"/>
          <w:sz w:val="24"/>
          <w:szCs w:val="24"/>
        </w:rPr>
        <w:t xml:space="preserve"> муниципального района «</w:t>
      </w:r>
      <w:r w:rsidR="001F359E" w:rsidRPr="001F359E">
        <w:rPr>
          <w:rFonts w:ascii="Times New Roman" w:hAnsi="Times New Roman" w:cs="Times New Roman"/>
          <w:sz w:val="24"/>
          <w:szCs w:val="24"/>
        </w:rPr>
        <w:t xml:space="preserve">О внесении изменений в Документ планирования регулярных перевозок пассажиров и багажа автомобильным транспортом по муниципальным маршрутам на территории  </w:t>
      </w:r>
      <w:proofErr w:type="spellStart"/>
      <w:r w:rsidR="001F359E" w:rsidRPr="001F359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1F359E" w:rsidRPr="001F359E">
        <w:rPr>
          <w:rFonts w:ascii="Times New Roman" w:hAnsi="Times New Roman" w:cs="Times New Roman"/>
          <w:sz w:val="24"/>
          <w:szCs w:val="24"/>
        </w:rPr>
        <w:t xml:space="preserve"> муниципального района, утвержденный постановлением администрации муниципального образования </w:t>
      </w:r>
      <w:proofErr w:type="spellStart"/>
      <w:r w:rsidR="001F359E" w:rsidRPr="001F359E">
        <w:rPr>
          <w:rFonts w:ascii="Times New Roman" w:hAnsi="Times New Roman" w:cs="Times New Roman"/>
          <w:sz w:val="24"/>
          <w:szCs w:val="24"/>
        </w:rPr>
        <w:t>Слюдянский</w:t>
      </w:r>
      <w:proofErr w:type="spellEnd"/>
      <w:r w:rsidR="001F359E" w:rsidRPr="001F359E">
        <w:rPr>
          <w:rFonts w:ascii="Times New Roman" w:hAnsi="Times New Roman" w:cs="Times New Roman"/>
          <w:sz w:val="24"/>
          <w:szCs w:val="24"/>
        </w:rPr>
        <w:t xml:space="preserve"> район от 31.01.2018 года № 39</w:t>
      </w:r>
      <w:r w:rsidR="001F359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D099C" w:rsidRDefault="008D099C" w:rsidP="008D099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D099C" w:rsidRPr="00B62D38" w:rsidRDefault="00EC498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1F359E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D099C" w:rsidRPr="00B62D38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1F359E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8D099C" w:rsidRPr="00B62D38">
        <w:rPr>
          <w:rFonts w:ascii="Times New Roman" w:hAnsi="Times New Roman" w:cs="Times New Roman"/>
          <w:sz w:val="24"/>
          <w:szCs w:val="24"/>
          <w:u w:val="single"/>
        </w:rPr>
        <w:t>.202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D099C" w:rsidRPr="00B62D38">
        <w:rPr>
          <w:rFonts w:ascii="Times New Roman" w:hAnsi="Times New Roman" w:cs="Times New Roman"/>
          <w:sz w:val="24"/>
          <w:szCs w:val="24"/>
          <w:u w:val="single"/>
        </w:rPr>
        <w:t xml:space="preserve"> г. </w:t>
      </w:r>
      <w:r w:rsidR="008D099C" w:rsidRPr="00B62D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8D09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D099C" w:rsidRPr="00B62D38">
        <w:rPr>
          <w:rFonts w:ascii="Times New Roman" w:hAnsi="Times New Roman" w:cs="Times New Roman"/>
          <w:sz w:val="24"/>
          <w:szCs w:val="24"/>
        </w:rPr>
        <w:t xml:space="preserve">      </w:t>
      </w:r>
      <w:r w:rsidR="000E34EC">
        <w:rPr>
          <w:rFonts w:ascii="Times New Roman" w:hAnsi="Times New Roman" w:cs="Times New Roman"/>
          <w:sz w:val="24"/>
          <w:szCs w:val="24"/>
        </w:rPr>
        <w:t xml:space="preserve">№ </w:t>
      </w:r>
      <w:r w:rsidR="001F359E">
        <w:rPr>
          <w:rFonts w:ascii="Times New Roman" w:hAnsi="Times New Roman" w:cs="Times New Roman"/>
          <w:sz w:val="24"/>
          <w:szCs w:val="24"/>
        </w:rPr>
        <w:t>7</w:t>
      </w:r>
    </w:p>
    <w:p w:rsidR="008D099C" w:rsidRDefault="008D099C" w:rsidP="008D099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D099C" w:rsidRPr="009A48A3" w:rsidRDefault="008D099C" w:rsidP="008D099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D285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A48A3">
        <w:rPr>
          <w:rFonts w:ascii="Times New Roman" w:hAnsi="Times New Roman" w:cs="Times New Roman"/>
          <w:sz w:val="22"/>
          <w:szCs w:val="22"/>
        </w:rPr>
        <w:t xml:space="preserve">В  соответствии  с </w:t>
      </w:r>
      <w:hyperlink r:id="rId5" w:anchor="P47" w:history="1">
        <w:r w:rsidRPr="009A48A3">
          <w:rPr>
            <w:rStyle w:val="a5"/>
            <w:rFonts w:ascii="Times New Roman" w:eastAsia="Calibri" w:hAnsi="Times New Roman" w:cs="Times New Roman"/>
            <w:sz w:val="22"/>
            <w:szCs w:val="22"/>
          </w:rPr>
          <w:t>Порядком</w:t>
        </w:r>
      </w:hyperlink>
      <w:r w:rsidRPr="009A48A3">
        <w:rPr>
          <w:rFonts w:ascii="Times New Roman" w:hAnsi="Times New Roman" w:cs="Times New Roman"/>
          <w:sz w:val="22"/>
          <w:szCs w:val="22"/>
        </w:rPr>
        <w:t xml:space="preserve"> проведения оценки регулирующего воздействия проектов  муниципальных  нормативных  правовых актов, устанавливающих новые или  изменяющих ранее предусмотренные муниципальными нормативными правовыми актами  обязанности  для  субъектов  предпринимательской  и  инвестиционной деятельности (далее – Порядок), Отдел нормативно-правового обеспечения администрации </w:t>
      </w:r>
      <w:proofErr w:type="spellStart"/>
      <w:r w:rsidRPr="009A48A3">
        <w:rPr>
          <w:rFonts w:ascii="Times New Roman" w:hAnsi="Times New Roman" w:cs="Times New Roman"/>
          <w:sz w:val="22"/>
          <w:szCs w:val="22"/>
        </w:rPr>
        <w:t>Слюдянского</w:t>
      </w:r>
      <w:proofErr w:type="spellEnd"/>
      <w:r w:rsidRPr="009A48A3">
        <w:rPr>
          <w:rFonts w:ascii="Times New Roman" w:hAnsi="Times New Roman" w:cs="Times New Roman"/>
          <w:sz w:val="22"/>
          <w:szCs w:val="22"/>
        </w:rPr>
        <w:t xml:space="preserve"> муниципального района, как уполномоченный орган  по  проведению  процедуры  оценки регулирующего воздействия проектов муниципальных  нормативных  правовых  актов (далее - уполномоченный орган), рассмотрел проект </w:t>
      </w:r>
      <w:r w:rsidR="001F359E" w:rsidRPr="001F359E">
        <w:rPr>
          <w:rFonts w:ascii="Times New Roman" w:hAnsi="Times New Roman" w:cs="Times New Roman"/>
          <w:sz w:val="22"/>
          <w:szCs w:val="22"/>
        </w:rPr>
        <w:t>постановления администрации</w:t>
      </w:r>
      <w:proofErr w:type="gramEnd"/>
      <w:r w:rsidR="001F359E" w:rsidRPr="001F359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F359E" w:rsidRPr="001F359E">
        <w:rPr>
          <w:rFonts w:ascii="Times New Roman" w:hAnsi="Times New Roman" w:cs="Times New Roman"/>
          <w:sz w:val="22"/>
          <w:szCs w:val="22"/>
        </w:rPr>
        <w:t>Слюдянского</w:t>
      </w:r>
      <w:proofErr w:type="spellEnd"/>
      <w:r w:rsidR="001F359E" w:rsidRPr="001F359E">
        <w:rPr>
          <w:rFonts w:ascii="Times New Roman" w:hAnsi="Times New Roman" w:cs="Times New Roman"/>
          <w:sz w:val="22"/>
          <w:szCs w:val="22"/>
        </w:rPr>
        <w:t xml:space="preserve"> муниципального района «О внесении изменений в Документ планирования регулярных перевозок пассажиров и багажа автомобильным транспортом по муниципальным марш</w:t>
      </w:r>
      <w:bookmarkStart w:id="0" w:name="_GoBack"/>
      <w:bookmarkEnd w:id="0"/>
      <w:r w:rsidR="001F359E" w:rsidRPr="001F359E">
        <w:rPr>
          <w:rFonts w:ascii="Times New Roman" w:hAnsi="Times New Roman" w:cs="Times New Roman"/>
          <w:sz w:val="22"/>
          <w:szCs w:val="22"/>
        </w:rPr>
        <w:t xml:space="preserve">рутам на территории  </w:t>
      </w:r>
      <w:proofErr w:type="spellStart"/>
      <w:r w:rsidR="001F359E" w:rsidRPr="001F359E">
        <w:rPr>
          <w:rFonts w:ascii="Times New Roman" w:hAnsi="Times New Roman" w:cs="Times New Roman"/>
          <w:sz w:val="22"/>
          <w:szCs w:val="22"/>
        </w:rPr>
        <w:t>Слюдянского</w:t>
      </w:r>
      <w:proofErr w:type="spellEnd"/>
      <w:r w:rsidR="001F359E" w:rsidRPr="001F359E">
        <w:rPr>
          <w:rFonts w:ascii="Times New Roman" w:hAnsi="Times New Roman" w:cs="Times New Roman"/>
          <w:sz w:val="22"/>
          <w:szCs w:val="22"/>
        </w:rPr>
        <w:t xml:space="preserve"> муниципального района, утвержденный постановлением администрации муниципального образования </w:t>
      </w:r>
      <w:proofErr w:type="spellStart"/>
      <w:r w:rsidR="001F359E" w:rsidRPr="001F359E">
        <w:rPr>
          <w:rFonts w:ascii="Times New Roman" w:hAnsi="Times New Roman" w:cs="Times New Roman"/>
          <w:sz w:val="22"/>
          <w:szCs w:val="22"/>
        </w:rPr>
        <w:t>Слюдянский</w:t>
      </w:r>
      <w:proofErr w:type="spellEnd"/>
      <w:r w:rsidR="001F359E" w:rsidRPr="001F359E">
        <w:rPr>
          <w:rFonts w:ascii="Times New Roman" w:hAnsi="Times New Roman" w:cs="Times New Roman"/>
          <w:sz w:val="22"/>
          <w:szCs w:val="22"/>
        </w:rPr>
        <w:t xml:space="preserve"> район от 31.01.2018 года № 39» </w:t>
      </w:r>
      <w:r w:rsidRPr="009A48A3">
        <w:rPr>
          <w:rFonts w:ascii="Times New Roman" w:hAnsi="Times New Roman" w:cs="Times New Roman"/>
          <w:sz w:val="22"/>
          <w:szCs w:val="22"/>
        </w:rPr>
        <w:t>(далее - проект) в целях подготовки настоящего заключения.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В   соответствии   с   Порядком   проект   подлежит  проведению  оценки регулирующего воздействия.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1.  В  рамках  проведения  процедуры  оценки  регулирующего воздействия проведены следующие мероприятия: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размещение уведомления о подготовке проекта на официальном сайте с указанием срока размещения – да, </w:t>
      </w:r>
      <w:r w:rsidR="001F359E">
        <w:rPr>
          <w:rFonts w:ascii="Times New Roman" w:hAnsi="Times New Roman" w:cs="Times New Roman"/>
          <w:sz w:val="24"/>
          <w:szCs w:val="24"/>
        </w:rPr>
        <w:t>20</w:t>
      </w:r>
      <w:r w:rsidRPr="00DF410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1F359E">
        <w:rPr>
          <w:rFonts w:ascii="Times New Roman" w:hAnsi="Times New Roman" w:cs="Times New Roman"/>
          <w:sz w:val="24"/>
          <w:szCs w:val="24"/>
        </w:rPr>
        <w:t>8</w:t>
      </w:r>
      <w:r w:rsidRPr="00DF4104">
        <w:rPr>
          <w:rFonts w:ascii="Times New Roman" w:hAnsi="Times New Roman" w:cs="Times New Roman"/>
          <w:sz w:val="24"/>
          <w:szCs w:val="24"/>
        </w:rPr>
        <w:t>.202</w:t>
      </w:r>
      <w:r w:rsidR="00EC498C">
        <w:rPr>
          <w:rFonts w:ascii="Times New Roman" w:hAnsi="Times New Roman" w:cs="Times New Roman"/>
          <w:sz w:val="24"/>
          <w:szCs w:val="24"/>
        </w:rPr>
        <w:t>5</w:t>
      </w:r>
      <w:r w:rsidRPr="00DF4104">
        <w:rPr>
          <w:rFonts w:ascii="Times New Roman" w:hAnsi="Times New Roman" w:cs="Times New Roman"/>
          <w:sz w:val="24"/>
          <w:szCs w:val="24"/>
        </w:rPr>
        <w:t>г.;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размещение разработанного проекта, сводного отчета о проведении оценки регулирующего воздействия на официальном сайте – да, </w:t>
      </w:r>
      <w:r w:rsidR="001F359E">
        <w:rPr>
          <w:rFonts w:ascii="Times New Roman" w:hAnsi="Times New Roman" w:cs="Times New Roman"/>
          <w:sz w:val="24"/>
          <w:szCs w:val="24"/>
        </w:rPr>
        <w:t>01</w:t>
      </w:r>
      <w:r w:rsidRPr="00DF410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1F359E">
        <w:rPr>
          <w:rFonts w:ascii="Times New Roman" w:hAnsi="Times New Roman" w:cs="Times New Roman"/>
          <w:sz w:val="24"/>
          <w:szCs w:val="24"/>
        </w:rPr>
        <w:t>9</w:t>
      </w:r>
      <w:r w:rsidRPr="00DF4104">
        <w:rPr>
          <w:rFonts w:ascii="Times New Roman" w:hAnsi="Times New Roman" w:cs="Times New Roman"/>
          <w:sz w:val="24"/>
          <w:szCs w:val="24"/>
        </w:rPr>
        <w:t>.202</w:t>
      </w:r>
      <w:r w:rsidR="00EC498C">
        <w:rPr>
          <w:rFonts w:ascii="Times New Roman" w:hAnsi="Times New Roman" w:cs="Times New Roman"/>
          <w:sz w:val="24"/>
          <w:szCs w:val="24"/>
        </w:rPr>
        <w:t>5</w:t>
      </w:r>
      <w:r w:rsidRPr="00DF4104">
        <w:rPr>
          <w:rFonts w:ascii="Times New Roman" w:hAnsi="Times New Roman" w:cs="Times New Roman"/>
          <w:sz w:val="24"/>
          <w:szCs w:val="24"/>
        </w:rPr>
        <w:t>г.;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проведение  публичных  консультаций  по  проекту  и  сводному  отчету с указанием периода проведения публичных консультаций, количества поступивших предложений и замечаний: с </w:t>
      </w:r>
      <w:r w:rsidR="00B320DE">
        <w:rPr>
          <w:rFonts w:ascii="Times New Roman" w:hAnsi="Times New Roman" w:cs="Times New Roman"/>
          <w:sz w:val="24"/>
          <w:szCs w:val="24"/>
        </w:rPr>
        <w:t>0</w:t>
      </w:r>
      <w:r w:rsidR="00EC498C">
        <w:rPr>
          <w:rFonts w:ascii="Times New Roman" w:hAnsi="Times New Roman" w:cs="Times New Roman"/>
          <w:sz w:val="24"/>
          <w:szCs w:val="24"/>
        </w:rPr>
        <w:t>5</w:t>
      </w:r>
      <w:r w:rsidRPr="00DF410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1F359E">
        <w:rPr>
          <w:rFonts w:ascii="Times New Roman" w:hAnsi="Times New Roman" w:cs="Times New Roman"/>
          <w:sz w:val="24"/>
          <w:szCs w:val="24"/>
        </w:rPr>
        <w:t>9</w:t>
      </w:r>
      <w:r w:rsidRPr="00DF4104">
        <w:rPr>
          <w:rFonts w:ascii="Times New Roman" w:hAnsi="Times New Roman" w:cs="Times New Roman"/>
          <w:sz w:val="24"/>
          <w:szCs w:val="24"/>
        </w:rPr>
        <w:t>.202</w:t>
      </w:r>
      <w:r w:rsidR="00EC498C">
        <w:rPr>
          <w:rFonts w:ascii="Times New Roman" w:hAnsi="Times New Roman" w:cs="Times New Roman"/>
          <w:sz w:val="24"/>
          <w:szCs w:val="24"/>
        </w:rPr>
        <w:t>5</w:t>
      </w:r>
      <w:r w:rsidRPr="00DF4104">
        <w:rPr>
          <w:rFonts w:ascii="Times New Roman" w:hAnsi="Times New Roman" w:cs="Times New Roman"/>
          <w:sz w:val="24"/>
          <w:szCs w:val="24"/>
        </w:rPr>
        <w:t xml:space="preserve">г. по </w:t>
      </w:r>
      <w:r w:rsidR="00B320DE">
        <w:rPr>
          <w:rFonts w:ascii="Times New Roman" w:hAnsi="Times New Roman" w:cs="Times New Roman"/>
          <w:sz w:val="24"/>
          <w:szCs w:val="24"/>
        </w:rPr>
        <w:t>2</w:t>
      </w:r>
      <w:r w:rsidR="001F359E">
        <w:rPr>
          <w:rFonts w:ascii="Times New Roman" w:hAnsi="Times New Roman" w:cs="Times New Roman"/>
          <w:sz w:val="24"/>
          <w:szCs w:val="24"/>
        </w:rPr>
        <w:t>2</w:t>
      </w:r>
      <w:r w:rsidRPr="00DF4104">
        <w:rPr>
          <w:rFonts w:ascii="Times New Roman" w:hAnsi="Times New Roman" w:cs="Times New Roman"/>
          <w:sz w:val="24"/>
          <w:szCs w:val="24"/>
        </w:rPr>
        <w:t>.0</w:t>
      </w:r>
      <w:r w:rsidR="00B320DE">
        <w:rPr>
          <w:rFonts w:ascii="Times New Roman" w:hAnsi="Times New Roman" w:cs="Times New Roman"/>
          <w:sz w:val="24"/>
          <w:szCs w:val="24"/>
        </w:rPr>
        <w:t>5</w:t>
      </w:r>
      <w:r w:rsidRPr="00DF4104">
        <w:rPr>
          <w:rFonts w:ascii="Times New Roman" w:hAnsi="Times New Roman" w:cs="Times New Roman"/>
          <w:sz w:val="24"/>
          <w:szCs w:val="24"/>
        </w:rPr>
        <w:t>.202</w:t>
      </w:r>
      <w:r w:rsidR="00EC498C">
        <w:rPr>
          <w:rFonts w:ascii="Times New Roman" w:hAnsi="Times New Roman" w:cs="Times New Roman"/>
          <w:sz w:val="24"/>
          <w:szCs w:val="24"/>
        </w:rPr>
        <w:t>5</w:t>
      </w:r>
      <w:r w:rsidRPr="00DF4104">
        <w:rPr>
          <w:rFonts w:ascii="Times New Roman" w:hAnsi="Times New Roman" w:cs="Times New Roman"/>
          <w:sz w:val="24"/>
          <w:szCs w:val="24"/>
        </w:rPr>
        <w:t>г.,</w:t>
      </w:r>
      <w:r w:rsidR="00C410AD">
        <w:rPr>
          <w:rFonts w:ascii="Times New Roman" w:hAnsi="Times New Roman" w:cs="Times New Roman"/>
          <w:sz w:val="24"/>
          <w:szCs w:val="24"/>
        </w:rPr>
        <w:t xml:space="preserve"> 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Всего   предложений: 0, из них учтено:  полностью: 0,  учтено частично  (с  указанием  причины): 0,  не учтены полностью (с указанием причины):</w:t>
      </w:r>
      <w:r>
        <w:rPr>
          <w:rFonts w:ascii="Times New Roman" w:hAnsi="Times New Roman" w:cs="Times New Roman"/>
          <w:sz w:val="24"/>
          <w:szCs w:val="24"/>
        </w:rPr>
        <w:t xml:space="preserve"> 0.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2. В   представленном   сводном  отчете  разработчиком  сделаны  следующие выводы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A2B77" w:rsidRPr="00AA2B77">
        <w:rPr>
          <w:rFonts w:ascii="Times New Roman" w:hAnsi="Times New Roman" w:cs="Times New Roman"/>
          <w:sz w:val="24"/>
          <w:szCs w:val="24"/>
          <w:u w:val="single"/>
        </w:rPr>
        <w:t xml:space="preserve">достаточно обоснований </w:t>
      </w:r>
      <w:r w:rsidR="00AA2B77" w:rsidRPr="00AA2B77">
        <w:rPr>
          <w:rFonts w:ascii="Times New Roman" w:hAnsi="Times New Roman" w:cs="Times New Roman"/>
          <w:sz w:val="24"/>
          <w:szCs w:val="24"/>
          <w:u w:val="single"/>
        </w:rPr>
        <w:t>предлагаемого правового регулирования с учетом результатов публичных консультаций</w:t>
      </w:r>
      <w:r w:rsidR="00AA2B77" w:rsidRPr="00DF4104">
        <w:rPr>
          <w:rFonts w:ascii="Times New Roman" w:hAnsi="Times New Roman" w:cs="Times New Roman"/>
          <w:sz w:val="24"/>
          <w:szCs w:val="24"/>
        </w:rPr>
        <w:t xml:space="preserve"> </w:t>
      </w:r>
      <w:r w:rsidRPr="00DF4104">
        <w:rPr>
          <w:rFonts w:ascii="Times New Roman" w:hAnsi="Times New Roman" w:cs="Times New Roman"/>
        </w:rPr>
        <w:t>(выводы разработчика об обоснованности предлагаемого правового регулирования с учетом результатов публичных консультаций)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На основе проведенной оценки регулирующего воздействия проекта с учетом информации,  представленной  разработчиком в сводном отчете, уполномоченным органом сделаны следующие выводы: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1.  О  соблюдении </w:t>
      </w:r>
      <w:proofErr w:type="gramStart"/>
      <w:r w:rsidRPr="00DF4104">
        <w:rPr>
          <w:rFonts w:ascii="Times New Roman" w:hAnsi="Times New Roman" w:cs="Times New Roman"/>
          <w:sz w:val="24"/>
          <w:szCs w:val="24"/>
        </w:rPr>
        <w:t>процедуры проведения оценки регулирующего воздействия проекта</w:t>
      </w:r>
      <w:proofErr w:type="gramEnd"/>
      <w:r w:rsidRPr="00DF4104">
        <w:rPr>
          <w:rFonts w:ascii="Times New Roman" w:hAnsi="Times New Roman" w:cs="Times New Roman"/>
          <w:sz w:val="24"/>
          <w:szCs w:val="24"/>
        </w:rPr>
        <w:t>: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4104">
        <w:rPr>
          <w:rFonts w:ascii="Times New Roman" w:hAnsi="Times New Roman" w:cs="Times New Roman"/>
          <w:sz w:val="24"/>
          <w:szCs w:val="24"/>
        </w:rPr>
        <w:t>соблюдена</w:t>
      </w:r>
      <w:proofErr w:type="gramEnd"/>
      <w:r w:rsidRPr="00DF4104">
        <w:rPr>
          <w:rFonts w:ascii="Times New Roman" w:hAnsi="Times New Roman" w:cs="Times New Roman"/>
          <w:sz w:val="24"/>
          <w:szCs w:val="24"/>
        </w:rPr>
        <w:t xml:space="preserve"> и выполнена в соответствии с требованиями Порядка;</w:t>
      </w:r>
    </w:p>
    <w:p w:rsidR="008D099C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 xml:space="preserve">    2.   О   наличии   либо   отсутствии   положений,  вводящих  избыточные обязанности,  запреты  и  ограничения  для  субъектов предпринимательской и инвестиционной   деятельности  или  способствующих  их  введению,  а  также положений,  приводящих  к  возникновению  необоснованных расходов субъектов предпринимательской  и  инвестиционной деятельности, а также бюджета </w:t>
      </w:r>
      <w:proofErr w:type="spellStart"/>
      <w:r w:rsidR="000E34E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0E34EC">
        <w:rPr>
          <w:rFonts w:ascii="Times New Roman" w:hAnsi="Times New Roman" w:cs="Times New Roman"/>
          <w:sz w:val="24"/>
          <w:szCs w:val="24"/>
        </w:rPr>
        <w:t xml:space="preserve"> </w:t>
      </w:r>
      <w:r w:rsidRPr="00DF4104">
        <w:rPr>
          <w:rFonts w:ascii="Times New Roman" w:hAnsi="Times New Roman" w:cs="Times New Roman"/>
          <w:sz w:val="24"/>
          <w:szCs w:val="24"/>
        </w:rPr>
        <w:t>муниципального район</w:t>
      </w:r>
      <w:r w:rsidR="000E34EC">
        <w:rPr>
          <w:rFonts w:ascii="Times New Roman" w:hAnsi="Times New Roman" w:cs="Times New Roman"/>
          <w:sz w:val="24"/>
          <w:szCs w:val="24"/>
        </w:rPr>
        <w:t>а</w:t>
      </w:r>
      <w:r w:rsidRPr="00DF41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DF4104">
        <w:rPr>
          <w:rFonts w:ascii="Times New Roman" w:hAnsi="Times New Roman" w:cs="Times New Roman"/>
          <w:sz w:val="24"/>
          <w:szCs w:val="24"/>
        </w:rPr>
        <w:t xml:space="preserve">– отсутствуют.  </w:t>
      </w:r>
    </w:p>
    <w:p w:rsidR="008D099C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099C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>Начальник отдела нормативного</w:t>
      </w:r>
    </w:p>
    <w:p w:rsidR="008D099C" w:rsidRPr="00DF4104" w:rsidRDefault="008D099C" w:rsidP="008D09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4104">
        <w:rPr>
          <w:rFonts w:ascii="Times New Roman" w:hAnsi="Times New Roman" w:cs="Times New Roman"/>
          <w:sz w:val="24"/>
          <w:szCs w:val="24"/>
        </w:rPr>
        <w:t>правового обеспечения администрации</w:t>
      </w:r>
    </w:p>
    <w:p w:rsidR="0011301C" w:rsidRDefault="008D099C" w:rsidP="008D099C">
      <w:pPr>
        <w:pStyle w:val="ConsPlusNonformat"/>
        <w:jc w:val="both"/>
      </w:pPr>
      <w:proofErr w:type="spellStart"/>
      <w:r w:rsidRPr="00DF410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DF4104">
        <w:rPr>
          <w:rFonts w:ascii="Times New Roman" w:hAnsi="Times New Roman" w:cs="Times New Roman"/>
          <w:sz w:val="24"/>
          <w:szCs w:val="24"/>
        </w:rPr>
        <w:t xml:space="preserve"> муниципального района     ____________       </w:t>
      </w:r>
      <w:proofErr w:type="spellStart"/>
      <w:r w:rsidRPr="00DF4104">
        <w:rPr>
          <w:rFonts w:ascii="Times New Roman" w:hAnsi="Times New Roman" w:cs="Times New Roman"/>
          <w:sz w:val="24"/>
          <w:szCs w:val="24"/>
        </w:rPr>
        <w:t>Маюрова</w:t>
      </w:r>
      <w:proofErr w:type="spellEnd"/>
      <w:r w:rsidRPr="00DF4104">
        <w:rPr>
          <w:rFonts w:ascii="Times New Roman" w:hAnsi="Times New Roman" w:cs="Times New Roman"/>
          <w:sz w:val="24"/>
          <w:szCs w:val="24"/>
        </w:rPr>
        <w:t xml:space="preserve"> О.Е.</w:t>
      </w:r>
    </w:p>
    <w:sectPr w:rsidR="0011301C" w:rsidSect="008D099C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9C"/>
    <w:rsid w:val="000E34EC"/>
    <w:rsid w:val="0011301C"/>
    <w:rsid w:val="001F359E"/>
    <w:rsid w:val="0042266F"/>
    <w:rsid w:val="005B010A"/>
    <w:rsid w:val="008D099C"/>
    <w:rsid w:val="00907EA9"/>
    <w:rsid w:val="00AA2B77"/>
    <w:rsid w:val="00B320DE"/>
    <w:rsid w:val="00BA71ED"/>
    <w:rsid w:val="00C410AD"/>
    <w:rsid w:val="00EC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10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1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010A"/>
    <w:pPr>
      <w:keepNext/>
      <w:spacing w:before="240" w:after="60" w:line="240" w:lineRule="auto"/>
      <w:outlineLvl w:val="2"/>
    </w:pPr>
    <w:rPr>
      <w:rFonts w:ascii="Arial" w:eastAsia="Calibri" w:hAnsi="Arial" w:cs="Arial"/>
      <w:b/>
      <w:bCs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1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B01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B010A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B01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3">
    <w:name w:val="Strong"/>
    <w:basedOn w:val="a0"/>
    <w:uiPriority w:val="22"/>
    <w:qFormat/>
    <w:rsid w:val="005B010A"/>
    <w:rPr>
      <w:b/>
      <w:bCs/>
    </w:rPr>
  </w:style>
  <w:style w:type="character" w:styleId="a4">
    <w:name w:val="Emphasis"/>
    <w:basedOn w:val="a0"/>
    <w:uiPriority w:val="20"/>
    <w:qFormat/>
    <w:rsid w:val="005B010A"/>
    <w:rPr>
      <w:i/>
      <w:iCs/>
    </w:rPr>
  </w:style>
  <w:style w:type="character" w:styleId="a5">
    <w:name w:val="Hyperlink"/>
    <w:basedOn w:val="a0"/>
    <w:uiPriority w:val="99"/>
    <w:semiHidden/>
    <w:unhideWhenUsed/>
    <w:rsid w:val="008D099C"/>
    <w:rPr>
      <w:color w:val="0000FF" w:themeColor="hyperlink"/>
      <w:u w:val="single"/>
    </w:rPr>
  </w:style>
  <w:style w:type="paragraph" w:customStyle="1" w:styleId="ConsPlusNonformat">
    <w:name w:val="ConsPlusNonformat"/>
    <w:rsid w:val="008D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10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1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010A"/>
    <w:pPr>
      <w:keepNext/>
      <w:spacing w:before="240" w:after="60" w:line="240" w:lineRule="auto"/>
      <w:outlineLvl w:val="2"/>
    </w:pPr>
    <w:rPr>
      <w:rFonts w:ascii="Arial" w:eastAsia="Calibri" w:hAnsi="Arial" w:cs="Arial"/>
      <w:b/>
      <w:bCs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1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B01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B010A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B01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3">
    <w:name w:val="Strong"/>
    <w:basedOn w:val="a0"/>
    <w:uiPriority w:val="22"/>
    <w:qFormat/>
    <w:rsid w:val="005B010A"/>
    <w:rPr>
      <w:b/>
      <w:bCs/>
    </w:rPr>
  </w:style>
  <w:style w:type="character" w:styleId="a4">
    <w:name w:val="Emphasis"/>
    <w:basedOn w:val="a0"/>
    <w:uiPriority w:val="20"/>
    <w:qFormat/>
    <w:rsid w:val="005B010A"/>
    <w:rPr>
      <w:i/>
      <w:iCs/>
    </w:rPr>
  </w:style>
  <w:style w:type="character" w:styleId="a5">
    <w:name w:val="Hyperlink"/>
    <w:basedOn w:val="a0"/>
    <w:uiPriority w:val="99"/>
    <w:semiHidden/>
    <w:unhideWhenUsed/>
    <w:rsid w:val="008D099C"/>
    <w:rPr>
      <w:color w:val="0000FF" w:themeColor="hyperlink"/>
      <w:u w:val="single"/>
    </w:rPr>
  </w:style>
  <w:style w:type="paragraph" w:customStyle="1" w:styleId="ConsPlusNonformat">
    <w:name w:val="ConsPlusNonformat"/>
    <w:rsid w:val="008D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\\10.1.1.1\Exchange\&#1040;&#1076;&#1084;&#1080;&#1085;&#1080;&#1089;&#1090;&#1088;&#1072;&#1094;&#1080;&#1103;\&#1054;&#1073;&#1084;&#1077;&#1085;\&#1040;&#1088;&#1093;&#1080;&#1090;&#1077;&#1082;&#1090;&#1091;&#1088;&#1072;\&#1047;&#1099;&#1088;&#1103;&#1085;&#1086;&#1074;&#1072;%20&#1070;.&#1052;\&#1055;&#1054;&#1056;&#1071;&#1044;&#1050;&#1048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Игонгин Алексей Викторович</dc:creator>
  <cp:lastModifiedBy>Маюрова Ольга Евгеньевна</cp:lastModifiedBy>
  <cp:revision>4</cp:revision>
  <cp:lastPrinted>2025-10-01T08:07:00Z</cp:lastPrinted>
  <dcterms:created xsi:type="dcterms:W3CDTF">2025-05-22T00:21:00Z</dcterms:created>
  <dcterms:modified xsi:type="dcterms:W3CDTF">2025-10-01T08:08:00Z</dcterms:modified>
</cp:coreProperties>
</file>